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附件2-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主平台标准厂房建设奖励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spacing w:line="560" w:lineRule="exact"/>
        <w:jc w:val="left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</w:p>
    <w:tbl>
      <w:tblPr>
        <w:tblStyle w:val="2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2251"/>
        <w:gridCol w:w="2190"/>
        <w:gridCol w:w="2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3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  <w:t>一、单个工业标准厂房集中区域总体情况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企业名称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与主平台园区</w:t>
            </w:r>
          </w:p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开发公司关系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标准厂房建设模式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自建/共建/代建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国有土地（土地性质）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是/否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工业用地（规划用途）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占地面积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建设期限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年  月-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单个工业标准厂房集中区域计容建筑面积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集中区域容积率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标准厂房层数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层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标准厂房层高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首层  米/ 2-n层  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3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二、申报奖励标准厂房情况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项目开工建设时间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施工许可</w:t>
            </w:r>
            <w:bookmarkStart w:id="0" w:name="_GoBack"/>
            <w:bookmarkEnd w:id="0"/>
            <w:r>
              <w:rPr>
                <w:rFonts w:eastAsia="仿宋_GB2312"/>
                <w:bCs/>
                <w:kern w:val="0"/>
                <w:szCs w:val="21"/>
              </w:rPr>
              <w:t>证颁发时间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竣工验收</w:t>
            </w:r>
            <w:r>
              <w:rPr>
                <w:rFonts w:eastAsia="仿宋_GB2312"/>
                <w:bCs/>
                <w:kern w:val="0"/>
                <w:szCs w:val="21"/>
              </w:rPr>
              <w:t>时间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持股比例（%）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申报奖补面积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企业入住率（%）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入驻企业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家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入驻企业类型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自持年限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产业定位与所在主平台主导产业相衔接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eastAsia="仿宋_GB2312"/>
                <w:bCs/>
                <w:kern w:val="0"/>
                <w:szCs w:val="21"/>
              </w:rPr>
              <w:t>详细地址</w:t>
            </w:r>
          </w:p>
        </w:tc>
        <w:tc>
          <w:tcPr>
            <w:tcW w:w="6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联系人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联系电话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061C5A4C"/>
    <w:rsid w:val="01C81DD8"/>
    <w:rsid w:val="061C5A4C"/>
    <w:rsid w:val="0AA25A34"/>
    <w:rsid w:val="0B3166EB"/>
    <w:rsid w:val="0CE646D2"/>
    <w:rsid w:val="12062157"/>
    <w:rsid w:val="20F2380A"/>
    <w:rsid w:val="2F4D23FB"/>
    <w:rsid w:val="3027350F"/>
    <w:rsid w:val="30D538C4"/>
    <w:rsid w:val="45F567E0"/>
    <w:rsid w:val="4A954692"/>
    <w:rsid w:val="55E46BB5"/>
    <w:rsid w:val="58535713"/>
    <w:rsid w:val="5A3E1225"/>
    <w:rsid w:val="5BED6DB0"/>
    <w:rsid w:val="6B63435D"/>
    <w:rsid w:val="78511723"/>
    <w:rsid w:val="BF5D20DD"/>
    <w:rsid w:val="C52B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2024-01-05T02:18:00Z</dcterms:created>
  <dc:creator>陈江峰</dc:creator>
  <cp:lastModifiedBy>jjj</cp:lastModifiedBy>
  <cp:lastPrinted>2026-07-09T12:48:45Z</cp:lastPrinted>
  <dcterms:modified xsi:type="dcterms:W3CDTF">2026-07-09T12:48:47Z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152B430E830346258B0EE16EDDCBFCB0_11</vt:lpwstr>
  </property>
</Properties>
</file>