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促进产业有序转移专项资金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2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主平台融资奖励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申报企业（盖章）</w:t>
      </w:r>
    </w:p>
    <w:tbl>
      <w:tblPr>
        <w:tblStyle w:val="2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25"/>
        <w:gridCol w:w="144"/>
        <w:gridCol w:w="1278"/>
        <w:gridCol w:w="1278"/>
        <w:gridCol w:w="399"/>
        <w:gridCol w:w="904"/>
        <w:gridCol w:w="1430"/>
        <w:gridCol w:w="550"/>
        <w:gridCol w:w="1830"/>
        <w:gridCol w:w="787"/>
        <w:gridCol w:w="700"/>
        <w:gridCol w:w="957"/>
        <w:gridCol w:w="516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8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企业名称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注册资本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 xml:space="preserve">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企业性质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企业经营范围</w:t>
            </w:r>
          </w:p>
        </w:tc>
        <w:tc>
          <w:tcPr>
            <w:tcW w:w="2447" w:type="pct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企业控股股东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信用评级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负债率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总资产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8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净资产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58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总负债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法定代表人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联系人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联系电话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000" w:type="pct"/>
            <w:gridSpan w:val="15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  <w:t>二、基础设施项目基本情况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39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项目名称</w:t>
            </w:r>
          </w:p>
        </w:tc>
        <w:tc>
          <w:tcPr>
            <w:tcW w:w="502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项目类型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建设内容</w:t>
            </w:r>
          </w:p>
        </w:tc>
        <w:tc>
          <w:tcPr>
            <w:tcW w:w="46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项目投资额</w:t>
            </w:r>
          </w:p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（万元）</w:t>
            </w:r>
          </w:p>
        </w:tc>
        <w:tc>
          <w:tcPr>
            <w:tcW w:w="699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获得金融机构中长期固定资产贷款额（万元）</w:t>
            </w:r>
          </w:p>
        </w:tc>
        <w:tc>
          <w:tcPr>
            <w:tcW w:w="646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其中：2023-2025年实际使用贷款额（万元）</w:t>
            </w:r>
          </w:p>
        </w:tc>
        <w:tc>
          <w:tcPr>
            <w:tcW w:w="52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贷款年利率</w:t>
            </w:r>
          </w:p>
        </w:tc>
        <w:tc>
          <w:tcPr>
            <w:tcW w:w="52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金融机构名称</w:t>
            </w:r>
          </w:p>
        </w:tc>
        <w:tc>
          <w:tcPr>
            <w:tcW w:w="56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贷款期限</w:t>
            </w:r>
          </w:p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年月-年月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  <w:t>合计</w:t>
            </w:r>
          </w:p>
        </w:tc>
        <w:tc>
          <w:tcPr>
            <w:tcW w:w="3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</w:tbl>
    <w:p/>
    <w:sectPr>
      <w:pgSz w:w="16838" w:h="11906" w:orient="landscape"/>
      <w:pgMar w:top="1689" w:right="1440" w:bottom="1689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zc5ZDQ2MGQ4NDc3ZjllZDcwNTJiYmNjMWIyNjkifQ=="/>
  </w:docVars>
  <w:rsids>
    <w:rsidRoot w:val="2D9A5A9E"/>
    <w:rsid w:val="045B493D"/>
    <w:rsid w:val="06AF3197"/>
    <w:rsid w:val="08D11681"/>
    <w:rsid w:val="0DD26630"/>
    <w:rsid w:val="11611688"/>
    <w:rsid w:val="14CF1B1B"/>
    <w:rsid w:val="157F52EF"/>
    <w:rsid w:val="1B67452F"/>
    <w:rsid w:val="23A10563"/>
    <w:rsid w:val="256516E0"/>
    <w:rsid w:val="25D54AB7"/>
    <w:rsid w:val="2D5704A8"/>
    <w:rsid w:val="2D9A5A9E"/>
    <w:rsid w:val="39CE06F2"/>
    <w:rsid w:val="3ED0162F"/>
    <w:rsid w:val="4FDB63F9"/>
    <w:rsid w:val="5E5FC99D"/>
    <w:rsid w:val="5ECA6F24"/>
    <w:rsid w:val="5F9B7F85"/>
    <w:rsid w:val="650D5FCA"/>
    <w:rsid w:val="716562E2"/>
    <w:rsid w:val="7DEF138B"/>
    <w:rsid w:val="B6EEB8FE"/>
    <w:rsid w:val="F5EF39CD"/>
    <w:rsid w:val="FEFF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2024-01-06T02:15:00Z</dcterms:created>
  <dc:creator>陈江峰</dc:creator>
  <cp:lastModifiedBy>jjj</cp:lastModifiedBy>
  <dcterms:modified xsi:type="dcterms:W3CDTF">2026-07-09T09:36:08Z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8FACCAAFEB874793B29BB7EA8BED026B_11</vt:lpwstr>
  </property>
</Properties>
</file>