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6628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Times New Roman" w:hAnsi="Times New Roman" w:eastAsia="方正黑体简体" w:cs="Times New Roman"/>
          <w:b w:val="0"/>
          <w:bCs w:val="0"/>
          <w:color w:val="42424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color w:val="42424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简体" w:cs="Times New Roman"/>
          <w:b w:val="0"/>
          <w:bCs w:val="0"/>
          <w:color w:val="424242"/>
          <w:sz w:val="32"/>
          <w:szCs w:val="32"/>
          <w:lang w:val="en-US" w:eastAsia="zh-CN"/>
        </w:rPr>
        <w:t>2</w:t>
      </w:r>
    </w:p>
    <w:p w14:paraId="376BFA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424242"/>
          <w:sz w:val="44"/>
          <w:szCs w:val="44"/>
        </w:rPr>
        <w:t>体检须知</w:t>
      </w:r>
    </w:p>
    <w:p w14:paraId="6F765B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</w:pPr>
    </w:p>
    <w:p w14:paraId="2B51F7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一、集中签到。确定为体检对象的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，请携带本人身份证、近期免冠二寸照片1张（需矫正视力的，请携带本人常用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的眼镜）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黑色签字笔或钢笔，到集中地点按时集中签到，听从工作人员安排和指引。对证件携带不齐或无正当理由不按时报到参加体检的体检对象，按自动弃权处理。确有特殊情况的，经汕头市卫生健康局批准同意后，可推迟检查。</w:t>
      </w:r>
    </w:p>
    <w:p w14:paraId="1295691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体检对象所携带的通讯工具，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到达指定医院体检中心签到后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须关闭后装入信封交工作人员统一保管，体检结束离开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体检场所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时退回。体检过程中，体检人员应按照工作人员指引进行体检，服从工作人员管理。体检人员在体检过程中不得携带或使用通讯工具、不得主动透露个人姓名等信息、不得在体检过程中与本次体检无关人员会面或交谈、未经许可不得离开体检现场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 </w:t>
      </w:r>
    </w:p>
    <w:p w14:paraId="64F918C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填写表格。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体检对象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到达指定医院体检中心领取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</w:rPr>
        <w:t>广东省事业单位工作人员聘用体检表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后认真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填写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相关内容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eastAsia="zh-CN"/>
        </w:rPr>
        <w:t>，“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本人姓名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和“受检者签名”两栏请勿实名签署，待体检现场拿到体检编号后再签署体检编号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病史部分要如实、逐项填齐，不能遗漏，如隐瞒病史影响体检结果的，后果自负。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 </w:t>
      </w:r>
    </w:p>
    <w:p w14:paraId="70C81C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三、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注意事项。体检前一天注意休息，勿熬夜，不饮酒，避免剧烈运动。体检当天需进行采血、B超等检查，请在受检前禁食8-12小时。女性体检对象月经期间请勿做妇科及尿液检查，待经期完毕后再补检；怀孕或可能已受孕的，请事先告知医护人员，勿做X光检查。请配合医生认真检查所有项目，勿漏检。</w:t>
      </w:r>
    </w:p>
    <w:p w14:paraId="77425B0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体检流程：</w:t>
      </w:r>
    </w:p>
    <w:p w14:paraId="34CA5AE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凭相关证件到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指定医院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体检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中心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接待处领取《广东省事业单位工作人员聘用体检表》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体检指引单→检验科抽血→全胸片X光检查→B超检查→心电图检查→眼科→女外科、妇科→男外科→耳鼻喉科→内科→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检验科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留取尿标本→接待处测血压等并交回检查指引单，体检完毕。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体检中心有免费提供早餐。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（体检流程可适当调整顺序或服从工作人员安排。）</w:t>
      </w:r>
    </w:p>
    <w:p w14:paraId="0F6622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、考生离场。经医院工作人员确认体检项目无漏检、误检后，体检对象到指定地点领回代保管物品，方可离开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体检场所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 </w:t>
      </w:r>
    </w:p>
    <w:p w14:paraId="5B0F4B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、体检结果。体检对象对本人体检结果有疑问的，可以在接到体检结论通知之日起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3个工作日内向汕头市卫生健康局提出复检要求。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highlight w:val="none"/>
          <w:lang w:eastAsia="zh-CN"/>
        </w:rPr>
        <w:t>汕头市卫生健康局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 xml:space="preserve">在收到复检要求10个工作日内组织复检。复检只能进行一次，体检结果以复检结论为准。 </w:t>
      </w:r>
    </w:p>
    <w:p w14:paraId="372B7C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、如体检对象放弃体检资格或有特殊情况的，须于体检当天前一个工作日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17:00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前与相关单位联系。请体检人员选择好交通工具，提前熟悉集中地点位置和交通路线，预足时间，确保准时抵达，切勿迟到。</w:t>
      </w:r>
    </w:p>
    <w:p w14:paraId="2D6B01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八、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未尽事宜，请于正常上班时间与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lang w:eastAsia="zh-CN"/>
        </w:rPr>
        <w:t>相应招聘单位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联系。</w:t>
      </w:r>
    </w:p>
    <w:p w14:paraId="79E6E6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sectPr>
      <w:pgSz w:w="11906" w:h="16838"/>
      <w:pgMar w:top="1587" w:right="1361" w:bottom="1247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735BD"/>
    <w:rsid w:val="1A7D7423"/>
    <w:rsid w:val="385C73AF"/>
    <w:rsid w:val="3F3C78DA"/>
    <w:rsid w:val="50936BAD"/>
    <w:rsid w:val="602E7884"/>
    <w:rsid w:val="74C735BD"/>
    <w:rsid w:val="7C2F7435"/>
    <w:rsid w:val="7CD6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1026</Words>
  <Characters>1035</Characters>
  <Lines>0</Lines>
  <Paragraphs>0</Paragraphs>
  <TotalTime>3</TotalTime>
  <ScaleCrop>false</ScaleCrop>
  <LinksUpToDate>false</LinksUpToDate>
  <CharactersWithSpaces>1039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2025-05-26T07:25:00Z</dcterms:created>
  <dc:creator>读书好，好读书</dc:creator>
  <cp:lastModifiedBy>14. 8.18</cp:lastModifiedBy>
  <dcterms:modified xsi:type="dcterms:W3CDTF">2026-07-14T09:37:47Z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0779E6AEC06E4927A4865D431F765060_13</vt:lpwstr>
  </property>
  <property fmtid="{D5CDD505-2E9C-101B-9397-08002B2CF9AE}" pid="4" name="KSOTemplateDocerSaveRecord">
    <vt:lpwstr>eyJoZGlkIjoiYmRlN2M0YTA1NTBhZjg5NTc2ODYyMzlhMDY4MjRhOWMiLCJ1c2VySWQiOiIyMjY1MTkzNzQifQ==</vt:lpwstr>
  </property>
</Properties>
</file>