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94" w:lineRule="exact"/>
        <w:jc w:val="center"/>
        <w:rPr>
          <w:rFonts w:ascii="方正小标宋简体" w:hAnsi="微软雅黑" w:eastAsia="方正小标宋简体" w:cs="微软雅黑"/>
          <w:sz w:val="44"/>
          <w:szCs w:val="44"/>
        </w:rPr>
      </w:pPr>
      <w:r>
        <w:rPr>
          <w:rFonts w:hint="eastAsia" w:ascii="方正小标宋简体" w:hAnsi="微软雅黑" w:eastAsia="方正小标宋简体" w:cs="微软雅黑"/>
          <w:sz w:val="44"/>
          <w:szCs w:val="44"/>
        </w:rPr>
        <w:t>消费品召回计划</w:t>
      </w:r>
    </w:p>
    <w:tbl>
      <w:tblPr>
        <w:tblStyle w:val="5"/>
        <w:tblpPr w:leftFromText="180" w:rightFromText="180" w:vertAnchor="text" w:horzAnchor="margin" w:tblpXSpec="center" w:tblpY="292"/>
        <w:tblW w:w="917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
      <w:tblGrid>
        <w:gridCol w:w="2527"/>
        <w:gridCol w:w="664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6" w:hRule="atLeast"/>
        </w:trPr>
        <w:tc>
          <w:tcPr>
            <w:tcW w:w="2527" w:type="dxa"/>
            <w:shd w:val="clear" w:color="auto" w:fill="auto"/>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生产者名称</w:t>
            </w:r>
          </w:p>
        </w:tc>
        <w:tc>
          <w:tcPr>
            <w:tcW w:w="6647" w:type="dxa"/>
            <w:shd w:val="clear" w:color="auto" w:fill="auto"/>
            <w:tcMar>
              <w:top w:w="0" w:type="dxa"/>
              <w:left w:w="108" w:type="dxa"/>
              <w:bottom w:w="0" w:type="dxa"/>
              <w:right w:w="108" w:type="dxa"/>
            </w:tcMar>
            <w:vAlign w:val="center"/>
          </w:tcPr>
          <w:p>
            <w:pPr>
              <w:widowControl/>
              <w:spacing w:line="594" w:lineRule="exact"/>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汕头市澄海区佰森玩具有限公司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90" w:hRule="atLeast"/>
        </w:trPr>
        <w:tc>
          <w:tcPr>
            <w:tcW w:w="2527" w:type="dxa"/>
            <w:shd w:val="clear" w:color="auto" w:fill="auto"/>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产品名称</w:t>
            </w:r>
          </w:p>
        </w:tc>
        <w:tc>
          <w:tcPr>
            <w:tcW w:w="6647" w:type="dxa"/>
            <w:shd w:val="clear" w:color="auto" w:fill="auto"/>
            <w:tcMar>
              <w:top w:w="0" w:type="dxa"/>
              <w:left w:w="108" w:type="dxa"/>
              <w:bottom w:w="0" w:type="dxa"/>
              <w:right w:w="108" w:type="dxa"/>
            </w:tcMar>
            <w:vAlign w:val="center"/>
          </w:tcPr>
          <w:p>
            <w:pPr>
              <w:widowControl/>
              <w:wordWrap w:val="0"/>
              <w:spacing w:line="594" w:lineRule="exact"/>
              <w:jc w:val="left"/>
              <w:rPr>
                <w:rFonts w:hint="eastAsia" w:ascii="仿宋_GB2312" w:hAnsi="仿宋_GB2312" w:eastAsia="仿宋_GB2312" w:cs="仿宋_GB2312"/>
                <w:kern w:val="0"/>
                <w:sz w:val="32"/>
                <w:szCs w:val="32"/>
                <w:lang w:val="en-US" w:eastAsia="zh-CN"/>
              </w:rPr>
            </w:pPr>
            <w:bookmarkStart w:id="0" w:name="OLE_LINK1"/>
            <w:r>
              <w:rPr>
                <w:rFonts w:hint="eastAsia" w:ascii="仿宋_GB2312" w:hAnsi="仿宋_GB2312" w:eastAsia="仿宋_GB2312" w:cs="仿宋_GB2312"/>
                <w:kern w:val="0"/>
                <w:sz w:val="32"/>
                <w:szCs w:val="32"/>
                <w:lang w:val="en-US" w:eastAsia="zh-CN"/>
              </w:rPr>
              <w:t>宠物玩具</w:t>
            </w:r>
            <w:bookmarkEnd w:id="0"/>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6" w:hRule="atLeast"/>
        </w:trPr>
        <w:tc>
          <w:tcPr>
            <w:tcW w:w="2527" w:type="dxa"/>
            <w:shd w:val="clear" w:color="auto" w:fill="auto"/>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品牌</w:t>
            </w:r>
          </w:p>
        </w:tc>
        <w:tc>
          <w:tcPr>
            <w:tcW w:w="6647" w:type="dxa"/>
            <w:shd w:val="clear" w:color="auto" w:fill="auto"/>
            <w:tcMar>
              <w:top w:w="0" w:type="dxa"/>
              <w:left w:w="108" w:type="dxa"/>
              <w:bottom w:w="0" w:type="dxa"/>
              <w:right w:w="108" w:type="dxa"/>
            </w:tcMar>
            <w:vAlign w:val="center"/>
          </w:tcPr>
          <w:p>
            <w:pPr>
              <w:widowControl/>
              <w:wordWrap w:val="0"/>
              <w:spacing w:line="594" w:lineRule="exact"/>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佰森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6" w:hRule="atLeast"/>
        </w:trPr>
        <w:tc>
          <w:tcPr>
            <w:tcW w:w="2527" w:type="dxa"/>
            <w:shd w:val="clear" w:color="auto" w:fill="auto"/>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rPr>
              <w:t>涉及数量</w:t>
            </w:r>
          </w:p>
        </w:tc>
        <w:tc>
          <w:tcPr>
            <w:tcW w:w="6647" w:type="dxa"/>
            <w:shd w:val="clear" w:color="auto" w:fill="auto"/>
            <w:tcMar>
              <w:top w:w="0" w:type="dxa"/>
              <w:left w:w="108" w:type="dxa"/>
              <w:bottom w:w="0" w:type="dxa"/>
              <w:right w:w="108" w:type="dxa"/>
            </w:tcMar>
            <w:vAlign w:val="center"/>
          </w:tcPr>
          <w:p>
            <w:pPr>
              <w:widowControl/>
              <w:wordWrap w:val="0"/>
              <w:spacing w:line="594" w:lineRule="exact"/>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50只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6" w:hRule="atLeast"/>
        </w:trPr>
        <w:tc>
          <w:tcPr>
            <w:tcW w:w="2527" w:type="dxa"/>
            <w:shd w:val="clear" w:color="auto" w:fill="auto"/>
            <w:tcMar>
              <w:top w:w="0" w:type="dxa"/>
              <w:left w:w="108" w:type="dxa"/>
              <w:bottom w:w="0" w:type="dxa"/>
              <w:right w:w="108" w:type="dxa"/>
            </w:tcMar>
            <w:vAlign w:val="center"/>
          </w:tcPr>
          <w:p>
            <w:pPr>
              <w:wordWrap w:val="0"/>
              <w:spacing w:line="594"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型号/规格</w:t>
            </w:r>
          </w:p>
        </w:tc>
        <w:tc>
          <w:tcPr>
            <w:tcW w:w="6647" w:type="dxa"/>
            <w:shd w:val="clear" w:color="auto" w:fill="auto"/>
            <w:tcMar>
              <w:top w:w="0" w:type="dxa"/>
              <w:left w:w="108" w:type="dxa"/>
              <w:bottom w:w="0" w:type="dxa"/>
              <w:right w:w="108" w:type="dxa"/>
            </w:tcMar>
            <w:vAlign w:val="center"/>
          </w:tcPr>
          <w:p>
            <w:pPr>
              <w:widowControl/>
              <w:wordWrap w:val="0"/>
              <w:spacing w:line="594" w:lineRule="exact"/>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85004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6" w:hRule="atLeast"/>
        </w:trPr>
        <w:tc>
          <w:tcPr>
            <w:tcW w:w="2527" w:type="dxa"/>
            <w:shd w:val="clear" w:color="auto" w:fill="auto"/>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生产起止日期</w:t>
            </w:r>
          </w:p>
        </w:tc>
        <w:tc>
          <w:tcPr>
            <w:tcW w:w="6647" w:type="dxa"/>
            <w:shd w:val="clear" w:color="auto" w:fill="auto"/>
            <w:tcMar>
              <w:top w:w="0" w:type="dxa"/>
              <w:left w:w="108" w:type="dxa"/>
              <w:bottom w:w="0" w:type="dxa"/>
              <w:right w:w="108" w:type="dxa"/>
            </w:tcMar>
            <w:vAlign w:val="center"/>
          </w:tcPr>
          <w:p>
            <w:pPr>
              <w:widowControl/>
              <w:wordWrap w:val="0"/>
              <w:spacing w:line="594" w:lineRule="exact"/>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31"/>
                <w:sz w:val="32"/>
                <w:szCs w:val="32"/>
                <w:lang w:val="en-US" w:eastAsia="zh-CN"/>
              </w:rPr>
              <w:t>2025.10.5-2025.10.6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656" w:hRule="atLeast"/>
        </w:trPr>
        <w:tc>
          <w:tcPr>
            <w:tcW w:w="2527" w:type="dxa"/>
            <w:shd w:val="clear" w:color="auto" w:fill="auto"/>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spacing w:val="-2"/>
                <w:kern w:val="0"/>
                <w:sz w:val="32"/>
                <w:szCs w:val="32"/>
                <w:shd w:val="clear" w:color="auto" w:fill="FFFFFF"/>
              </w:rPr>
            </w:pPr>
            <w:r>
              <w:rPr>
                <w:rFonts w:hint="eastAsia" w:ascii="仿宋_GB2312" w:hAnsi="仿宋_GB2312" w:eastAsia="仿宋_GB2312" w:cs="仿宋_GB2312"/>
                <w:spacing w:val="-2"/>
                <w:kern w:val="0"/>
                <w:sz w:val="32"/>
                <w:szCs w:val="32"/>
                <w:shd w:val="clear" w:color="auto" w:fill="FFFFFF"/>
              </w:rPr>
              <w:t>生产批号/批次</w:t>
            </w:r>
          </w:p>
        </w:tc>
        <w:tc>
          <w:tcPr>
            <w:tcW w:w="6647" w:type="dxa"/>
            <w:shd w:val="clear" w:color="auto" w:fill="auto"/>
            <w:tcMar>
              <w:top w:w="0" w:type="dxa"/>
              <w:left w:w="108" w:type="dxa"/>
              <w:bottom w:w="0" w:type="dxa"/>
              <w:right w:w="108" w:type="dxa"/>
            </w:tcMar>
            <w:vAlign w:val="center"/>
          </w:tcPr>
          <w:p>
            <w:pPr>
              <w:widowControl/>
              <w:wordWrap w:val="0"/>
              <w:spacing w:line="594" w:lineRule="exact"/>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2741" w:hRule="atLeast"/>
        </w:trPr>
        <w:tc>
          <w:tcPr>
            <w:tcW w:w="2527" w:type="dxa"/>
            <w:shd w:val="clear" w:color="auto" w:fill="auto"/>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产品描述及外观照片</w:t>
            </w:r>
          </w:p>
        </w:tc>
        <w:tc>
          <w:tcPr>
            <w:tcW w:w="6647" w:type="dxa"/>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kern w:val="0"/>
                <w:sz w:val="32"/>
                <w:szCs w:val="32"/>
                <w:shd w:val="clear" w:color="auto" w:fill="FFFFFF"/>
                <w:lang w:val="en-US"/>
              </w:rPr>
            </w:pPr>
            <w:r>
              <w:rPr>
                <w:rFonts w:hint="default" w:ascii="仿宋_GB2312" w:hAnsi="仿宋_GB2312" w:eastAsia="仿宋_GB2312" w:cs="仿宋_GB2312"/>
                <w:sz w:val="32"/>
                <w:szCs w:val="32"/>
                <w:lang w:val="en-US"/>
              </w:rPr>
              <w:drawing>
                <wp:anchor distT="0" distB="0" distL="114300" distR="114300" simplePos="0" relativeHeight="251659264" behindDoc="0" locked="0" layoutInCell="1" allowOverlap="1">
                  <wp:simplePos x="0" y="0"/>
                  <wp:positionH relativeFrom="column">
                    <wp:posOffset>-1905</wp:posOffset>
                  </wp:positionH>
                  <wp:positionV relativeFrom="paragraph">
                    <wp:posOffset>329565</wp:posOffset>
                  </wp:positionV>
                  <wp:extent cx="1296035" cy="1311910"/>
                  <wp:effectExtent l="0" t="0" r="18415" b="254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1296035" cy="1311910"/>
                          </a:xfrm>
                          <a:prstGeom prst="rect">
                            <a:avLst/>
                          </a:prstGeom>
                          <a:noFill/>
                          <a:ln>
                            <a:noFill/>
                          </a:ln>
                        </pic:spPr>
                      </pic:pic>
                    </a:graphicData>
                  </a:graphic>
                </wp:anchor>
              </w:drawing>
            </w:r>
            <w:r>
              <w:rPr>
                <w:rFonts w:hint="eastAsia" w:ascii="仿宋_GB2312" w:hAnsi="仿宋_GB2312" w:eastAsia="仿宋_GB2312" w:cs="仿宋_GB2312"/>
                <w:sz w:val="32"/>
                <w:szCs w:val="32"/>
                <w:lang w:val="en-US" w:eastAsia="zh-CN"/>
              </w:rPr>
              <w:t>宠物</w:t>
            </w:r>
            <w:r>
              <w:rPr>
                <w:rFonts w:hint="eastAsia" w:ascii="仿宋_GB2312" w:hAnsi="仿宋_GB2312" w:eastAsia="仿宋_GB2312" w:cs="仿宋_GB2312"/>
                <w:kern w:val="0"/>
                <w:sz w:val="32"/>
                <w:szCs w:val="32"/>
                <w:shd w:val="clear" w:color="auto" w:fill="FFFFFF"/>
                <w:lang w:eastAsia="zh-CN"/>
              </w:rPr>
              <w:t>玩具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1307" w:hRule="atLeast"/>
        </w:trPr>
        <w:tc>
          <w:tcPr>
            <w:tcW w:w="2527" w:type="dxa"/>
            <w:shd w:val="clear" w:color="auto" w:fill="auto"/>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rPr>
              <w:t>存在的缺陷</w:t>
            </w:r>
          </w:p>
        </w:tc>
        <w:tc>
          <w:tcPr>
            <w:tcW w:w="6647" w:type="dxa"/>
            <w:shd w:val="clear" w:color="auto" w:fill="auto"/>
            <w:tcMar>
              <w:top w:w="0" w:type="dxa"/>
              <w:left w:w="108" w:type="dxa"/>
              <w:bottom w:w="0" w:type="dxa"/>
              <w:right w:w="108" w:type="dxa"/>
            </w:tcMar>
            <w:vAlign w:val="center"/>
          </w:tcPr>
          <w:p>
            <w:pPr>
              <w:widowControl/>
              <w:spacing w:line="594" w:lineRule="exact"/>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31"/>
                <w:sz w:val="32"/>
                <w:szCs w:val="32"/>
                <w:lang w:val="en-US" w:eastAsia="zh-CN" w:bidi="ar"/>
              </w:rPr>
              <w:t>缺少可更换电池的安全使用注意事项或警示说明。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293" w:hRule="atLeast"/>
        </w:trPr>
        <w:tc>
          <w:tcPr>
            <w:tcW w:w="2527" w:type="dxa"/>
            <w:shd w:val="clear" w:color="auto" w:fill="auto"/>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可能导致的后果</w:t>
            </w:r>
          </w:p>
        </w:tc>
        <w:tc>
          <w:tcPr>
            <w:tcW w:w="6647" w:type="dxa"/>
            <w:shd w:val="clear" w:color="auto" w:fill="auto"/>
            <w:tcMar>
              <w:top w:w="0" w:type="dxa"/>
              <w:left w:w="108" w:type="dxa"/>
              <w:bottom w:w="0" w:type="dxa"/>
              <w:right w:w="108" w:type="dxa"/>
            </w:tcMar>
            <w:vAlign w:val="center"/>
          </w:tcPr>
          <w:p>
            <w:pPr>
              <w:widowControl/>
              <w:spacing w:line="594" w:lineRule="exact"/>
              <w:jc w:val="left"/>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31"/>
                <w:sz w:val="32"/>
                <w:szCs w:val="32"/>
                <w:lang w:val="en-US" w:eastAsia="zh-CN" w:bidi="ar"/>
              </w:rPr>
              <w:t>标识缺少，无法给消费者提供正确的指引，会令消费者使用不当造成伤害事故。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85" w:hRule="atLeast"/>
        </w:trPr>
        <w:tc>
          <w:tcPr>
            <w:tcW w:w="2527" w:type="dxa"/>
            <w:shd w:val="clear" w:color="auto" w:fill="auto"/>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避免损害发生的应急处置方式</w:t>
            </w:r>
          </w:p>
        </w:tc>
        <w:tc>
          <w:tcPr>
            <w:tcW w:w="6647" w:type="dxa"/>
            <w:shd w:val="clear" w:color="auto" w:fill="auto"/>
            <w:tcMar>
              <w:top w:w="0" w:type="dxa"/>
              <w:left w:w="108" w:type="dxa"/>
              <w:bottom w:w="0" w:type="dxa"/>
              <w:right w:w="108" w:type="dxa"/>
            </w:tcMar>
            <w:vAlign w:val="center"/>
          </w:tcPr>
          <w:p>
            <w:pPr>
              <w:widowControl/>
              <w:spacing w:line="594"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消费者立即暂停使用有缺陷的产品，联系公司或者经销商进行处理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509" w:hRule="atLeast"/>
        </w:trPr>
        <w:tc>
          <w:tcPr>
            <w:tcW w:w="2527" w:type="dxa"/>
            <w:shd w:val="clear" w:color="auto" w:fill="auto"/>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具体召回措施</w:t>
            </w:r>
          </w:p>
        </w:tc>
        <w:tc>
          <w:tcPr>
            <w:tcW w:w="6647" w:type="dxa"/>
            <w:shd w:val="clear" w:color="auto" w:fill="auto"/>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40" w:lineRule="exact"/>
              <w:textAlignment w:val="center"/>
              <w:rPr>
                <w:rFonts w:hint="eastAsia" w:ascii="仿宋_GB2312" w:hAnsi="仿宋_GB2312" w:eastAsia="仿宋_GB2312" w:cs="仿宋_GB2312"/>
                <w:color w:val="FF0000"/>
                <w:kern w:val="0"/>
                <w:sz w:val="32"/>
                <w:szCs w:val="32"/>
                <w:lang w:val="en-US" w:eastAsia="zh-CN" w:bidi="ar-SA"/>
              </w:rPr>
            </w:pPr>
            <w:r>
              <w:rPr>
                <w:rFonts w:hint="eastAsia" w:ascii="仿宋_GB2312" w:hAnsi="仿宋_GB2312" w:eastAsia="仿宋_GB2312" w:cs="仿宋_GB2312"/>
                <w:color w:val="auto"/>
                <w:kern w:val="0"/>
                <w:sz w:val="32"/>
                <w:szCs w:val="32"/>
              </w:rPr>
              <w:t>通知销售商立即停止销售缺陷产品，并在公司及销售商实体店铺发布召回公告</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rPr>
              <w:t>告知消费者具体召回事宜，</w:t>
            </w:r>
            <w:r>
              <w:rPr>
                <w:rFonts w:hint="eastAsia" w:ascii="仿宋_GB2312" w:hAnsi="仿宋_GB2312" w:eastAsia="仿宋_GB2312" w:cs="仿宋_GB2312"/>
                <w:color w:val="auto"/>
                <w:kern w:val="0"/>
                <w:sz w:val="32"/>
                <w:szCs w:val="32"/>
                <w:highlight w:val="none"/>
              </w:rPr>
              <w:t>为购买到缺陷产品的消费者免费更换一盒全新的符合安全要求的产品或退货处理。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748" w:hRule="atLeast"/>
        </w:trPr>
        <w:tc>
          <w:tcPr>
            <w:tcW w:w="2527" w:type="dxa"/>
            <w:shd w:val="clear" w:color="auto" w:fill="auto"/>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召回负责机构</w:t>
            </w:r>
          </w:p>
        </w:tc>
        <w:tc>
          <w:tcPr>
            <w:tcW w:w="6647" w:type="dxa"/>
            <w:shd w:val="clear" w:color="auto" w:fill="auto"/>
            <w:tcMar>
              <w:top w:w="0" w:type="dxa"/>
              <w:left w:w="108" w:type="dxa"/>
              <w:bottom w:w="0" w:type="dxa"/>
              <w:right w:w="108" w:type="dxa"/>
            </w:tcMar>
            <w:vAlign w:val="center"/>
          </w:tcPr>
          <w:p>
            <w:pPr>
              <w:widowControl/>
              <w:spacing w:line="594" w:lineRule="exact"/>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汕头市澄海区佰森玩具有限公司</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748" w:hRule="atLeast"/>
        </w:trPr>
        <w:tc>
          <w:tcPr>
            <w:tcW w:w="2527" w:type="dxa"/>
            <w:shd w:val="clear" w:color="auto" w:fill="auto"/>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召回联系方式</w:t>
            </w:r>
          </w:p>
        </w:tc>
        <w:tc>
          <w:tcPr>
            <w:tcW w:w="6647" w:type="dxa"/>
            <w:shd w:val="clear" w:color="auto" w:fill="auto"/>
            <w:tcMar>
              <w:top w:w="0" w:type="dxa"/>
              <w:left w:w="108" w:type="dxa"/>
              <w:bottom w:w="0" w:type="dxa"/>
              <w:right w:w="108" w:type="dxa"/>
            </w:tcMar>
            <w:vAlign w:val="center"/>
          </w:tcPr>
          <w:p>
            <w:pPr>
              <w:widowControl/>
              <w:spacing w:line="594" w:lineRule="exact"/>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召回服务热线：</w:t>
            </w:r>
            <w:r>
              <w:rPr>
                <w:rFonts w:hint="eastAsia" w:ascii="仿宋_GB2312" w:hAnsi="仿宋_GB2312" w:eastAsia="仿宋_GB2312" w:cs="仿宋_GB2312"/>
                <w:kern w:val="0"/>
                <w:sz w:val="32"/>
                <w:szCs w:val="32"/>
                <w:lang w:val="en-US" w:eastAsia="zh-CN"/>
              </w:rPr>
              <w:t>13249496111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1497" w:hRule="atLeast"/>
        </w:trPr>
        <w:tc>
          <w:tcPr>
            <w:tcW w:w="2527" w:type="dxa"/>
            <w:shd w:val="clear" w:color="auto" w:fill="auto"/>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召回进度安排</w:t>
            </w:r>
          </w:p>
        </w:tc>
        <w:tc>
          <w:tcPr>
            <w:tcW w:w="6647" w:type="dxa"/>
            <w:shd w:val="clear" w:color="auto" w:fill="auto"/>
            <w:tcMar>
              <w:top w:w="0" w:type="dxa"/>
              <w:left w:w="108" w:type="dxa"/>
              <w:bottom w:w="0" w:type="dxa"/>
              <w:right w:w="108" w:type="dxa"/>
            </w:tcMar>
            <w:vAlign w:val="center"/>
          </w:tcPr>
          <w:p>
            <w:pPr>
              <w:widowControl/>
              <w:spacing w:line="594" w:lineRule="exact"/>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集中召回时间计划在202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bookmarkStart w:id="1" w:name="_GoBack"/>
            <w:bookmarkEnd w:id="1"/>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日</w:t>
            </w:r>
            <w:r>
              <w:rPr>
                <w:rFonts w:hint="eastAsia" w:ascii="仿宋_GB2312" w:hAnsi="仿宋_GB2312" w:eastAsia="仿宋_GB2312" w:cs="仿宋_GB2312"/>
                <w:kern w:val="0"/>
                <w:sz w:val="32"/>
                <w:szCs w:val="32"/>
              </w:rPr>
              <w:t>（具体以实际进度安排为准）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0" w:type="dxa"/>
            <w:bottom w:w="0" w:type="dxa"/>
            <w:right w:w="0" w:type="dxa"/>
          </w:tblCellMar>
        </w:tblPrEx>
        <w:trPr>
          <w:trHeight w:val="1000" w:hRule="atLeast"/>
        </w:trPr>
        <w:tc>
          <w:tcPr>
            <w:tcW w:w="2527" w:type="dxa"/>
            <w:shd w:val="clear" w:color="auto" w:fill="auto"/>
            <w:tcMar>
              <w:top w:w="0" w:type="dxa"/>
              <w:left w:w="108" w:type="dxa"/>
              <w:bottom w:w="0" w:type="dxa"/>
              <w:right w:w="108" w:type="dxa"/>
            </w:tcMar>
            <w:vAlign w:val="center"/>
          </w:tcPr>
          <w:p>
            <w:pPr>
              <w:widowControl/>
              <w:wordWrap w:val="0"/>
              <w:spacing w:line="594" w:lineRule="exact"/>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shd w:val="clear" w:color="auto" w:fill="FFFFFF"/>
              </w:rPr>
              <w:t>其他需要报告的内容</w:t>
            </w:r>
          </w:p>
        </w:tc>
        <w:tc>
          <w:tcPr>
            <w:tcW w:w="6647" w:type="dxa"/>
            <w:shd w:val="clear" w:color="auto" w:fill="auto"/>
            <w:tcMar>
              <w:top w:w="0" w:type="dxa"/>
              <w:left w:w="108" w:type="dxa"/>
              <w:bottom w:w="0" w:type="dxa"/>
              <w:right w:w="108" w:type="dxa"/>
            </w:tcMar>
            <w:vAlign w:val="center"/>
          </w:tcPr>
          <w:p>
            <w:pPr>
              <w:widowControl/>
              <w:spacing w:line="594" w:lineRule="exact"/>
              <w:jc w:val="left"/>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2481" w:hRule="atLeast"/>
        </w:trPr>
        <w:tc>
          <w:tcPr>
            <w:tcW w:w="2527" w:type="dxa"/>
            <w:shd w:val="clear" w:color="auto" w:fill="auto"/>
            <w:tcMar>
              <w:top w:w="0" w:type="dxa"/>
              <w:left w:w="108" w:type="dxa"/>
              <w:bottom w:w="0" w:type="dxa"/>
              <w:right w:w="108" w:type="dxa"/>
            </w:tcMar>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shd w:val="clear" w:color="auto" w:fill="FFFFFF"/>
              </w:rPr>
              <w:t>其他信息</w:t>
            </w:r>
          </w:p>
        </w:tc>
        <w:tc>
          <w:tcPr>
            <w:tcW w:w="6647" w:type="dxa"/>
            <w:shd w:val="clear" w:color="auto" w:fill="auto"/>
            <w:tcMar>
              <w:top w:w="0" w:type="dxa"/>
              <w:left w:w="108" w:type="dxa"/>
              <w:bottom w:w="0" w:type="dxa"/>
              <w:right w:w="108" w:type="dxa"/>
            </w:tcMar>
            <w:vAlign w:val="center"/>
          </w:tcPr>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相关用户也可以登录汕头市市场监督管理局网站“政务公开—重点领域信息公开—产品质量信息”栏目，或拨打汕头市市场监督管理局缺陷产品召回工作联系电话（0754—885</w:t>
            </w:r>
            <w:r>
              <w:rPr>
                <w:rFonts w:hint="eastAsia" w:ascii="仿宋_GB2312" w:hAnsi="仿宋_GB2312" w:eastAsia="仿宋_GB2312" w:cs="仿宋_GB2312"/>
                <w:sz w:val="32"/>
                <w:szCs w:val="32"/>
                <w:shd w:val="clear" w:color="auto" w:fill="FFFFFF"/>
                <w:lang w:val="en-US" w:eastAsia="zh-CN"/>
              </w:rPr>
              <w:t>56407</w:t>
            </w:r>
            <w:r>
              <w:rPr>
                <w:rFonts w:hint="eastAsia" w:ascii="仿宋_GB2312" w:hAnsi="仿宋_GB2312" w:eastAsia="仿宋_GB2312" w:cs="仿宋_GB2312"/>
                <w:sz w:val="32"/>
                <w:szCs w:val="32"/>
                <w:shd w:val="clear" w:color="auto" w:fill="FFFFFF"/>
              </w:rPr>
              <w:t>）了解更多信息。</w:t>
            </w:r>
          </w:p>
        </w:tc>
      </w:tr>
    </w:tbl>
    <w:p>
      <w:pPr>
        <w:widowControl/>
        <w:jc w:val="left"/>
        <w:rPr>
          <w:rFonts w:hint="eastAsia" w:ascii="仿宋_GB2312" w:hAnsi="仿宋_GB2312" w:eastAsia="仿宋_GB2312" w:cs="仿宋_GB2312"/>
          <w:sz w:val="32"/>
          <w:szCs w:val="32"/>
        </w:rPr>
      </w:pPr>
    </w:p>
    <w:sectPr>
      <w:pgSz w:w="11906" w:h="16838"/>
      <w:pgMar w:top="1985"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hMzE5MTVhNTU0NDE1YjAyMzZlN2YyOTk4OTg5YzYifQ=="/>
  </w:docVars>
  <w:rsids>
    <w:rsidRoot w:val="00381FCB"/>
    <w:rsid w:val="00116787"/>
    <w:rsid w:val="001C6E25"/>
    <w:rsid w:val="00381FCB"/>
    <w:rsid w:val="003E389C"/>
    <w:rsid w:val="003F117F"/>
    <w:rsid w:val="00514E65"/>
    <w:rsid w:val="00647866"/>
    <w:rsid w:val="006E1CCE"/>
    <w:rsid w:val="00754746"/>
    <w:rsid w:val="007E05D8"/>
    <w:rsid w:val="00A52C30"/>
    <w:rsid w:val="00D03EE7"/>
    <w:rsid w:val="00E16854"/>
    <w:rsid w:val="00EF6ADE"/>
    <w:rsid w:val="06BD5DFB"/>
    <w:rsid w:val="10A03235"/>
    <w:rsid w:val="12B75C69"/>
    <w:rsid w:val="1C2C5C99"/>
    <w:rsid w:val="242C58B5"/>
    <w:rsid w:val="2E874B93"/>
    <w:rsid w:val="47D72755"/>
    <w:rsid w:val="4DB167DB"/>
    <w:rsid w:val="552C702C"/>
    <w:rsid w:val="5C71273A"/>
    <w:rsid w:val="6DCD55C9"/>
    <w:rsid w:val="71174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7"/>
    <w:qFormat/>
    <w:uiPriority w:val="0"/>
    <w:pPr>
      <w:keepNext/>
      <w:keepLines/>
      <w:spacing w:line="578" w:lineRule="auto"/>
      <w:jc w:val="left"/>
      <w:outlineLvl w:val="0"/>
    </w:pPr>
    <w:rPr>
      <w:rFonts w:ascii="Calibri" w:hAnsi="Calibri" w:eastAsia="宋体" w:cs="Times New Roman"/>
      <w:b/>
      <w:bCs/>
      <w:kern w:val="44"/>
      <w:sz w:val="28"/>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qFormat/>
    <w:uiPriority w:val="0"/>
    <w:rPr>
      <w:rFonts w:ascii="Calibri" w:hAnsi="Calibri" w:eastAsia="宋体" w:cs="Times New Roman"/>
      <w:b/>
      <w:bCs/>
      <w:kern w:val="44"/>
      <w:sz w:val="28"/>
      <w:szCs w:val="44"/>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2</Pages>
  <Words>459</Words>
  <Characters>512</Characters>
  <Lines>1</Lines>
  <Paragraphs>1</Paragraphs>
  <TotalTime>3</TotalTime>
  <ScaleCrop>false</ScaleCrop>
  <LinksUpToDate>false</LinksUpToDate>
  <CharactersWithSpaces>517</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2022-04-13T09:01:00Z</dcterms:created>
  <dc:creator>张豪哲</dc:creator>
  <cp:lastModifiedBy>彭泽潜</cp:lastModifiedBy>
  <dcterms:modified xsi:type="dcterms:W3CDTF">2026-05-07T08:04:42Z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92153379D9AF4E0E83F45DB94D590615_12</vt:lpwstr>
  </property>
  <property fmtid="{D5CDD505-2E9C-101B-9397-08002B2CF9AE}" pid="4" name="KSOTemplateDocerSaveRecord">
    <vt:lpwstr>eyJoZGlkIjoiNGYxMDg2YzBlNjFhMTU1ZDk2MGU1ZDQwYmJmNjdmMzgiLCJ1c2VySWQiOiI1ODc4MjMyOTQifQ==</vt:lpwstr>
  </property>
</Properties>
</file>