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00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7"/>
        <w:gridCol w:w="664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汕头市澄海区班客玩具厂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/>
              </w:rPr>
              <w:t>益智音乐玩具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班客玩具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涉及数量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144只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型号/规格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0507A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2025年4月11日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shd w:val="clear" w:color="auto" w:fill="FFFFFF"/>
              </w:rPr>
              <w:t>生产批号/批次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2190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auto"/>
              <w:jc w:val="left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儿童玩具手机装上两粒七号电池可以播放音乐，轻按转换键再按按键播放数字。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eastAsia="zh-CN"/>
              </w:rPr>
              <w:drawing>
                <wp:inline distT="0" distB="0" distL="114300" distR="114300">
                  <wp:extent cx="1445260" cy="887095"/>
                  <wp:effectExtent l="0" t="0" r="2540" b="8255"/>
                  <wp:docPr id="2" name="图片 2" descr="60d361b1b09df40a532528d6be94df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60d361b1b09df40a532528d6be94dfde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5260" cy="887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玩具产生的连续声音过大。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可能导致的后果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val="en-US" w:eastAsia="zh-CN"/>
              </w:rPr>
              <w:t>可能会导致儿童的听力受到慢性伤害。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消费者立即暂停使用有缺陷的产品，联系公司或者经销商进行处理。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具体召回措施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numPr>
                <w:ilvl w:val="0"/>
                <w:numId w:val="0"/>
              </w:numPr>
              <w:wordWrap w:val="0"/>
              <w:spacing w:line="594" w:lineRule="exact"/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通知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销售商立即停止销售缺陷产品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wordWrap w:val="0"/>
              <w:spacing w:line="594" w:lineRule="exact"/>
              <w:rPr>
                <w:rFonts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2.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eastAsia="zh-CN"/>
              </w:rPr>
              <w:t>在本工厂及销售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店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铺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lang w:val="en-US" w:eastAsia="zh-CN"/>
              </w:rPr>
              <w:t>发布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</w:rPr>
              <w:t>召回公告。</w:t>
            </w:r>
          </w:p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联系消费者告知召回事宜，接受消费者咨询，为消费者提供免费更换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  <w:lang w:eastAsia="zh-CN"/>
              </w:rPr>
              <w:t>或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32"/>
                <w:szCs w:val="32"/>
                <w:u w:val="none"/>
              </w:rPr>
              <w:t>退货等服务。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汕头市澄海区班客玩具厂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sz w:val="32"/>
                <w:szCs w:val="32"/>
                <w:lang w:val="en-US" w:eastAsia="zh-CN"/>
              </w:rPr>
              <w:t>联系电话：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0754-83331230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集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中召回时间计划在202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日至202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0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（具体以实际进度安排为准）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left"/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无。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3" w:hRule="atLeast"/>
        </w:trPr>
        <w:tc>
          <w:tcPr>
            <w:tcW w:w="137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66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textAlignment w:val="center"/>
              <w:rPr>
                <w:rFonts w:ascii="仿宋_GB2312" w:hAnsi="Arial" w:eastAsia="仿宋_GB2312" w:cs="Arial"/>
                <w:kern w:val="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z w:val="32"/>
                <w:szCs w:val="32"/>
                <w:shd w:val="clear" w:color="auto" w:fill="FFFFFF"/>
                <w:lang w:eastAsia="zh-CN"/>
              </w:rPr>
              <w:t>市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IwNjQyODIwMGMzYmM4NDdkMTBkYzM5MDc5NzQ0MTYifQ=="/>
  </w:docVars>
  <w:rsids>
    <w:rsidRoot w:val="00381FCB"/>
    <w:rsid w:val="00116787"/>
    <w:rsid w:val="001C6E25"/>
    <w:rsid w:val="00381FCB"/>
    <w:rsid w:val="003E389C"/>
    <w:rsid w:val="003F117F"/>
    <w:rsid w:val="00514E65"/>
    <w:rsid w:val="00647866"/>
    <w:rsid w:val="006E1CCE"/>
    <w:rsid w:val="00754746"/>
    <w:rsid w:val="007E05D8"/>
    <w:rsid w:val="00A52C30"/>
    <w:rsid w:val="00D03EE7"/>
    <w:rsid w:val="00E16854"/>
    <w:rsid w:val="00EF6ADE"/>
    <w:rsid w:val="06BD5DFB"/>
    <w:rsid w:val="10A03235"/>
    <w:rsid w:val="1C2C5C99"/>
    <w:rsid w:val="43F3539A"/>
    <w:rsid w:val="634270D9"/>
    <w:rsid w:val="6AFE60A6"/>
    <w:rsid w:val="71174D3D"/>
    <w:rsid w:val="CDE2F368"/>
    <w:rsid w:val="FAFF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411</Words>
  <Characters>457</Characters>
  <Lines>1</Lines>
  <Paragraphs>1</Paragraphs>
  <TotalTime>25</TotalTime>
  <ScaleCrop>false</ScaleCrop>
  <LinksUpToDate>false</LinksUpToDate>
  <CharactersWithSpaces>457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2022-04-14T09:01:00Z</dcterms:created>
  <dc:creator>张豪哲</dc:creator>
  <cp:lastModifiedBy>admin</cp:lastModifiedBy>
  <dcterms:modified xsi:type="dcterms:W3CDTF">2026-04-09T11:14:42Z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93B5C5E68DD75B46DE17D76924077E81</vt:lpwstr>
  </property>
  <property fmtid="{D5CDD505-2E9C-101B-9397-08002B2CF9AE}" pid="4" name="KSOTemplateDocerSaveRecord">
    <vt:lpwstr>eyJoZGlkIjoiYjZjNGM1N2MzZDAzOWQ4MWVjYmY2ZGNjYTY0ZGQ5NDMiLCJ1c2VySWQiOiIxNTQyNTI5OTgyIn0=</vt:lpwstr>
  </property>
</Properties>
</file>