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汕头市人民政府办公室2019年度绩效自评结果</w:t>
      </w:r>
    </w:p>
    <w:p>
      <w:pPr>
        <w:rPr>
          <w:rFonts w:hint="eastAsia" w:ascii="华文中宋" w:hAnsi="华文中宋" w:eastAsia="华文中宋" w:cs="华文中宋"/>
          <w:sz w:val="36"/>
          <w:szCs w:val="36"/>
          <w:lang w:val="en-US"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我办按照市财政局工作部署，对本部门2019年度绩效情况进行自评，具体情况如下：</w:t>
      </w:r>
    </w:p>
    <w:p>
      <w:pPr>
        <w:ind w:firstLine="640" w:firstLineChars="200"/>
        <w:rPr>
          <w:rFonts w:hint="default" w:ascii="仿宋" w:hAnsi="仿宋" w:eastAsia="仿宋" w:cs="仿宋"/>
          <w:sz w:val="32"/>
          <w:szCs w:val="32"/>
          <w:lang w:val="en-US" w:eastAsia="zh-CN"/>
        </w:rPr>
      </w:pPr>
      <w:r>
        <w:rPr>
          <w:rFonts w:hint="eastAsia" w:ascii="仿宋_GB2312" w:hAnsi="宋体" w:eastAsia="仿宋_GB2312" w:cs="宋体"/>
          <w:sz w:val="32"/>
          <w:szCs w:val="32"/>
        </w:rPr>
        <w:t>根据年初设定的绩效目标，</w:t>
      </w:r>
      <w:r>
        <w:rPr>
          <w:rFonts w:hint="eastAsia" w:ascii="仿宋_GB2312" w:hAnsi="宋体" w:eastAsia="仿宋_GB2312" w:cs="宋体"/>
          <w:sz w:val="32"/>
          <w:szCs w:val="32"/>
          <w:lang w:val="en-US" w:eastAsia="zh-CN"/>
        </w:rPr>
        <w:t>我办</w:t>
      </w:r>
      <w:r>
        <w:rPr>
          <w:rFonts w:hint="eastAsia" w:ascii="仿宋_GB2312" w:hAnsi="宋体" w:eastAsia="仿宋_GB2312" w:cs="宋体"/>
          <w:sz w:val="32"/>
          <w:szCs w:val="32"/>
        </w:rPr>
        <w:t>全年预算数</w:t>
      </w:r>
      <w:r>
        <w:rPr>
          <w:rFonts w:hint="eastAsia" w:ascii="仿宋_GB2312" w:hAnsi="宋体" w:eastAsia="仿宋_GB2312" w:cs="宋体"/>
          <w:sz w:val="32"/>
          <w:szCs w:val="32"/>
          <w:lang w:val="en-US" w:eastAsia="zh-CN"/>
        </w:rPr>
        <w:t>4441.37</w:t>
      </w:r>
      <w:r>
        <w:rPr>
          <w:rFonts w:hint="eastAsia" w:ascii="仿宋_GB2312" w:hAnsi="宋体" w:eastAsia="仿宋_GB2312" w:cs="宋体"/>
          <w:sz w:val="32"/>
          <w:szCs w:val="32"/>
        </w:rPr>
        <w:t>万元，执行数</w:t>
      </w:r>
      <w:r>
        <w:rPr>
          <w:rFonts w:hint="eastAsia" w:ascii="仿宋_GB2312" w:hAnsi="宋体" w:eastAsia="仿宋_GB2312" w:cs="宋体"/>
          <w:sz w:val="32"/>
          <w:szCs w:val="32"/>
          <w:lang w:val="en-US" w:eastAsia="zh-CN"/>
        </w:rPr>
        <w:t>4350.24</w:t>
      </w:r>
      <w:r>
        <w:rPr>
          <w:rFonts w:hint="eastAsia" w:ascii="仿宋_GB2312" w:hAnsi="宋体" w:eastAsia="仿宋_GB2312" w:cs="宋体"/>
          <w:sz w:val="32"/>
          <w:szCs w:val="32"/>
        </w:rPr>
        <w:t>万元，完成预算的</w:t>
      </w:r>
      <w:r>
        <w:rPr>
          <w:rFonts w:hint="eastAsia" w:ascii="仿宋_GB2312" w:hAnsi="宋体" w:eastAsia="仿宋_GB2312" w:cs="宋体"/>
          <w:sz w:val="32"/>
          <w:szCs w:val="32"/>
          <w:lang w:val="en-US" w:eastAsia="zh-CN"/>
        </w:rPr>
        <w:t>97.95</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整体支出绩效自评得分为</w:t>
      </w:r>
      <w:r>
        <w:rPr>
          <w:rFonts w:hint="eastAsia" w:ascii="仿宋_GB2312" w:hAnsi="宋体" w:eastAsia="仿宋_GB2312" w:cs="宋体"/>
          <w:sz w:val="32"/>
          <w:szCs w:val="32"/>
          <w:lang w:val="en-US" w:eastAsia="zh-CN"/>
        </w:rPr>
        <w:t>97</w:t>
      </w:r>
      <w:r>
        <w:rPr>
          <w:rFonts w:hint="eastAsia" w:ascii="仿宋_GB2312" w:hAnsi="宋体" w:eastAsia="仿宋_GB2312" w:cs="宋体"/>
          <w:sz w:val="32"/>
          <w:szCs w:val="32"/>
        </w:rPr>
        <w:t>分。</w:t>
      </w:r>
    </w:p>
    <w:p>
      <w:pPr>
        <w:ind w:firstLine="640" w:firstLineChars="200"/>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其中对</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办公自动化、政府网建设维护</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协调重点项目联系工作经费</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31个市政府工作部门接入市府资源位租金</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市府办工作经费（含市长协会年费）</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等</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个项目开展了重点绩效评价</w:t>
      </w:r>
      <w:r>
        <w:rPr>
          <w:rFonts w:hint="eastAsia" w:ascii="仿宋_GB2312" w:hAnsi="宋体" w:eastAsia="仿宋_GB2312" w:cs="宋体"/>
          <w:sz w:val="32"/>
          <w:szCs w:val="32"/>
          <w:lang w:eastAsia="zh-CN"/>
        </w:rPr>
        <w:t>。</w:t>
      </w:r>
    </w:p>
    <w:p>
      <w:pPr>
        <w:numPr>
          <w:ilvl w:val="0"/>
          <w:numId w:val="1"/>
        </w:numPr>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办公自动化、政府网建设维护</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2019年预算数40万元，2019年执行数40万元，完成率100%，全年支出合理有序。该项目主要用于我办办公设备建设及维护的支出，保障我办日常办公自动化正常运转和提供优质安全的网络环境，为我办提高服务效率、提升服务质量提供支持。</w:t>
      </w:r>
    </w:p>
    <w:p>
      <w:pPr>
        <w:numPr>
          <w:ilvl w:val="0"/>
          <w:numId w:val="1"/>
        </w:numPr>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协调重点项目联系工作经费”，2019年预算数64万元，2019年执行数61.52万元，完成率96.13%，全年支出合理有序。该项目支出主要用于协调重点项目、赴国家各部委及省政府、有关国有企业等单位的差旅及费用等，为市领导开展调研、洽谈重点项目提供保障，为推进我市更好更快发展。</w:t>
      </w:r>
    </w:p>
    <w:p>
      <w:pPr>
        <w:numPr>
          <w:ilvl w:val="0"/>
          <w:numId w:val="1"/>
        </w:numPr>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31个市政府工作部门接入市府资源网租金</w:t>
      </w:r>
      <w:r>
        <w:rPr>
          <w:rFonts w:hint="eastAsia" w:ascii="仿宋_GB2312" w:hAnsi="宋体" w:eastAsia="仿宋_GB2312" w:cs="宋体"/>
          <w:sz w:val="32"/>
          <w:szCs w:val="32"/>
        </w:rPr>
        <w:t>”</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2019年预算数68万元，2019年执行数68万元，完成率100%，全年支出合理有序。该项目支出主要用于各市直单位接入市政府资源网的租金费用，保障我办日常电算化、办公自动化正常运转和提供优质安全的网络环境，为我办提高服务效率、提升服务质量提供支持。</w:t>
      </w:r>
    </w:p>
    <w:p>
      <w:pPr>
        <w:numPr>
          <w:ilvl w:val="0"/>
          <w:numId w:val="1"/>
        </w:numPr>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市府办工作经费（含市长协会年费）”，2019年预算数205万元，2019年执行数158.88万元，完成率77.5%，全年支出合理有序。该项目用于保障市政府办公室开展各项业务、市领导临时交办及突发性事务和市长协会年费开支，主要包括市领导调研、参加会议、外出培训支出，机密、日常项目的各自费用支出，为我办充分发挥职能作用，保障日常公务，提供优良办公环境，有效提高工作效能和政务服务水平</w:t>
      </w:r>
      <w:bookmarkStart w:id="0" w:name="_GoBack"/>
      <w:bookmarkEnd w:id="0"/>
      <w:r>
        <w:rPr>
          <w:rFonts w:hint="eastAsia" w:ascii="仿宋_GB2312" w:hAnsi="宋体" w:eastAsia="仿宋_GB2312" w:cs="宋体"/>
          <w:sz w:val="32"/>
          <w:szCs w:val="32"/>
          <w:lang w:val="en-US" w:eastAsia="zh-CN"/>
        </w:rPr>
        <w:t>。</w:t>
      </w:r>
    </w:p>
    <w:p>
      <w:pPr>
        <w:numPr>
          <w:ilvl w:val="0"/>
          <w:numId w:val="1"/>
        </w:numPr>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办公设备购置及维护费</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2019年预算数117万元，2019年执行数115.38万元，完成率98.62%，全年支出合理有序。该项目主要用于我办办公设备的购置及维护支出，保障我办日常办公自动化正常运转，为我办提高服务效率、提升服务质量提供支持。</w:t>
      </w:r>
    </w:p>
    <w:p>
      <w:pPr>
        <w:numPr>
          <w:ilvl w:val="0"/>
          <w:numId w:val="1"/>
        </w:numPr>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办公自动系统维护及数据处理费用</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2019年预算数24万元，2019年执行数23.39万元，完成率97.46%，全年支出合理有序。该项目主要用于人民政府办公室聘用办公自动化人员维护费用，保障各办公室工作高效有序。</w:t>
      </w:r>
    </w:p>
    <w:p>
      <w:pPr>
        <w:numPr>
          <w:ilvl w:val="0"/>
          <w:numId w:val="1"/>
        </w:numPr>
        <w:ind w:firstLine="640" w:firstLineChars="200"/>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电视会议及应急指挥视频会议系统日常维护和互联网租金</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2019年预算数12万元，2019年执行数11.76万元，完成率98%，全年支出合理有序。该项目主要用于电视会议及应急指挥视频会议系统的日常维护和互联网租金支出，保障我办日常办公自动化正常运转和提供高速、畅通、优质、安全的网络环境，为我办提高服务效率、提升服务质量提供支持。</w:t>
      </w:r>
    </w:p>
    <w:p>
      <w:pPr>
        <w:numPr>
          <w:ilvl w:val="0"/>
          <w:numId w:val="1"/>
        </w:numPr>
        <w:ind w:firstLine="640" w:firstLineChars="20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韩江流域管理局、教师节慰问经费及离退休人员保障经费</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lang w:val="en-US" w:eastAsia="zh-CN"/>
        </w:rPr>
        <w:t>2019年预算数31万元，2019年执行数22万元，完成率70.97%，全年支出合理有序。该项目主要用于市领导慰问韩江流域管理局、慰问教师节经费及离退休人员医疗保障等支出，发挥我办关心关爱教师及离退休人员的职能，为政府机构规范化建设提供重要保障。</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2AA865"/>
    <w:multiLevelType w:val="singleLevel"/>
    <w:tmpl w:val="B42AA86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73118"/>
    <w:rsid w:val="041B796B"/>
    <w:rsid w:val="07F000D3"/>
    <w:rsid w:val="083A5A87"/>
    <w:rsid w:val="097229D8"/>
    <w:rsid w:val="0BBF5A34"/>
    <w:rsid w:val="0F6F40BF"/>
    <w:rsid w:val="1224695B"/>
    <w:rsid w:val="13FD5B3F"/>
    <w:rsid w:val="16AE7DAF"/>
    <w:rsid w:val="171A147D"/>
    <w:rsid w:val="19EE2378"/>
    <w:rsid w:val="1B0653EB"/>
    <w:rsid w:val="1C347F63"/>
    <w:rsid w:val="231C609F"/>
    <w:rsid w:val="265F2558"/>
    <w:rsid w:val="281C4698"/>
    <w:rsid w:val="28B75F80"/>
    <w:rsid w:val="2C405B2A"/>
    <w:rsid w:val="2E800D30"/>
    <w:rsid w:val="2EFC660D"/>
    <w:rsid w:val="35432011"/>
    <w:rsid w:val="356D50C7"/>
    <w:rsid w:val="358311F1"/>
    <w:rsid w:val="39D75E69"/>
    <w:rsid w:val="3B73237C"/>
    <w:rsid w:val="3E1713E1"/>
    <w:rsid w:val="43040560"/>
    <w:rsid w:val="433E6667"/>
    <w:rsid w:val="582376A0"/>
    <w:rsid w:val="58E638C1"/>
    <w:rsid w:val="658B2C4E"/>
    <w:rsid w:val="7173180C"/>
    <w:rsid w:val="73E32963"/>
    <w:rsid w:val="76777BAA"/>
    <w:rsid w:val="79DF7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2020-09-22T08:10:00Z</dcterms:created>
  <dc:creator>user</dc:creator>
  <cp:lastModifiedBy>user</cp:lastModifiedBy>
  <cp:lastPrinted>2020-09-23T07:59:00Z</cp:lastPrinted>
  <dcterms:modified xsi:type="dcterms:W3CDTF">2020-09-23T08:31:23Z</dcterms:modified>
  <dc:title>汕头市人民政府办公室2019年度绩效自评结果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