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体操协会</w:t>
      </w:r>
      <w:bookmarkEnd w:id="0"/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，检查组对汕头市体操协会进行了双随机检查，检查情况如下：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汕头市体操协会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统一社会信用代码：5144050071230757XJ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：汕头市濠江区体育西路汕头市体育运动学校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颜纯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业务主管单位：汕头市文化广电旅游体育局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开展体操等运动、承办或协办体操等竞赛活动、开展培训、协助政府开展扶贫济困等公益慈善活动。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上午，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</w:t>
      </w:r>
      <w:r>
        <w:rPr>
          <w:rFonts w:hint="eastAsia" w:cs="Times New Roman"/>
          <w:lang w:val="en-US" w:eastAsia="zh-CN"/>
        </w:rPr>
        <w:t>汕头市体操协会</w:t>
      </w:r>
      <w:r>
        <w:rPr>
          <w:rFonts w:hint="eastAsia" w:ascii="Times New Roman" w:hAnsi="Times New Roman" w:eastAsia="仿宋_GB2312" w:cs="Times New Roman"/>
          <w:lang w:val="en-US" w:eastAsia="zh-CN"/>
        </w:rPr>
        <w:t>开展实地检查抽查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lang w:val="en-US" w:eastAsia="zh-CN"/>
        </w:rPr>
        <w:t>了解实际运作情况，重点针对财务使用是否规范，重大事项是否报备，是否规范运作等方面，通过听汇报，查资料，指问题，作指导等方式做好现场检查和反馈工作。</w:t>
      </w:r>
      <w:r>
        <w:rPr>
          <w:rFonts w:hint="eastAsia" w:cs="Times New Roman"/>
          <w:lang w:eastAsia="zh-CN"/>
        </w:rPr>
        <w:t>汕头市体操协会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ind w:firstLine="640" w:firstLineChars="200"/>
      </w:pPr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不断提升法人治理规范程度，依照《章程》业务范围，拓展发展思路，在合法合规的前提下，把</w:t>
      </w:r>
      <w:r>
        <w:rPr>
          <w:rFonts w:hint="eastAsia" w:cs="Times New Roman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体育运动事业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29C6"/>
    <w:rsid w:val="2AB5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2026-02-03T03:49:00Z</dcterms:created>
  <dc:creator>Administrator</dc:creator>
  <cp:lastModifiedBy>Administrator</cp:lastModifiedBy>
  <dcterms:modified xsi:type="dcterms:W3CDTF">2026-02-03T03:49:52Z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8AEBE50009B3445D8712F0FD2F6310FA</vt:lpwstr>
  </property>
</Properties>
</file>