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6A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2026年“汕头生态环境”两微平台运营服务项目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价表</w:t>
      </w:r>
    </w:p>
    <w:p w14:paraId="4080B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报价单位：（盖章）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063"/>
        <w:gridCol w:w="1334"/>
        <w:gridCol w:w="1333"/>
      </w:tblGrid>
      <w:tr w14:paraId="7EB0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center"/>
          </w:tcPr>
          <w:p w14:paraId="0A7F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71" w:type="pct"/>
            <w:noWrap w:val="0"/>
            <w:vAlign w:val="center"/>
          </w:tcPr>
          <w:p w14:paraId="39482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782" w:type="pct"/>
            <w:noWrap w:val="0"/>
            <w:vAlign w:val="center"/>
          </w:tcPr>
          <w:p w14:paraId="0491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次数/时间</w:t>
            </w:r>
          </w:p>
        </w:tc>
        <w:tc>
          <w:tcPr>
            <w:tcW w:w="782" w:type="pct"/>
            <w:noWrap w:val="0"/>
            <w:vAlign w:val="center"/>
          </w:tcPr>
          <w:p w14:paraId="6D02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报价（元）</w:t>
            </w:r>
          </w:p>
        </w:tc>
      </w:tr>
      <w:tr w14:paraId="5054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3" w:type="pct"/>
            <w:noWrap w:val="0"/>
            <w:vAlign w:val="center"/>
          </w:tcPr>
          <w:p w14:paraId="5DD65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71" w:type="pct"/>
            <w:noWrap w:val="0"/>
            <w:vAlign w:val="top"/>
          </w:tcPr>
          <w:p w14:paraId="393A8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日常宣传，完成每日两微平台发布内容策划、编写以及推送，每周编写不少于2条原创推文；对热点事件、资讯进行搜集、整合及稿件编写。</w:t>
            </w:r>
          </w:p>
        </w:tc>
        <w:tc>
          <w:tcPr>
            <w:tcW w:w="782" w:type="pct"/>
            <w:noWrap w:val="0"/>
            <w:vAlign w:val="center"/>
          </w:tcPr>
          <w:p w14:paraId="73C2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1年</w:t>
            </w:r>
          </w:p>
        </w:tc>
        <w:tc>
          <w:tcPr>
            <w:tcW w:w="782" w:type="pct"/>
            <w:noWrap w:val="0"/>
            <w:vAlign w:val="center"/>
          </w:tcPr>
          <w:p w14:paraId="788D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DA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top"/>
          </w:tcPr>
          <w:p w14:paraId="2FDF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71" w:type="pct"/>
            <w:noWrap w:val="0"/>
            <w:vAlign w:val="top"/>
          </w:tcPr>
          <w:p w14:paraId="4DEFE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每半年定期分析两微平台发布内容，出具并提交书面数据分析报告1份。</w:t>
            </w:r>
          </w:p>
        </w:tc>
        <w:tc>
          <w:tcPr>
            <w:tcW w:w="782" w:type="pct"/>
            <w:noWrap w:val="0"/>
            <w:vAlign w:val="center"/>
          </w:tcPr>
          <w:p w14:paraId="5330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2次</w:t>
            </w:r>
          </w:p>
        </w:tc>
        <w:tc>
          <w:tcPr>
            <w:tcW w:w="782" w:type="pct"/>
            <w:noWrap w:val="0"/>
            <w:vAlign w:val="center"/>
          </w:tcPr>
          <w:p w14:paraId="79E06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530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top"/>
          </w:tcPr>
          <w:p w14:paraId="3A27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71" w:type="pct"/>
            <w:noWrap w:val="0"/>
            <w:vAlign w:val="top"/>
          </w:tcPr>
          <w:p w14:paraId="404F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策划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专题宣传与报道，根据采购人工作需要，整合提升宣传专题专栏，更新维护专题专栏内容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82" w:type="pct"/>
            <w:noWrap w:val="0"/>
            <w:vAlign w:val="center"/>
          </w:tcPr>
          <w:p w14:paraId="71B2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1年</w:t>
            </w:r>
          </w:p>
        </w:tc>
        <w:tc>
          <w:tcPr>
            <w:tcW w:w="782" w:type="pct"/>
            <w:noWrap w:val="0"/>
            <w:vAlign w:val="center"/>
          </w:tcPr>
          <w:p w14:paraId="7406E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09D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top"/>
          </w:tcPr>
          <w:p w14:paraId="5C93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71" w:type="pct"/>
            <w:noWrap w:val="0"/>
            <w:vAlign w:val="top"/>
          </w:tcPr>
          <w:p w14:paraId="0179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拍摄制作2026年生态环境法治宣传教育系列短视频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个，每个2-3分钟。</w:t>
            </w:r>
          </w:p>
        </w:tc>
        <w:tc>
          <w:tcPr>
            <w:tcW w:w="782" w:type="pct"/>
            <w:noWrap w:val="0"/>
            <w:vAlign w:val="center"/>
          </w:tcPr>
          <w:p w14:paraId="53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1年</w:t>
            </w:r>
          </w:p>
        </w:tc>
        <w:tc>
          <w:tcPr>
            <w:tcW w:w="782" w:type="pct"/>
            <w:noWrap w:val="0"/>
            <w:vAlign w:val="center"/>
          </w:tcPr>
          <w:p w14:paraId="0FA9C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E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top"/>
          </w:tcPr>
          <w:p w14:paraId="6C0A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971" w:type="pct"/>
            <w:noWrap w:val="0"/>
            <w:vAlign w:val="top"/>
          </w:tcPr>
          <w:p w14:paraId="701B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利用自身资源，为采购人重要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宣传稿件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宣传和推广，宣传推广的稿件不少于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782" w:type="pct"/>
            <w:noWrap w:val="0"/>
            <w:vAlign w:val="center"/>
          </w:tcPr>
          <w:p w14:paraId="0B99B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1年</w:t>
            </w:r>
          </w:p>
        </w:tc>
        <w:tc>
          <w:tcPr>
            <w:tcW w:w="782" w:type="pct"/>
            <w:noWrap w:val="0"/>
            <w:vAlign w:val="center"/>
          </w:tcPr>
          <w:p w14:paraId="69A9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81C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" w:type="pct"/>
            <w:noWrap w:val="0"/>
            <w:vAlign w:val="top"/>
          </w:tcPr>
          <w:p w14:paraId="049E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971" w:type="pct"/>
            <w:noWrap w:val="0"/>
            <w:vAlign w:val="top"/>
          </w:tcPr>
          <w:p w14:paraId="7035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设计制作各种内容类型的长图不少于4条，海报不少于5条，按要求提供30-60秒的短视频不少于10个。</w:t>
            </w:r>
          </w:p>
        </w:tc>
        <w:tc>
          <w:tcPr>
            <w:tcW w:w="782" w:type="pct"/>
            <w:noWrap w:val="0"/>
            <w:vAlign w:val="center"/>
          </w:tcPr>
          <w:p w14:paraId="17795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1年</w:t>
            </w:r>
          </w:p>
        </w:tc>
        <w:tc>
          <w:tcPr>
            <w:tcW w:w="782" w:type="pct"/>
            <w:noWrap w:val="0"/>
            <w:vAlign w:val="center"/>
          </w:tcPr>
          <w:p w14:paraId="6E5EA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A6C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7" w:type="pct"/>
            <w:gridSpan w:val="3"/>
            <w:noWrap w:val="0"/>
            <w:vAlign w:val="top"/>
          </w:tcPr>
          <w:p w14:paraId="7888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782" w:type="pct"/>
            <w:noWrap w:val="0"/>
            <w:vAlign w:val="center"/>
          </w:tcPr>
          <w:p w14:paraId="4E35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B69F9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DD003"/>
    <w:rsid w:val="12040DE3"/>
    <w:rsid w:val="3C6DD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400</Characters>
  <Lines>0</Lines>
  <Paragraphs>0</Paragraphs>
  <TotalTime>0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2026-01-12T15:24:00Z</dcterms:created>
  <dc:creator>饶中庭</dc:creator>
  <cp:lastModifiedBy>青仙</cp:lastModifiedBy>
  <dcterms:modified xsi:type="dcterms:W3CDTF">2026-01-12T09:24:43Z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eyJoZGlkIjoiZjM4ODEyYjQxNDExYjA2ZmRmYmQ1MjJjZGI2YmFmOGIiLCJ1c2VySWQiOiIyNzQ5MTYxMjQifQ==</vt:lpwstr>
  </property>
  <property fmtid="{D5CDD505-2E9C-101B-9397-08002B2CF9AE}" pid="4" name="ICV">
    <vt:lpwstr>59EF0B8C792140BB99576361C1A8EDD4_12</vt:lpwstr>
  </property>
</Properties>
</file>