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1D12" w14:textId="77777777" w:rsidR="006F23C6" w:rsidRDefault="008C7702">
      <w:pPr>
        <w:adjustRightInd w:val="0"/>
        <w:snapToGrid w:val="0"/>
        <w:spacing w:line="580" w:lineRule="exact"/>
        <w:rPr>
          <w:sz w:val="32"/>
          <w:szCs w:val="32"/>
        </w:rPr>
      </w:pPr>
      <w:r>
        <w:rPr>
          <w:rFonts w:hint="eastAsia"/>
          <w:sz w:val="32"/>
          <w:szCs w:val="32"/>
        </w:rPr>
        <w:t>附件</w:t>
      </w:r>
      <w:r>
        <w:rPr>
          <w:rFonts w:hint="eastAsia"/>
          <w:sz w:val="32"/>
          <w:szCs w:val="32"/>
        </w:rPr>
        <w:t>1</w:t>
      </w:r>
    </w:p>
    <w:p w14:paraId="5F8A16A6" w14:textId="77777777" w:rsidR="006F23C6" w:rsidRDefault="008C7702">
      <w:pPr>
        <w:adjustRightInd w:val="0"/>
        <w:snapToGrid w:val="0"/>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汕头仲裁委员会政府信息公开申请指南</w:t>
      </w:r>
    </w:p>
    <w:p w14:paraId="4F93D9B6" w14:textId="77777777" w:rsidR="006F23C6" w:rsidRDefault="008C7702">
      <w:pPr>
        <w:adjustRightInd w:val="0"/>
        <w:snapToGrid w:val="0"/>
        <w:spacing w:line="580" w:lineRule="exact"/>
        <w:jc w:val="center"/>
        <w:rPr>
          <w:rFonts w:ascii="楷体" w:eastAsia="楷体" w:hAnsi="楷体" w:cs="楷体" w:hint="eastAsia"/>
          <w:sz w:val="32"/>
          <w:szCs w:val="32"/>
        </w:rPr>
      </w:pPr>
      <w:r>
        <w:rPr>
          <w:rFonts w:ascii="楷体" w:eastAsia="楷体" w:hAnsi="楷体" w:cs="楷体" w:hint="eastAsia"/>
          <w:sz w:val="32"/>
          <w:szCs w:val="32"/>
        </w:rPr>
        <w:t>(</w:t>
      </w:r>
      <w:r>
        <w:rPr>
          <w:rFonts w:ascii="Times New Roman" w:eastAsia="楷体" w:hAnsi="Times New Roman"/>
          <w:sz w:val="32"/>
          <w:szCs w:val="32"/>
        </w:rPr>
        <w:t>202</w:t>
      </w:r>
      <w:r>
        <w:rPr>
          <w:rFonts w:ascii="Times New Roman" w:eastAsia="楷体" w:hAnsi="Times New Roman" w:hint="eastAsia"/>
          <w:sz w:val="32"/>
          <w:szCs w:val="32"/>
        </w:rPr>
        <w:t>3</w:t>
      </w:r>
      <w:r>
        <w:rPr>
          <w:rFonts w:ascii="楷体" w:eastAsia="楷体" w:hAnsi="楷体" w:cs="楷体" w:hint="eastAsia"/>
          <w:sz w:val="32"/>
          <w:szCs w:val="32"/>
        </w:rPr>
        <w:t>年</w:t>
      </w:r>
      <w:r>
        <w:rPr>
          <w:rFonts w:ascii="楷体" w:eastAsia="楷体" w:hAnsi="楷体" w:cs="楷体"/>
          <w:sz w:val="32"/>
          <w:szCs w:val="32"/>
        </w:rPr>
        <w:t>1</w:t>
      </w:r>
      <w:r>
        <w:rPr>
          <w:rFonts w:ascii="楷体" w:eastAsia="楷体" w:hAnsi="楷体" w:cs="楷体" w:hint="eastAsia"/>
          <w:sz w:val="32"/>
          <w:szCs w:val="32"/>
        </w:rPr>
        <w:t>月修订)</w:t>
      </w:r>
    </w:p>
    <w:p w14:paraId="7613FB2C" w14:textId="77777777" w:rsidR="006F23C6" w:rsidRDefault="006F23C6">
      <w:pPr>
        <w:adjustRightInd w:val="0"/>
        <w:snapToGrid w:val="0"/>
        <w:spacing w:line="580" w:lineRule="exact"/>
        <w:rPr>
          <w:rFonts w:ascii="仿宋_GB2312" w:eastAsia="仿宋_GB2312" w:hAnsi="仿宋_GB2312" w:cs="仿宋_GB2312" w:hint="eastAsia"/>
          <w:sz w:val="32"/>
          <w:szCs w:val="32"/>
        </w:rPr>
      </w:pPr>
    </w:p>
    <w:p w14:paraId="7797C1F0" w14:textId="2A4C33E5"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为更好地提供本机关信息公开服务，方便公民、法人和其它组织依法获取本机关的信息，进一步提高我市仲裁服务工作透明度，根据《中华人民共和国</w:t>
      </w:r>
      <w:r w:rsidR="0018788A">
        <w:rPr>
          <w:rFonts w:ascii="仿宋_GB2312" w:eastAsia="仿宋_GB2312" w:hAnsi="仿宋_GB2312" w:cs="仿宋_GB2312" w:hint="eastAsia"/>
          <w:sz w:val="32"/>
          <w:szCs w:val="32"/>
        </w:rPr>
        <w:t>政府</w:t>
      </w:r>
      <w:r>
        <w:rPr>
          <w:rFonts w:ascii="仿宋_GB2312" w:eastAsia="仿宋_GB2312" w:hAnsi="仿宋_GB2312" w:cs="仿宋_GB2312" w:hint="eastAsia"/>
          <w:sz w:val="32"/>
          <w:szCs w:val="32"/>
        </w:rPr>
        <w:t>信息公开条例》（国务院令第</w:t>
      </w:r>
      <w:r>
        <w:rPr>
          <w:rFonts w:ascii="Times New Roman" w:eastAsia="楷体" w:hAnsi="Times New Roman" w:hint="eastAsia"/>
          <w:sz w:val="32"/>
          <w:szCs w:val="32"/>
        </w:rPr>
        <w:t>711</w:t>
      </w:r>
      <w:r>
        <w:rPr>
          <w:rFonts w:ascii="仿宋_GB2312" w:eastAsia="仿宋_GB2312" w:hAnsi="仿宋_GB2312" w:cs="仿宋_GB2312" w:hint="eastAsia"/>
          <w:sz w:val="32"/>
          <w:szCs w:val="32"/>
        </w:rPr>
        <w:t>号）的规定，以及《汕头仲裁委员会政务公开制度》的要求，编制本指南。</w:t>
      </w:r>
    </w:p>
    <w:p w14:paraId="13F8173D"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本机关政府信息公开采取主动公开和依申请公开两种方式。</w:t>
      </w:r>
    </w:p>
    <w:p w14:paraId="2FA04D29"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一、主动公开</w:t>
      </w:r>
    </w:p>
    <w:p w14:paraId="33BCFB1B"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（一）公开范围</w:t>
      </w:r>
    </w:p>
    <w:p w14:paraId="73FA1325"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本机关主动免费向社会公开的内容具体见网站网址：</w:t>
      </w:r>
      <w:hyperlink r:id="rId6" w:history="1">
        <w:r>
          <w:rPr>
            <w:rStyle w:val="aa"/>
            <w:rFonts w:ascii="仿宋_GB2312" w:eastAsia="仿宋_GB2312" w:hAnsi="仿宋_GB2312" w:cs="仿宋_GB2312" w:hint="eastAsia"/>
            <w:sz w:val="32"/>
            <w:szCs w:val="32"/>
          </w:rPr>
          <w:t>https://www.shantou.gov.cn/zcw/</w:t>
        </w:r>
      </w:hyperlink>
      <w:r>
        <w:rPr>
          <w:rFonts w:ascii="仿宋_GB2312" w:eastAsia="仿宋_GB2312" w:hAnsi="仿宋_GB2312" w:cs="仿宋_GB2312" w:hint="eastAsia"/>
          <w:sz w:val="32"/>
          <w:szCs w:val="32"/>
        </w:rPr>
        <w:t xml:space="preserve">  汕头仲裁委员会。</w:t>
      </w:r>
    </w:p>
    <w:p w14:paraId="5BBD7890"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（二）公开形式</w:t>
      </w:r>
    </w:p>
    <w:p w14:paraId="0EC70B8D"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本机关主要通过网站（网址同上），</w:t>
      </w:r>
      <w:proofErr w:type="gramStart"/>
      <w:r>
        <w:rPr>
          <w:rFonts w:ascii="仿宋_GB2312" w:eastAsia="仿宋_GB2312" w:hint="eastAsia"/>
          <w:color w:val="212121"/>
          <w:sz w:val="32"/>
          <w:szCs w:val="32"/>
          <w:shd w:val="clear" w:color="auto" w:fill="FFFFFF"/>
        </w:rPr>
        <w:t>微信公众号</w:t>
      </w:r>
      <w:proofErr w:type="gramEnd"/>
      <w:r>
        <w:rPr>
          <w:rFonts w:ascii="仿宋_GB2312" w:eastAsia="仿宋_GB2312" w:hint="eastAsia"/>
          <w:color w:val="212121"/>
          <w:sz w:val="32"/>
          <w:szCs w:val="32"/>
          <w:shd w:val="clear" w:color="auto" w:fill="FFFFFF"/>
        </w:rPr>
        <w:t>（汕头仲裁委员会），</w:t>
      </w:r>
      <w:r>
        <w:rPr>
          <w:rFonts w:ascii="仿宋_GB2312" w:eastAsia="仿宋_GB2312" w:hAnsi="仿宋_GB2312" w:cs="仿宋_GB2312" w:hint="eastAsia"/>
          <w:sz w:val="32"/>
          <w:szCs w:val="32"/>
        </w:rPr>
        <w:t>同时结合汕头仲裁委员会信息内容和特点通过政府公报、新闻发布会、报刊、广播、电视等便于公众知晓的方式，对属于主动公开范围的信息进行公开。主动公开时限为自信息形成或变更之日起7个工作日内。</w:t>
      </w:r>
    </w:p>
    <w:p w14:paraId="0512CE88"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二、依申请公开</w:t>
      </w:r>
    </w:p>
    <w:p w14:paraId="3D89F4A0"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公民、法人或者其它组织可以向本机关申请获取主动公开以外的汕头仲裁委员会信息。</w:t>
      </w:r>
    </w:p>
    <w:p w14:paraId="707A60F5" w14:textId="77777777" w:rsidR="006F23C6" w:rsidRDefault="008C7702">
      <w:pPr>
        <w:adjustRightInd w:val="0"/>
        <w:snapToGrid w:val="0"/>
        <w:spacing w:line="58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lastRenderedPageBreak/>
        <w:t>（一）受理机构</w:t>
      </w:r>
    </w:p>
    <w:p w14:paraId="21E6981C"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本机关政府信息公开申请受理机构为汕头仲裁委员会办公室。</w:t>
      </w:r>
    </w:p>
    <w:p w14:paraId="26661C73" w14:textId="77777777" w:rsidR="006F23C6" w:rsidRDefault="008C7702">
      <w:pPr>
        <w:adjustRightInd w:val="0"/>
        <w:snapToGrid w:val="0"/>
        <w:spacing w:line="58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咨询电话</w:t>
      </w:r>
      <w:r>
        <w:rPr>
          <w:rFonts w:ascii="Times New Roman" w:eastAsia="仿宋_GB2312" w:hAnsi="Times New Roman" w:hint="eastAsia"/>
          <w:sz w:val="32"/>
          <w:szCs w:val="32"/>
        </w:rPr>
        <w:t>：</w:t>
      </w:r>
      <w:r>
        <w:rPr>
          <w:rFonts w:ascii="Times New Roman" w:eastAsia="仿宋_GB2312" w:hAnsi="Times New Roman" w:hint="eastAsia"/>
          <w:sz w:val="32"/>
          <w:szCs w:val="32"/>
        </w:rPr>
        <w:t>0754-88363148</w:t>
      </w:r>
      <w:r>
        <w:rPr>
          <w:rFonts w:ascii="Times New Roman" w:eastAsia="仿宋_GB2312" w:hAnsi="Times New Roman" w:hint="eastAsia"/>
          <w:sz w:val="32"/>
          <w:szCs w:val="32"/>
        </w:rPr>
        <w:t>，传真：</w:t>
      </w:r>
      <w:r>
        <w:rPr>
          <w:rFonts w:ascii="Times New Roman" w:eastAsia="仿宋_GB2312" w:hAnsi="Times New Roman" w:hint="eastAsia"/>
          <w:sz w:val="32"/>
          <w:szCs w:val="32"/>
        </w:rPr>
        <w:t>0754-88363136</w:t>
      </w:r>
      <w:r>
        <w:rPr>
          <w:rFonts w:ascii="Times New Roman" w:eastAsia="仿宋_GB2312" w:hAnsi="Times New Roman" w:hint="eastAsia"/>
          <w:sz w:val="32"/>
          <w:szCs w:val="32"/>
        </w:rPr>
        <w:t>。</w:t>
      </w:r>
    </w:p>
    <w:p w14:paraId="365E3D0C" w14:textId="77777777" w:rsidR="006F23C6" w:rsidRDefault="008C7702">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办公地址：汕头市中山路</w:t>
      </w:r>
      <w:r>
        <w:rPr>
          <w:rFonts w:ascii="Times New Roman" w:eastAsia="仿宋_GB2312" w:hAnsi="Times New Roman" w:hint="eastAsia"/>
          <w:sz w:val="32"/>
          <w:szCs w:val="32"/>
        </w:rPr>
        <w:t>213</w:t>
      </w:r>
      <w:r>
        <w:rPr>
          <w:rFonts w:ascii="Times New Roman" w:eastAsia="仿宋_GB2312" w:hAnsi="Times New Roman" w:hint="eastAsia"/>
          <w:sz w:val="32"/>
          <w:szCs w:val="32"/>
        </w:rPr>
        <w:t>号住建大楼北附楼</w:t>
      </w:r>
      <w:r>
        <w:rPr>
          <w:rFonts w:ascii="Times New Roman" w:eastAsia="仿宋_GB2312" w:hAnsi="Times New Roman" w:hint="eastAsia"/>
          <w:sz w:val="32"/>
          <w:szCs w:val="32"/>
        </w:rPr>
        <w:t>6</w:t>
      </w:r>
      <w:r>
        <w:rPr>
          <w:rFonts w:ascii="Times New Roman" w:eastAsia="仿宋_GB2312" w:hAnsi="Times New Roman" w:hint="eastAsia"/>
          <w:sz w:val="32"/>
          <w:szCs w:val="32"/>
        </w:rPr>
        <w:t>楼，邮编：</w:t>
      </w:r>
      <w:r>
        <w:rPr>
          <w:rFonts w:ascii="Times New Roman" w:eastAsia="仿宋_GB2312" w:hAnsi="Times New Roman" w:hint="eastAsia"/>
          <w:sz w:val="32"/>
          <w:szCs w:val="32"/>
        </w:rPr>
        <w:t>515041</w:t>
      </w:r>
      <w:r>
        <w:rPr>
          <w:rFonts w:ascii="Times New Roman" w:eastAsia="仿宋_GB2312" w:hAnsi="Times New Roman" w:hint="eastAsia"/>
          <w:sz w:val="32"/>
          <w:szCs w:val="32"/>
        </w:rPr>
        <w:t>。</w:t>
      </w:r>
    </w:p>
    <w:p w14:paraId="5858C3F5" w14:textId="77777777" w:rsidR="006F23C6" w:rsidRDefault="008C7702">
      <w:pPr>
        <w:adjustRightInd w:val="0"/>
        <w:snapToGrid w:val="0"/>
        <w:spacing w:line="58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受理时间：工作日上午</w:t>
      </w:r>
      <w:r>
        <w:rPr>
          <w:rFonts w:ascii="Times New Roman" w:eastAsia="仿宋_GB2312" w:hAnsi="Times New Roman" w:hint="eastAsia"/>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30</w:t>
      </w:r>
      <w:r>
        <w:rPr>
          <w:rFonts w:ascii="Times New Roman" w:eastAsia="仿宋_GB2312" w:hAnsi="Times New Roman" w:hint="eastAsia"/>
          <w:sz w:val="32"/>
          <w:szCs w:val="32"/>
        </w:rPr>
        <w:t>－</w:t>
      </w:r>
      <w:r>
        <w:rPr>
          <w:rFonts w:ascii="Times New Roman" w:eastAsia="仿宋_GB2312" w:hAnsi="Times New Roman" w:hint="eastAsia"/>
          <w:sz w:val="32"/>
          <w:szCs w:val="32"/>
        </w:rPr>
        <w:t>12</w:t>
      </w:r>
      <w:r>
        <w:rPr>
          <w:rFonts w:ascii="Times New Roman" w:eastAsia="仿宋_GB2312" w:hAnsi="Times New Roman" w:hint="eastAsia"/>
          <w:sz w:val="32"/>
          <w:szCs w:val="32"/>
        </w:rPr>
        <w:t>：</w:t>
      </w:r>
      <w:r>
        <w:rPr>
          <w:rFonts w:ascii="Times New Roman" w:eastAsia="仿宋_GB2312" w:hAnsi="Times New Roman" w:hint="eastAsia"/>
          <w:sz w:val="32"/>
          <w:szCs w:val="32"/>
        </w:rPr>
        <w:t>00</w:t>
      </w:r>
      <w:r>
        <w:rPr>
          <w:rFonts w:ascii="Times New Roman" w:eastAsia="仿宋_GB2312" w:hAnsi="Times New Roman" w:hint="eastAsia"/>
          <w:sz w:val="32"/>
          <w:szCs w:val="32"/>
        </w:rPr>
        <w:t>，下午</w:t>
      </w:r>
      <w:r>
        <w:rPr>
          <w:rFonts w:ascii="Times New Roman" w:eastAsia="仿宋_GB2312" w:hAnsi="Times New Roman" w:hint="eastAsia"/>
          <w:sz w:val="32"/>
          <w:szCs w:val="32"/>
        </w:rPr>
        <w:t>14</w:t>
      </w:r>
      <w:r>
        <w:rPr>
          <w:rFonts w:ascii="Times New Roman" w:eastAsia="仿宋_GB2312" w:hAnsi="Times New Roman" w:hint="eastAsia"/>
          <w:sz w:val="32"/>
          <w:szCs w:val="32"/>
        </w:rPr>
        <w:t>：</w:t>
      </w:r>
      <w:r>
        <w:rPr>
          <w:rFonts w:ascii="Times New Roman" w:eastAsia="仿宋_GB2312" w:hAnsi="Times New Roman" w:hint="eastAsia"/>
          <w:sz w:val="32"/>
          <w:szCs w:val="32"/>
        </w:rPr>
        <w:t>30</w:t>
      </w:r>
      <w:r>
        <w:rPr>
          <w:rFonts w:ascii="Times New Roman" w:eastAsia="仿宋_GB2312" w:hAnsi="Times New Roman" w:hint="eastAsia"/>
          <w:sz w:val="32"/>
          <w:szCs w:val="32"/>
        </w:rPr>
        <w:t>－</w:t>
      </w:r>
      <w:r>
        <w:rPr>
          <w:rFonts w:ascii="Times New Roman" w:eastAsia="仿宋_GB2312" w:hAnsi="Times New Roman" w:hint="eastAsia"/>
          <w:sz w:val="32"/>
          <w:szCs w:val="32"/>
        </w:rPr>
        <w:t>17</w:t>
      </w:r>
      <w:r>
        <w:rPr>
          <w:rFonts w:ascii="Times New Roman" w:eastAsia="仿宋_GB2312" w:hAnsi="Times New Roman" w:hint="eastAsia"/>
          <w:sz w:val="32"/>
          <w:szCs w:val="32"/>
        </w:rPr>
        <w:t>：</w:t>
      </w:r>
      <w:r>
        <w:rPr>
          <w:rFonts w:ascii="Times New Roman" w:eastAsia="仿宋_GB2312" w:hAnsi="Times New Roman" w:hint="eastAsia"/>
          <w:sz w:val="32"/>
          <w:szCs w:val="32"/>
        </w:rPr>
        <w:t>30</w:t>
      </w:r>
      <w:r>
        <w:rPr>
          <w:rFonts w:ascii="Times New Roman" w:eastAsia="仿宋_GB2312" w:hAnsi="Times New Roman" w:hint="eastAsia"/>
          <w:sz w:val="32"/>
          <w:szCs w:val="32"/>
        </w:rPr>
        <w:t>。</w:t>
      </w:r>
    </w:p>
    <w:p w14:paraId="60627C99"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（二）申请步骤</w:t>
      </w:r>
    </w:p>
    <w:p w14:paraId="3D52D751"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填写申请</w:t>
      </w:r>
    </w:p>
    <w:p w14:paraId="2E1B212F"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填写《汕头仲裁委员会政府信息公开申请表》（以下简称《申请表》）提出申请。申请表可以联系汕头仲裁委员会领取。《申请表》应填写完整，内容真实有效。申请人应同时提供有效身份证明材料，对申请材料的真实性负责。</w:t>
      </w:r>
    </w:p>
    <w:p w14:paraId="61D4CAFC"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为了提高申请的处理效率，申请人应对所需信息描述详尽、明确；若可能，请提供该信息的标题、发布时间、文号或者其他有助于本机关确定信息载体的提示。</w:t>
      </w:r>
    </w:p>
    <w:p w14:paraId="3B7C0741"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递交申请</w:t>
      </w:r>
    </w:p>
    <w:p w14:paraId="202F1D0F"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可以当场递交，也可通过信函、电报、传真、电子邮件等方式递交填写完整的《申请表》。通过信函方式提出申请的，请在信封左下角注明“政府信息公开申请”字样；通过传真方式提出申请的，请在传真页眉处注明“政府信息公开申请”字样；通过网络提出申请的，请在标题中注明“政府信息公开申请”字样。</w:t>
      </w:r>
    </w:p>
    <w:p w14:paraId="4A7A9720"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公民、法人或者其他组织应当采用书面形式（包括数据电文形式）向本机关申请获取信息；采用书面形式确有困难的，申请人可以口头提出，由受理机构工作人员代为填写申请。</w:t>
      </w:r>
    </w:p>
    <w:p w14:paraId="5C0475D3"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申请处理</w:t>
      </w:r>
    </w:p>
    <w:p w14:paraId="3228F945"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机关收到《申请表》后，对《申请表》进行审查。对于《申请表》填写不完整、内容不明确或未按要求提供有关身份证明材料的申请，要求补充或更正。对于《申请表》填写完整且有关身份证明材料齐全的申请正式登记受理。根据申请的内容，本机关自收到申请（指可以正式受理的申请）之日起</w:t>
      </w:r>
      <w:r>
        <w:rPr>
          <w:rFonts w:ascii="Times New Roman" w:eastAsia="仿宋_GB2312" w:hAnsi="Times New Roman" w:hint="eastAsia"/>
          <w:sz w:val="32"/>
          <w:szCs w:val="32"/>
        </w:rPr>
        <w:t>20</w:t>
      </w:r>
      <w:r>
        <w:rPr>
          <w:rFonts w:ascii="仿宋_GB2312" w:eastAsia="仿宋_GB2312" w:hAnsi="仿宋_GB2312" w:cs="仿宋_GB2312" w:hint="eastAsia"/>
          <w:sz w:val="32"/>
          <w:szCs w:val="32"/>
        </w:rPr>
        <w:t>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答复。</w:t>
      </w:r>
    </w:p>
    <w:p w14:paraId="68EF88D5"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如需延长答复期限，本机关将告知申请人，延长答复的期限最长不超过</w:t>
      </w:r>
      <w:r>
        <w:rPr>
          <w:rFonts w:ascii="Times New Roman" w:eastAsia="仿宋_GB2312" w:hAnsi="Times New Roman" w:hint="eastAsia"/>
          <w:sz w:val="32"/>
          <w:szCs w:val="32"/>
        </w:rPr>
        <w:t>20</w:t>
      </w:r>
      <w:r>
        <w:rPr>
          <w:rFonts w:ascii="仿宋_GB2312" w:eastAsia="仿宋_GB2312" w:hAnsi="仿宋_GB2312" w:cs="仿宋_GB2312" w:hint="eastAsia"/>
          <w:sz w:val="32"/>
          <w:szCs w:val="32"/>
        </w:rPr>
        <w:t>个工作日。申请公开的信息涉及第三方权益的，本机关征求第三</w:t>
      </w:r>
      <w:proofErr w:type="gramStart"/>
      <w:r>
        <w:rPr>
          <w:rFonts w:ascii="仿宋_GB2312" w:eastAsia="仿宋_GB2312" w:hAnsi="仿宋_GB2312" w:cs="仿宋_GB2312" w:hint="eastAsia"/>
          <w:sz w:val="32"/>
          <w:szCs w:val="32"/>
        </w:rPr>
        <w:t>方意见</w:t>
      </w:r>
      <w:proofErr w:type="gramEnd"/>
      <w:r>
        <w:rPr>
          <w:rFonts w:ascii="仿宋_GB2312" w:eastAsia="仿宋_GB2312" w:hAnsi="仿宋_GB2312" w:cs="仿宋_GB2312" w:hint="eastAsia"/>
          <w:sz w:val="32"/>
          <w:szCs w:val="32"/>
        </w:rPr>
        <w:t>所需时间不计算在上述规定的期限内。</w:t>
      </w:r>
    </w:p>
    <w:p w14:paraId="48613922"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本机关依申请提供的信息不收取费用，但申请人申请公开政府信息的数量、频次明显超过合理范围的情形除外。</w:t>
      </w:r>
    </w:p>
    <w:p w14:paraId="6C37E1A2"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收费</w:t>
      </w:r>
    </w:p>
    <w:p w14:paraId="0C9EC57D"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条例》第四十二条规定:行政机关依申请提供政府信息，不收取费用。但是，申请人申请公开政府信息的数量、频次明显超过合理范围的，行政机关可以收取信息处理费。行政机关收取信息处理费的具体办法由国务院价格主管部门会同国务院财政部门、全国政府信息公开工作主管部门制定，详见《政府信息公开信息处理费管理办法》(国办函 </w:t>
      </w: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109</w:t>
      </w:r>
      <w:r>
        <w:rPr>
          <w:rFonts w:ascii="仿宋_GB2312" w:eastAsia="仿宋_GB2312" w:hAnsi="仿宋_GB2312" w:cs="仿宋_GB2312" w:hint="eastAsia"/>
          <w:sz w:val="32"/>
          <w:szCs w:val="32"/>
        </w:rPr>
        <w:t>号)。</w:t>
      </w:r>
    </w:p>
    <w:p w14:paraId="54D99A74"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三、监督方式</w:t>
      </w:r>
    </w:p>
    <w:p w14:paraId="3B072A75"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公民、法人或其他组织认为本机关不依法履行仲裁部门信息公开义务的，可以向汕头市政府信息公开工作主管部门提出。</w:t>
      </w:r>
    </w:p>
    <w:p w14:paraId="1CF4ADF0" w14:textId="77777777" w:rsidR="006F23C6" w:rsidRDefault="008C770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公民、法人或者其他组织认为本机关在仲裁信息公开工作中侵犯其合法权益的，可以向汕头市政府信息公开工作主管部门投诉、举报。</w:t>
      </w:r>
    </w:p>
    <w:p w14:paraId="71C18516" w14:textId="77777777" w:rsidR="006F23C6" w:rsidRDefault="006F23C6">
      <w:pPr>
        <w:adjustRightInd w:val="0"/>
        <w:snapToGrid w:val="0"/>
        <w:spacing w:line="580" w:lineRule="exact"/>
        <w:ind w:firstLine="640"/>
        <w:rPr>
          <w:rFonts w:ascii="仿宋_GB2312" w:eastAsia="仿宋_GB2312" w:hAnsi="仿宋_GB2312" w:cs="仿宋_GB2312" w:hint="eastAsia"/>
          <w:sz w:val="32"/>
          <w:szCs w:val="32"/>
        </w:rPr>
      </w:pPr>
    </w:p>
    <w:p w14:paraId="281B7FF9" w14:textId="77777777" w:rsidR="006F23C6" w:rsidRDefault="008C7702">
      <w:pPr>
        <w:adjustRightInd w:val="0"/>
        <w:snapToGrid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附件：汕头仲裁委员会政府信息公开申请表</w:t>
      </w:r>
    </w:p>
    <w:p w14:paraId="42094B59" w14:textId="77777777" w:rsidR="006F23C6" w:rsidRDefault="008C7702">
      <w:pPr>
        <w:adjustRightInd w:val="0"/>
        <w:snapToGrid w:val="0"/>
        <w:spacing w:line="580" w:lineRule="exact"/>
        <w:rPr>
          <w:rFonts w:ascii="仿宋_GB2312" w:eastAsia="仿宋_GB2312" w:hAnsi="仿宋_GB2312" w:cs="仿宋_GB2312" w:hint="eastAsia"/>
          <w:sz w:val="32"/>
          <w:szCs w:val="32"/>
        </w:rPr>
      </w:pPr>
      <w:hyperlink r:id="rId7" w:history="1">
        <w:r>
          <w:rPr>
            <w:rStyle w:val="aa"/>
            <w:rFonts w:ascii="仿宋_GB2312" w:eastAsia="仿宋_GB2312" w:hAnsi="仿宋_GB2312" w:cs="仿宋_GB2312"/>
            <w:sz w:val="32"/>
            <w:szCs w:val="32"/>
          </w:rPr>
          <w:t>https://www.shantou.gov.cn/stszcwyh/zwgk/xxgk/content/post_2092459.html</w:t>
        </w:r>
      </w:hyperlink>
    </w:p>
    <w:p w14:paraId="6F4919FD"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79D43730"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3E828733"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269F2FBE"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2BE0F4B7"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3F1DB049"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236C82CE"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166E9EA7"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0356546E"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510C8209"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113321E4"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66D428F7" w14:textId="77777777" w:rsidR="006F23C6" w:rsidRDefault="006F23C6">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p>
    <w:p w14:paraId="799C71A4" w14:textId="77777777" w:rsidR="006F23C6" w:rsidRDefault="008C7702">
      <w:pPr>
        <w:pStyle w:val="a7"/>
        <w:widowControl/>
        <w:wordWrap w:val="0"/>
        <w:adjustRightInd w:val="0"/>
        <w:snapToGrid w:val="0"/>
        <w:spacing w:before="0" w:beforeAutospacing="0" w:after="0" w:afterAutospacing="0" w:line="5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lastRenderedPageBreak/>
        <w:t>附件</w:t>
      </w:r>
    </w:p>
    <w:p w14:paraId="01C09865" w14:textId="77777777" w:rsidR="006F23C6" w:rsidRDefault="008C7702">
      <w:pPr>
        <w:pStyle w:val="a7"/>
        <w:widowControl/>
        <w:wordWrap w:val="0"/>
        <w:adjustRightInd w:val="0"/>
        <w:snapToGrid w:val="0"/>
        <w:spacing w:before="0" w:beforeAutospacing="0" w:after="0" w:afterAutospacing="0" w:line="580" w:lineRule="exact"/>
        <w:jc w:val="center"/>
        <w:rPr>
          <w:rFonts w:ascii="方正小标宋简体" w:eastAsia="方正小标宋简体" w:hAnsi="方正小标宋简体" w:cs="方正小标宋简体" w:hint="eastAsia"/>
          <w:color w:val="424242"/>
          <w:sz w:val="44"/>
          <w:szCs w:val="44"/>
        </w:rPr>
      </w:pPr>
      <w:r>
        <w:rPr>
          <w:rFonts w:ascii="方正小标宋简体" w:eastAsia="方正小标宋简体" w:hAnsi="方正小标宋简体" w:cs="方正小标宋简体" w:hint="eastAsia"/>
          <w:color w:val="424242"/>
          <w:sz w:val="44"/>
          <w:szCs w:val="44"/>
        </w:rPr>
        <w:t>汕头仲裁委员会政府信息公开申请表</w:t>
      </w:r>
    </w:p>
    <w:tbl>
      <w:tblPr>
        <w:tblStyle w:val="a8"/>
        <w:tblpPr w:leftFromText="180" w:rightFromText="180" w:vertAnchor="text" w:horzAnchor="page" w:tblpX="1495" w:tblpY="215"/>
        <w:tblOverlap w:val="never"/>
        <w:tblW w:w="0" w:type="auto"/>
        <w:tblLayout w:type="fixed"/>
        <w:tblLook w:val="04A0" w:firstRow="1" w:lastRow="0" w:firstColumn="1" w:lastColumn="0" w:noHBand="0" w:noVBand="1"/>
      </w:tblPr>
      <w:tblGrid>
        <w:gridCol w:w="754"/>
        <w:gridCol w:w="900"/>
        <w:gridCol w:w="1596"/>
        <w:gridCol w:w="1980"/>
        <w:gridCol w:w="56"/>
        <w:gridCol w:w="1639"/>
        <w:gridCol w:w="2893"/>
      </w:tblGrid>
      <w:tr w:rsidR="006F23C6" w14:paraId="737C3499" w14:textId="77777777">
        <w:tc>
          <w:tcPr>
            <w:tcW w:w="754" w:type="dxa"/>
            <w:vMerge w:val="restart"/>
            <w:vAlign w:val="center"/>
          </w:tcPr>
          <w:p w14:paraId="54A2F8E3" w14:textId="77777777" w:rsidR="006F23C6" w:rsidRDefault="008C7702">
            <w:pPr>
              <w:adjustRightInd w:val="0"/>
              <w:snapToGrid w:val="0"/>
              <w:spacing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申请人信息</w:t>
            </w:r>
          </w:p>
        </w:tc>
        <w:tc>
          <w:tcPr>
            <w:tcW w:w="900" w:type="dxa"/>
            <w:vMerge w:val="restart"/>
            <w:vAlign w:val="center"/>
          </w:tcPr>
          <w:p w14:paraId="0B32FE07" w14:textId="77777777" w:rsidR="006F23C6" w:rsidRDefault="008C7702">
            <w:pPr>
              <w:adjustRightInd w:val="0"/>
              <w:snapToGrid w:val="0"/>
              <w:spacing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公民</w:t>
            </w:r>
          </w:p>
        </w:tc>
        <w:tc>
          <w:tcPr>
            <w:tcW w:w="1596" w:type="dxa"/>
            <w:vAlign w:val="center"/>
          </w:tcPr>
          <w:p w14:paraId="3E4809B1"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姓名</w:t>
            </w:r>
          </w:p>
        </w:tc>
        <w:tc>
          <w:tcPr>
            <w:tcW w:w="1980" w:type="dxa"/>
            <w:vAlign w:val="center"/>
          </w:tcPr>
          <w:p w14:paraId="6CA89926"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695" w:type="dxa"/>
            <w:gridSpan w:val="2"/>
            <w:vAlign w:val="center"/>
          </w:tcPr>
          <w:p w14:paraId="1B083C72"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工作单位</w:t>
            </w:r>
          </w:p>
        </w:tc>
        <w:tc>
          <w:tcPr>
            <w:tcW w:w="2893" w:type="dxa"/>
            <w:vAlign w:val="center"/>
          </w:tcPr>
          <w:p w14:paraId="26039BC9"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4EE5C7B2" w14:textId="77777777">
        <w:tc>
          <w:tcPr>
            <w:tcW w:w="754" w:type="dxa"/>
            <w:vMerge/>
          </w:tcPr>
          <w:p w14:paraId="7EFAD5D4"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vAlign w:val="center"/>
          </w:tcPr>
          <w:p w14:paraId="77EA16C8"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596" w:type="dxa"/>
            <w:vAlign w:val="center"/>
          </w:tcPr>
          <w:p w14:paraId="6A78DEBB"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证件名称</w:t>
            </w:r>
          </w:p>
        </w:tc>
        <w:tc>
          <w:tcPr>
            <w:tcW w:w="1980" w:type="dxa"/>
            <w:vAlign w:val="center"/>
          </w:tcPr>
          <w:p w14:paraId="3A059150"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695" w:type="dxa"/>
            <w:gridSpan w:val="2"/>
            <w:vAlign w:val="center"/>
          </w:tcPr>
          <w:p w14:paraId="02A47AB0"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证件号码</w:t>
            </w:r>
          </w:p>
        </w:tc>
        <w:tc>
          <w:tcPr>
            <w:tcW w:w="2893" w:type="dxa"/>
            <w:vAlign w:val="center"/>
          </w:tcPr>
          <w:p w14:paraId="7B03767E"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319E5077" w14:textId="77777777">
        <w:tc>
          <w:tcPr>
            <w:tcW w:w="754" w:type="dxa"/>
            <w:vMerge/>
          </w:tcPr>
          <w:p w14:paraId="602AD53F"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vAlign w:val="center"/>
          </w:tcPr>
          <w:p w14:paraId="6643CD11"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596" w:type="dxa"/>
            <w:vAlign w:val="center"/>
          </w:tcPr>
          <w:p w14:paraId="521EF6B1"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通信地址</w:t>
            </w:r>
          </w:p>
        </w:tc>
        <w:tc>
          <w:tcPr>
            <w:tcW w:w="6568" w:type="dxa"/>
            <w:gridSpan w:val="4"/>
            <w:vAlign w:val="center"/>
          </w:tcPr>
          <w:p w14:paraId="08EAC543"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1B17FFDC" w14:textId="77777777">
        <w:tc>
          <w:tcPr>
            <w:tcW w:w="754" w:type="dxa"/>
            <w:vMerge/>
          </w:tcPr>
          <w:p w14:paraId="2181B6C1"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vAlign w:val="center"/>
          </w:tcPr>
          <w:p w14:paraId="084CD592"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596" w:type="dxa"/>
            <w:vAlign w:val="center"/>
          </w:tcPr>
          <w:p w14:paraId="06A9F226"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联系电话</w:t>
            </w:r>
          </w:p>
        </w:tc>
        <w:tc>
          <w:tcPr>
            <w:tcW w:w="1980" w:type="dxa"/>
            <w:vAlign w:val="center"/>
          </w:tcPr>
          <w:p w14:paraId="40BB4072"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695" w:type="dxa"/>
            <w:gridSpan w:val="2"/>
            <w:vAlign w:val="center"/>
          </w:tcPr>
          <w:p w14:paraId="6AA4286F" w14:textId="77777777" w:rsidR="006F23C6" w:rsidRDefault="008C7702">
            <w:pPr>
              <w:adjustRightInd w:val="0"/>
              <w:snapToGrid w:val="0"/>
              <w:spacing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邮政编码</w:t>
            </w:r>
          </w:p>
        </w:tc>
        <w:tc>
          <w:tcPr>
            <w:tcW w:w="2893" w:type="dxa"/>
            <w:vAlign w:val="center"/>
          </w:tcPr>
          <w:p w14:paraId="36B00E0E"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225CC10D" w14:textId="77777777">
        <w:tc>
          <w:tcPr>
            <w:tcW w:w="754" w:type="dxa"/>
            <w:vMerge/>
          </w:tcPr>
          <w:p w14:paraId="02BF6D6C"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vAlign w:val="center"/>
          </w:tcPr>
          <w:p w14:paraId="04D57B31"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596" w:type="dxa"/>
            <w:vAlign w:val="center"/>
          </w:tcPr>
          <w:p w14:paraId="0CE3A7B3"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电子邮箱</w:t>
            </w:r>
          </w:p>
        </w:tc>
        <w:tc>
          <w:tcPr>
            <w:tcW w:w="6568" w:type="dxa"/>
            <w:gridSpan w:val="4"/>
            <w:vAlign w:val="center"/>
          </w:tcPr>
          <w:p w14:paraId="14A53E89"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5C07EAAB" w14:textId="77777777">
        <w:tc>
          <w:tcPr>
            <w:tcW w:w="754" w:type="dxa"/>
            <w:vMerge/>
          </w:tcPr>
          <w:p w14:paraId="5B66D3E8"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val="restart"/>
            <w:vAlign w:val="center"/>
          </w:tcPr>
          <w:p w14:paraId="12DC505D" w14:textId="77777777" w:rsidR="006F23C6" w:rsidRDefault="008C7702">
            <w:pPr>
              <w:adjustRightInd w:val="0"/>
              <w:snapToGrid w:val="0"/>
              <w:spacing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法人或者其他组织</w:t>
            </w:r>
          </w:p>
        </w:tc>
        <w:tc>
          <w:tcPr>
            <w:tcW w:w="1596" w:type="dxa"/>
            <w:vAlign w:val="center"/>
          </w:tcPr>
          <w:p w14:paraId="2903B489" w14:textId="77777777" w:rsidR="006F23C6" w:rsidRDefault="008C7702">
            <w:pPr>
              <w:pStyle w:val="a7"/>
              <w:widowControl/>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pacing w:val="320"/>
                <w:sz w:val="32"/>
                <w:szCs w:val="32"/>
                <w:fitText w:val="1280" w:id="-1255434240"/>
              </w:rPr>
              <w:t>名</w:t>
            </w:r>
            <w:r>
              <w:rPr>
                <w:rFonts w:ascii="仿宋_GB2312" w:eastAsia="仿宋_GB2312" w:hAnsi="仿宋_GB2312" w:cs="仿宋_GB2312" w:hint="eastAsia"/>
                <w:color w:val="424242"/>
                <w:sz w:val="32"/>
                <w:szCs w:val="32"/>
                <w:fitText w:val="1280" w:id="-1255434240"/>
              </w:rPr>
              <w:t>称</w:t>
            </w:r>
          </w:p>
        </w:tc>
        <w:tc>
          <w:tcPr>
            <w:tcW w:w="1980" w:type="dxa"/>
            <w:vAlign w:val="center"/>
          </w:tcPr>
          <w:p w14:paraId="0E31C0D1"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695" w:type="dxa"/>
            <w:gridSpan w:val="2"/>
            <w:vAlign w:val="center"/>
          </w:tcPr>
          <w:p w14:paraId="25BECB9F" w14:textId="77777777" w:rsidR="006F23C6" w:rsidRDefault="008C7702">
            <w:pPr>
              <w:adjustRightInd w:val="0"/>
              <w:snapToGrid w:val="0"/>
              <w:spacing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组织机构代码</w:t>
            </w:r>
          </w:p>
        </w:tc>
        <w:tc>
          <w:tcPr>
            <w:tcW w:w="2893" w:type="dxa"/>
            <w:vAlign w:val="center"/>
          </w:tcPr>
          <w:p w14:paraId="2396675C"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5A163879" w14:textId="77777777">
        <w:tc>
          <w:tcPr>
            <w:tcW w:w="754" w:type="dxa"/>
            <w:vMerge/>
          </w:tcPr>
          <w:p w14:paraId="36C28F71"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tcPr>
          <w:p w14:paraId="6105BC6A"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1596" w:type="dxa"/>
            <w:vAlign w:val="center"/>
          </w:tcPr>
          <w:p w14:paraId="341A0A99"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营业执照</w:t>
            </w:r>
          </w:p>
        </w:tc>
        <w:tc>
          <w:tcPr>
            <w:tcW w:w="6568" w:type="dxa"/>
            <w:gridSpan w:val="4"/>
            <w:vAlign w:val="center"/>
          </w:tcPr>
          <w:p w14:paraId="66154C1F"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2564A04A" w14:textId="77777777">
        <w:tc>
          <w:tcPr>
            <w:tcW w:w="754" w:type="dxa"/>
            <w:vMerge/>
          </w:tcPr>
          <w:p w14:paraId="2181536C"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tcPr>
          <w:p w14:paraId="796A2B6D"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1596" w:type="dxa"/>
            <w:vAlign w:val="center"/>
          </w:tcPr>
          <w:p w14:paraId="7910E297"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法人代表</w:t>
            </w:r>
          </w:p>
        </w:tc>
        <w:tc>
          <w:tcPr>
            <w:tcW w:w="1980" w:type="dxa"/>
            <w:vAlign w:val="center"/>
          </w:tcPr>
          <w:p w14:paraId="17D1AD93"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c>
          <w:tcPr>
            <w:tcW w:w="1695" w:type="dxa"/>
            <w:gridSpan w:val="2"/>
            <w:vAlign w:val="center"/>
          </w:tcPr>
          <w:p w14:paraId="61FC9779" w14:textId="77777777" w:rsidR="006F23C6" w:rsidRDefault="008C7702">
            <w:pPr>
              <w:adjustRightInd w:val="0"/>
              <w:snapToGrid w:val="0"/>
              <w:spacing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联系人</w:t>
            </w:r>
          </w:p>
        </w:tc>
        <w:tc>
          <w:tcPr>
            <w:tcW w:w="2893" w:type="dxa"/>
            <w:vAlign w:val="center"/>
          </w:tcPr>
          <w:p w14:paraId="324BEA34"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67C02B85" w14:textId="77777777">
        <w:tc>
          <w:tcPr>
            <w:tcW w:w="754" w:type="dxa"/>
            <w:vMerge/>
          </w:tcPr>
          <w:p w14:paraId="2065F0BB"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tcPr>
          <w:p w14:paraId="01D0F21B"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1596" w:type="dxa"/>
            <w:vAlign w:val="center"/>
          </w:tcPr>
          <w:p w14:paraId="47E4A3D0"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联系人</w:t>
            </w:r>
          </w:p>
          <w:p w14:paraId="296D50A3"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电话</w:t>
            </w:r>
          </w:p>
        </w:tc>
        <w:tc>
          <w:tcPr>
            <w:tcW w:w="6568" w:type="dxa"/>
            <w:gridSpan w:val="4"/>
            <w:vAlign w:val="center"/>
          </w:tcPr>
          <w:p w14:paraId="61BB412C"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555025C0" w14:textId="77777777">
        <w:tc>
          <w:tcPr>
            <w:tcW w:w="754" w:type="dxa"/>
            <w:vMerge/>
          </w:tcPr>
          <w:p w14:paraId="525274CB"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0" w:type="dxa"/>
            <w:vMerge/>
          </w:tcPr>
          <w:p w14:paraId="405763AB"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1596" w:type="dxa"/>
            <w:vAlign w:val="center"/>
          </w:tcPr>
          <w:p w14:paraId="73975B61"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联系人</w:t>
            </w:r>
          </w:p>
          <w:p w14:paraId="1099844A"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邮箱</w:t>
            </w:r>
          </w:p>
        </w:tc>
        <w:tc>
          <w:tcPr>
            <w:tcW w:w="6568" w:type="dxa"/>
            <w:gridSpan w:val="4"/>
            <w:vAlign w:val="center"/>
          </w:tcPr>
          <w:p w14:paraId="6C74BBA9"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6E93DC30" w14:textId="77777777">
        <w:tc>
          <w:tcPr>
            <w:tcW w:w="754" w:type="dxa"/>
            <w:vMerge/>
          </w:tcPr>
          <w:p w14:paraId="7EC50B31"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2496" w:type="dxa"/>
            <w:gridSpan w:val="2"/>
            <w:vAlign w:val="center"/>
          </w:tcPr>
          <w:p w14:paraId="684B4BD6"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申请人签名</w:t>
            </w:r>
          </w:p>
          <w:p w14:paraId="2BA94675"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或者盖章</w:t>
            </w:r>
          </w:p>
        </w:tc>
        <w:tc>
          <w:tcPr>
            <w:tcW w:w="6568" w:type="dxa"/>
            <w:gridSpan w:val="4"/>
            <w:vAlign w:val="center"/>
          </w:tcPr>
          <w:p w14:paraId="1800B7B2"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17817A42" w14:textId="77777777">
        <w:tc>
          <w:tcPr>
            <w:tcW w:w="754" w:type="dxa"/>
            <w:vMerge/>
          </w:tcPr>
          <w:p w14:paraId="397303F1"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2496" w:type="dxa"/>
            <w:gridSpan w:val="2"/>
            <w:vAlign w:val="center"/>
          </w:tcPr>
          <w:p w14:paraId="0C6AFA9D"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申请时间</w:t>
            </w:r>
          </w:p>
        </w:tc>
        <w:tc>
          <w:tcPr>
            <w:tcW w:w="6568" w:type="dxa"/>
            <w:gridSpan w:val="4"/>
            <w:vAlign w:val="center"/>
          </w:tcPr>
          <w:p w14:paraId="7F1D0623"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3C9FBB6E" w14:textId="77777777">
        <w:tc>
          <w:tcPr>
            <w:tcW w:w="754" w:type="dxa"/>
            <w:vMerge w:val="restart"/>
            <w:vAlign w:val="center"/>
          </w:tcPr>
          <w:p w14:paraId="5D3BEE19" w14:textId="77777777" w:rsidR="006F23C6" w:rsidRDefault="008C7702">
            <w:pPr>
              <w:adjustRightInd w:val="0"/>
              <w:snapToGrid w:val="0"/>
              <w:spacing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所需信息情况</w:t>
            </w:r>
          </w:p>
        </w:tc>
        <w:tc>
          <w:tcPr>
            <w:tcW w:w="2496" w:type="dxa"/>
            <w:gridSpan w:val="2"/>
            <w:vAlign w:val="center"/>
          </w:tcPr>
          <w:p w14:paraId="5F2A10CB"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所需信息</w:t>
            </w:r>
          </w:p>
          <w:p w14:paraId="6BD3222C" w14:textId="77777777" w:rsidR="006F23C6" w:rsidRDefault="008C7702">
            <w:pPr>
              <w:pStyle w:val="a7"/>
              <w:widowControl/>
              <w:wordWrap w:val="0"/>
              <w:adjustRightInd w:val="0"/>
              <w:snapToGrid w:val="0"/>
              <w:spacing w:before="0" w:beforeAutospacing="0" w:after="0" w:afterAutospacing="0" w:line="380" w:lineRule="exact"/>
              <w:jc w:val="center"/>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内容描述</w:t>
            </w:r>
          </w:p>
        </w:tc>
        <w:tc>
          <w:tcPr>
            <w:tcW w:w="6568" w:type="dxa"/>
            <w:gridSpan w:val="4"/>
            <w:vAlign w:val="center"/>
          </w:tcPr>
          <w:p w14:paraId="1DD2D771"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7F49A18E" w14:textId="77777777">
        <w:tc>
          <w:tcPr>
            <w:tcW w:w="754" w:type="dxa"/>
            <w:vMerge/>
          </w:tcPr>
          <w:p w14:paraId="56E63956"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64" w:type="dxa"/>
            <w:gridSpan w:val="6"/>
            <w:vAlign w:val="center"/>
          </w:tcPr>
          <w:p w14:paraId="593271EE" w14:textId="77777777" w:rsidR="006F23C6" w:rsidRDefault="008C7702">
            <w:pPr>
              <w:adjustRightInd w:val="0"/>
              <w:snapToGrid w:val="0"/>
              <w:spacing w:line="3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b/>
                <w:color w:val="424242"/>
                <w:spacing w:val="213"/>
                <w:kern w:val="0"/>
                <w:sz w:val="32"/>
                <w:szCs w:val="32"/>
                <w:fitText w:val="2560" w:id="-1255434238"/>
              </w:rPr>
              <w:t>选填部</w:t>
            </w:r>
            <w:r>
              <w:rPr>
                <w:rFonts w:ascii="仿宋_GB2312" w:eastAsia="仿宋_GB2312" w:hAnsi="仿宋_GB2312" w:cs="仿宋_GB2312" w:hint="eastAsia"/>
                <w:b/>
                <w:color w:val="424242"/>
                <w:spacing w:val="1"/>
                <w:kern w:val="0"/>
                <w:sz w:val="32"/>
                <w:szCs w:val="32"/>
                <w:fitText w:val="2560" w:id="-1255434238"/>
              </w:rPr>
              <w:t>分</w:t>
            </w:r>
          </w:p>
        </w:tc>
      </w:tr>
      <w:tr w:rsidR="006F23C6" w14:paraId="3996E2AD" w14:textId="77777777">
        <w:tc>
          <w:tcPr>
            <w:tcW w:w="754" w:type="dxa"/>
            <w:vMerge/>
          </w:tcPr>
          <w:p w14:paraId="46C7CC95"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2496" w:type="dxa"/>
            <w:gridSpan w:val="2"/>
            <w:vAlign w:val="center"/>
          </w:tcPr>
          <w:p w14:paraId="7A003DAD" w14:textId="77777777" w:rsidR="006F23C6" w:rsidRDefault="008C7702">
            <w:pPr>
              <w:widowControl/>
              <w:adjustRightInd w:val="0"/>
              <w:snapToGrid w:val="0"/>
              <w:spacing w:line="380" w:lineRule="exact"/>
              <w:jc w:val="left"/>
            </w:pPr>
            <w:r>
              <w:rPr>
                <w:rFonts w:ascii="仿宋_GB2312" w:eastAsia="仿宋_GB2312" w:hAnsi="仿宋_GB2312" w:cs="仿宋_GB2312" w:hint="eastAsia"/>
                <w:color w:val="424242"/>
                <w:sz w:val="32"/>
                <w:szCs w:val="32"/>
              </w:rPr>
              <w:t>所需信息名称、文号</w:t>
            </w:r>
          </w:p>
        </w:tc>
        <w:tc>
          <w:tcPr>
            <w:tcW w:w="6568" w:type="dxa"/>
            <w:gridSpan w:val="4"/>
            <w:vAlign w:val="center"/>
          </w:tcPr>
          <w:p w14:paraId="764B15F9" w14:textId="77777777" w:rsidR="006F23C6" w:rsidRDefault="006F23C6">
            <w:pPr>
              <w:adjustRightInd w:val="0"/>
              <w:snapToGrid w:val="0"/>
              <w:spacing w:line="380" w:lineRule="exact"/>
              <w:jc w:val="center"/>
              <w:rPr>
                <w:rFonts w:ascii="仿宋_GB2312" w:eastAsia="仿宋_GB2312" w:hAnsi="仿宋_GB2312" w:cs="仿宋_GB2312" w:hint="eastAsia"/>
                <w:sz w:val="32"/>
                <w:szCs w:val="32"/>
              </w:rPr>
            </w:pPr>
          </w:p>
        </w:tc>
      </w:tr>
      <w:tr w:rsidR="006F23C6" w14:paraId="51ECCF8B" w14:textId="77777777">
        <w:tc>
          <w:tcPr>
            <w:tcW w:w="754" w:type="dxa"/>
            <w:vMerge/>
          </w:tcPr>
          <w:p w14:paraId="6C82CC01"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4532" w:type="dxa"/>
            <w:gridSpan w:val="4"/>
            <w:vAlign w:val="center"/>
          </w:tcPr>
          <w:p w14:paraId="70D9354D"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信息的指定提供方式</w:t>
            </w:r>
          </w:p>
          <w:p w14:paraId="57DEBD63"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 纸质</w:t>
            </w:r>
          </w:p>
          <w:p w14:paraId="171466E5"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 电子邮件</w:t>
            </w:r>
          </w:p>
          <w:p w14:paraId="04BC1033"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 光盘</w:t>
            </w:r>
          </w:p>
          <w:p w14:paraId="3DC62010" w14:textId="77777777" w:rsidR="006F23C6" w:rsidRDefault="008C7702">
            <w:pPr>
              <w:adjustRightInd w:val="0"/>
              <w:snapToGrid w:val="0"/>
              <w:spacing w:line="380" w:lineRule="exact"/>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（可多选）</w:t>
            </w:r>
          </w:p>
        </w:tc>
        <w:tc>
          <w:tcPr>
            <w:tcW w:w="4532" w:type="dxa"/>
            <w:gridSpan w:val="2"/>
            <w:vAlign w:val="center"/>
          </w:tcPr>
          <w:p w14:paraId="74C8CDBE"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获取信息方式</w:t>
            </w:r>
          </w:p>
          <w:p w14:paraId="5689DA3F"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□邮寄</w:t>
            </w:r>
          </w:p>
          <w:p w14:paraId="01869635"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□快递</w:t>
            </w:r>
          </w:p>
          <w:p w14:paraId="233D1146"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□电子邮件</w:t>
            </w:r>
          </w:p>
          <w:p w14:paraId="78CC6FBD"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□传真</w:t>
            </w:r>
          </w:p>
          <w:p w14:paraId="55E78BAD"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□自行领取/当场阅读、抄录、拷贝</w:t>
            </w:r>
          </w:p>
          <w:p w14:paraId="2EE63E32"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color w:val="424242"/>
                <w:sz w:val="32"/>
                <w:szCs w:val="32"/>
              </w:rPr>
            </w:pPr>
            <w:r>
              <w:rPr>
                <w:rFonts w:ascii="仿宋_GB2312" w:eastAsia="仿宋_GB2312" w:hAnsi="仿宋_GB2312" w:cs="仿宋_GB2312" w:hint="eastAsia"/>
                <w:color w:val="424242"/>
                <w:sz w:val="32"/>
                <w:szCs w:val="32"/>
              </w:rPr>
              <w:t>（可多选）</w:t>
            </w:r>
          </w:p>
        </w:tc>
      </w:tr>
      <w:tr w:rsidR="006F23C6" w14:paraId="0788E27D" w14:textId="77777777">
        <w:tc>
          <w:tcPr>
            <w:tcW w:w="754" w:type="dxa"/>
            <w:vMerge/>
          </w:tcPr>
          <w:p w14:paraId="04E2D700" w14:textId="77777777" w:rsidR="006F23C6" w:rsidRDefault="006F23C6">
            <w:pPr>
              <w:adjustRightInd w:val="0"/>
              <w:snapToGrid w:val="0"/>
              <w:spacing w:line="380" w:lineRule="exact"/>
              <w:rPr>
                <w:rFonts w:ascii="仿宋_GB2312" w:eastAsia="仿宋_GB2312" w:hAnsi="仿宋_GB2312" w:cs="仿宋_GB2312" w:hint="eastAsia"/>
                <w:sz w:val="32"/>
                <w:szCs w:val="32"/>
              </w:rPr>
            </w:pPr>
          </w:p>
        </w:tc>
        <w:tc>
          <w:tcPr>
            <w:tcW w:w="9064" w:type="dxa"/>
            <w:gridSpan w:val="6"/>
          </w:tcPr>
          <w:p w14:paraId="0D5EC3C4" w14:textId="77777777" w:rsidR="006F23C6" w:rsidRDefault="008C7702">
            <w:pPr>
              <w:pStyle w:val="a7"/>
              <w:widowControl/>
              <w:wordWrap w:val="0"/>
              <w:adjustRightInd w:val="0"/>
              <w:snapToGrid w:val="0"/>
              <w:spacing w:before="0" w:beforeAutospacing="0" w:after="0" w:afterAutospacing="0" w:line="38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color w:val="424242"/>
                <w:sz w:val="32"/>
                <w:szCs w:val="32"/>
              </w:rPr>
              <w:t>□ 若本机关无法按照指定方式提供所需信息，请填写其他接受其他方式</w:t>
            </w:r>
          </w:p>
        </w:tc>
      </w:tr>
    </w:tbl>
    <w:p w14:paraId="2965964D" w14:textId="77777777" w:rsidR="006F23C6" w:rsidRDefault="006F23C6">
      <w:pPr>
        <w:adjustRightInd w:val="0"/>
        <w:snapToGrid w:val="0"/>
        <w:spacing w:line="400" w:lineRule="exact"/>
        <w:rPr>
          <w:rFonts w:ascii="仿宋_GB2312" w:eastAsia="仿宋_GB2312" w:hAnsi="仿宋_GB2312" w:cs="仿宋_GB2312" w:hint="eastAsia"/>
          <w:sz w:val="32"/>
          <w:szCs w:val="32"/>
        </w:rPr>
      </w:pPr>
    </w:p>
    <w:sectPr w:rsidR="006F23C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207F" w14:textId="77777777" w:rsidR="008B5C58" w:rsidRDefault="008B5C58" w:rsidP="009C3CFD">
      <w:r>
        <w:separator/>
      </w:r>
    </w:p>
  </w:endnote>
  <w:endnote w:type="continuationSeparator" w:id="0">
    <w:p w14:paraId="0233723A" w14:textId="77777777" w:rsidR="008B5C58" w:rsidRDefault="008B5C58" w:rsidP="009C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ED13" w14:textId="77777777" w:rsidR="008B5C58" w:rsidRDefault="008B5C58" w:rsidP="009C3CFD">
      <w:r>
        <w:separator/>
      </w:r>
    </w:p>
  </w:footnote>
  <w:footnote w:type="continuationSeparator" w:id="0">
    <w:p w14:paraId="5EDE568E" w14:textId="77777777" w:rsidR="008B5C58" w:rsidRDefault="008B5C58" w:rsidP="009C3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MjJlZDk0M2E1NWVlMTdmNWU1ZmRmMTQxNmIzNTYifQ=="/>
  </w:docVars>
  <w:rsids>
    <w:rsidRoot w:val="000D4958"/>
    <w:rsid w:val="00014AF6"/>
    <w:rsid w:val="00074F69"/>
    <w:rsid w:val="00091542"/>
    <w:rsid w:val="000C37D6"/>
    <w:rsid w:val="000D4958"/>
    <w:rsid w:val="0018788A"/>
    <w:rsid w:val="00243B97"/>
    <w:rsid w:val="00482686"/>
    <w:rsid w:val="00485A09"/>
    <w:rsid w:val="004A6A3E"/>
    <w:rsid w:val="004E1158"/>
    <w:rsid w:val="00516FCB"/>
    <w:rsid w:val="0057168E"/>
    <w:rsid w:val="005A7819"/>
    <w:rsid w:val="006F23C6"/>
    <w:rsid w:val="006F45CF"/>
    <w:rsid w:val="008B5C58"/>
    <w:rsid w:val="008C7702"/>
    <w:rsid w:val="009C3CFD"/>
    <w:rsid w:val="00AA0B27"/>
    <w:rsid w:val="00AD145C"/>
    <w:rsid w:val="00AE1AEE"/>
    <w:rsid w:val="00AE6002"/>
    <w:rsid w:val="00B52CAF"/>
    <w:rsid w:val="00B604F9"/>
    <w:rsid w:val="00E126C6"/>
    <w:rsid w:val="00E662A1"/>
    <w:rsid w:val="00E87280"/>
    <w:rsid w:val="00F251C2"/>
    <w:rsid w:val="00F82FAE"/>
    <w:rsid w:val="048A5A25"/>
    <w:rsid w:val="0C92714A"/>
    <w:rsid w:val="1CC17B0F"/>
    <w:rsid w:val="1F361F7A"/>
    <w:rsid w:val="30A64E55"/>
    <w:rsid w:val="31175F84"/>
    <w:rsid w:val="3CFD6966"/>
    <w:rsid w:val="3DAA5DA1"/>
    <w:rsid w:val="4905729D"/>
    <w:rsid w:val="49577636"/>
    <w:rsid w:val="4A5A57E4"/>
    <w:rsid w:val="4DC05945"/>
    <w:rsid w:val="512F181A"/>
    <w:rsid w:val="5B79733C"/>
    <w:rsid w:val="5E85307B"/>
    <w:rsid w:val="6D451C06"/>
    <w:rsid w:val="6EB32292"/>
    <w:rsid w:val="7ACC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4A8A5"/>
  <w15:docId w15:val="{FEE42212-008F-4C75-A379-C0DDD6F1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Hyperlink"/>
    <w:basedOn w:val="a0"/>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hantou.gov.cn/stszcwyh/zwgk/xxgk/content/post_209245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antou.gov.cn/zc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2024-08-07T03:37:00Z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8724D8E7B1DA4AF6A65B355E14D2AA10_12</vt:lpwstr>
  </property>
</Properties>
</file>