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附件2</w:t>
      </w:r>
    </w:p>
    <w:p>
      <w:pPr>
        <w:rPr>
          <w:rFonts w:hint="default" w:ascii="仿宋_GB2312" w:hAnsi="仿宋_GB2312" w:eastAsia="仿宋_GB2312" w:cs="仿宋_GB2312"/>
          <w:b/>
          <w:bCs/>
          <w:sz w:val="32"/>
          <w:szCs w:val="32"/>
          <w:lang w:val="en-US" w:eastAsia="zh-CN"/>
        </w:rPr>
      </w:pPr>
    </w:p>
    <w:p>
      <w:bookmarkStart w:id="0" w:name="_GoBack"/>
      <w:r>
        <w:rPr>
          <w:rFonts w:hint="eastAsia" w:ascii="方正小标宋简体" w:hAnsi="方正小标宋简体" w:eastAsia="方正小标宋简体" w:cs="方正小标宋简体"/>
          <w:b w:val="0"/>
          <w:bCs w:val="0"/>
          <w:sz w:val="44"/>
          <w:szCs w:val="44"/>
          <w:lang w:val="en-US" w:eastAsia="zh-CN"/>
        </w:rPr>
        <w:t>《汕头市专利扶持资金管理办法》修改说明</w:t>
      </w:r>
    </w:p>
    <w:bookmarkEnd w:id="0"/>
    <w:p>
      <w:pPr>
        <w:ind w:firstLine="640" w:firstLineChars="200"/>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pPr>
      <w:r>
        <w:rPr>
          <w:rFonts w:hint="default" w:ascii="Times New Roman" w:hAnsi="Times New Roman" w:eastAsia="仿宋_GB2312" w:cs="Times New Roman"/>
          <w:b w:val="0"/>
          <w:bCs w:val="0"/>
          <w:sz w:val="32"/>
          <w:szCs w:val="32"/>
        </w:rPr>
        <w:t>根据</w:t>
      </w:r>
      <w:r>
        <w:rPr>
          <w:rFonts w:hint="default" w:ascii="Times New Roman" w:hAnsi="Times New Roman" w:eastAsia="仿宋_GB2312" w:cs="Times New Roman"/>
          <w:b w:val="0"/>
          <w:bCs w:val="0"/>
          <w:sz w:val="32"/>
          <w:szCs w:val="32"/>
          <w:lang w:val="en-US" w:eastAsia="zh-CN"/>
        </w:rPr>
        <w:t>《国家知识产权局关于进一步严格规范专利申请行为的通知》（国知发保字﹝2021﹞1号）的有关规定，</w:t>
      </w:r>
      <w:r>
        <w:rPr>
          <w:rFonts w:hint="eastAsia" w:ascii="Times New Roman" w:hAnsi="Times New Roman" w:eastAsia="仿宋_GB2312" w:cs="Times New Roman"/>
          <w:b w:val="0"/>
          <w:bCs w:val="0"/>
          <w:sz w:val="32"/>
          <w:szCs w:val="32"/>
          <w:lang w:val="en-US" w:eastAsia="zh-CN"/>
        </w:rPr>
        <w:t>汕头市市场监督管理局决定对《汕头市专利扶持资金管理办法》进行如下修改：</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根据公平竞争审查规定，将《办法》中第五条修“专利扶持资金申报主体应当为登记注册地址在本市行政区域内的企事业单位、社会团体和其他组织，……”修改为：“本办法适用于在我市从事实际经营活动的法人、自然人或者其他组织。”</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删除《办法》中“第三章 资助资金中的第十至十三条”根据《国家知识产权局关于进一步严格规范专利申请行为的通知》（国知发保字﹝2021﹞1号）（以下简称《通知》）规定：“调整专利资助政策。</w:t>
      </w:r>
      <w:r>
        <w:rPr>
          <w:rFonts w:hint="default" w:ascii="Times New Roman" w:hAnsi="Times New Roman" w:eastAsia="宋体" w:cs="Times New Roman"/>
          <w:b w:val="0"/>
          <w:bCs w:val="0"/>
          <w:sz w:val="32"/>
          <w:szCs w:val="32"/>
          <w:lang w:val="en-US" w:eastAsia="zh-CN"/>
        </w:rPr>
        <w:t>……</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各地方不得以资助、奖励、补贴等任何形式对专利申请行为给予财政资金支持……‘十四五’期间，各地方要逐步较少对专利授权的各类财政资助，在2025年以前全部取消……”。保留“第十四条 知识产权贯标认证资助”将其移至“奖励资金”中，并修改为“知识产权贯标认证奖励”、将“</w:t>
      </w:r>
      <w:r>
        <w:rPr>
          <w:rFonts w:hint="default" w:ascii="Times New Roman" w:hAnsi="Times New Roman" w:eastAsia="仿宋_GB2312" w:cs="Times New Roman"/>
          <w:sz w:val="32"/>
          <w:szCs w:val="32"/>
          <w:lang w:val="en-US" w:eastAsia="zh-CN"/>
        </w:rPr>
        <w:t>给予一次性资助不超过5万元”修改为“给予一次性奖励不超过2万元”</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p>
    <w:sectPr>
      <w:pgSz w:w="11906" w:h="16838"/>
      <w:pgMar w:top="1417" w:right="1417"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D2273D8"/>
    <w:multiLevelType w:val="singleLevel"/>
    <w:tmpl w:val="7D2273D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C6236"/>
    <w:rsid w:val="0BD675B6"/>
    <w:rsid w:val="1AF070C2"/>
    <w:rsid w:val="528C5652"/>
    <w:rsid w:val="7437653D"/>
    <w:rsid w:val="FF9FE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numPr>
        <w:ilvl w:val="0"/>
        <w:numId w:val="1"/>
      </w:numPr>
      <w:outlineLvl w:val="2"/>
    </w:pPr>
    <w:rPr>
      <w:rFonts w:ascii="Calibri" w:hAnsi="Calibri" w:eastAsia="宋体" w:cs="Times New Roman"/>
      <w:b/>
      <w:bCs/>
      <w:sz w:val="21"/>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2025-12-02T15:51:00Z</dcterms:created>
  <dc:creator>a1</dc:creator>
  <cp:lastModifiedBy>admin</cp:lastModifiedBy>
  <cp:lastPrinted>2025-12-02T17:06:05Z</cp:lastPrinted>
  <dcterms:modified xsi:type="dcterms:W3CDTF">2025-12-02T17:15:18Z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420E512E7E9B4C76ABA0C71F66CF6C16</vt:lpwstr>
  </property>
</Properties>
</file>