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汕头市东海岸新城新溪片区控制性详细规划局部修编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----</w:t>
      </w: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B组团武夷山路-侨韵路东南片区 (LH-02202控制单元002地块)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简介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第一条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规划范围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规划区范围为：北至侨韵路，西至武夷山路，南至四海大道、东至华商路，规划区总用地面积21.60公顷。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bookmarkStart w:id="0" w:name="_Toc3466726"/>
      <w:bookmarkStart w:id="1" w:name="_Toc3467185"/>
      <w:bookmarkStart w:id="2" w:name="_Toc9603603"/>
      <w:bookmarkStart w:id="3" w:name="_Toc2262126"/>
      <w:bookmarkStart w:id="4" w:name="_Hlk7341402"/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第二条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规划定位</w:t>
      </w:r>
      <w:bookmarkEnd w:id="0"/>
      <w:bookmarkEnd w:id="1"/>
      <w:bookmarkEnd w:id="2"/>
      <w:bookmarkEnd w:id="3"/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东海岸新城溪湾片区环境优美、交通方便、配套完善的高品质居住、商贸组团，融合居住服务、商业配套、城市景观等功能于一体的生态休闲商住综合片区。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eastAsia="zh-CN"/>
        </w:rPr>
        <w:t>第三条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发展规模</w:t>
      </w:r>
    </w:p>
    <w:bookmarkEnd w:id="4"/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法定规划区总用地面积21.60公顷，其中城镇建设用地21.60公顷。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bookmarkStart w:id="5" w:name="_GoBack"/>
      <w:bookmarkEnd w:id="5"/>
      <w:r>
        <w:rPr>
          <w:rFonts w:hint="eastAsia" w:ascii="仿宋" w:hAnsi="仿宋" w:eastAsia="仿宋"/>
          <w:sz w:val="30"/>
          <w:szCs w:val="30"/>
          <w:shd w:val="clear" w:color="auto" w:fill="FFFFFF"/>
        </w:rPr>
        <w:t>人口测算：规划住宅/商业用地9.81公顷，根据有关法规、规章、技术规范及市政府相关文件，经测算法定规划区居住人口约5978人。</w:t>
      </w:r>
    </w:p>
    <w:p>
      <w:pPr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>
      <w:pPr>
        <w:spacing w:before="100" w:beforeAutospacing="1" w:after="100" w:afterAutospacing="1"/>
        <w:rPr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2C8B"/>
    <w:multiLevelType w:val="multilevel"/>
    <w:tmpl w:val="717E2C8B"/>
    <w:lvl w:ilvl="0" w:tentative="0">
      <w:start w:val="1"/>
      <w:numFmt w:val="chineseCountingThousand"/>
      <w:pStyle w:val="11"/>
      <w:lvlText w:val="第%1条"/>
      <w:lvlJc w:val="left"/>
      <w:pPr>
        <w:tabs>
          <w:tab w:val="left" w:pos="1134"/>
        </w:tabs>
        <w:ind w:left="0" w:firstLine="0"/>
      </w:pPr>
      <w:rPr>
        <w:rFonts w:hint="default" w:ascii="黑体" w:eastAsia="黑体"/>
        <w:b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MzZTdmOGNhM2M5YWE1OGFkN2Y3MGY0MGFjNWMifQ=="/>
  </w:docVars>
  <w:rsids>
    <w:rsidRoot w:val="00D25B56"/>
    <w:rsid w:val="00030A83"/>
    <w:rsid w:val="00052E79"/>
    <w:rsid w:val="000B362A"/>
    <w:rsid w:val="001128EB"/>
    <w:rsid w:val="001920AF"/>
    <w:rsid w:val="001E01D3"/>
    <w:rsid w:val="001F3BCF"/>
    <w:rsid w:val="00330CD2"/>
    <w:rsid w:val="003B64E6"/>
    <w:rsid w:val="003B7051"/>
    <w:rsid w:val="00496FC5"/>
    <w:rsid w:val="004A35D8"/>
    <w:rsid w:val="004C7B34"/>
    <w:rsid w:val="004D1C7E"/>
    <w:rsid w:val="00542FCE"/>
    <w:rsid w:val="00566B29"/>
    <w:rsid w:val="00582082"/>
    <w:rsid w:val="00586E24"/>
    <w:rsid w:val="005C4388"/>
    <w:rsid w:val="005F7A87"/>
    <w:rsid w:val="00622B67"/>
    <w:rsid w:val="006C44EB"/>
    <w:rsid w:val="006F243A"/>
    <w:rsid w:val="0076492F"/>
    <w:rsid w:val="007739C1"/>
    <w:rsid w:val="007D0263"/>
    <w:rsid w:val="008069B6"/>
    <w:rsid w:val="008421E8"/>
    <w:rsid w:val="00843BC8"/>
    <w:rsid w:val="008E2656"/>
    <w:rsid w:val="00962EAD"/>
    <w:rsid w:val="009A14F1"/>
    <w:rsid w:val="009D3C8B"/>
    <w:rsid w:val="009F48DA"/>
    <w:rsid w:val="00A56CF2"/>
    <w:rsid w:val="00AA22E6"/>
    <w:rsid w:val="00B554BB"/>
    <w:rsid w:val="00B762DD"/>
    <w:rsid w:val="00B84AEB"/>
    <w:rsid w:val="00C265AB"/>
    <w:rsid w:val="00C822E6"/>
    <w:rsid w:val="00CC3AAA"/>
    <w:rsid w:val="00CD28D6"/>
    <w:rsid w:val="00CD63CE"/>
    <w:rsid w:val="00D25B56"/>
    <w:rsid w:val="00DD7F3A"/>
    <w:rsid w:val="00E212DB"/>
    <w:rsid w:val="00E800E0"/>
    <w:rsid w:val="00E81BF3"/>
    <w:rsid w:val="00E8575E"/>
    <w:rsid w:val="00EC659D"/>
    <w:rsid w:val="00ED0919"/>
    <w:rsid w:val="00F27F9A"/>
    <w:rsid w:val="00FF521F"/>
    <w:rsid w:val="00FF7B7C"/>
    <w:rsid w:val="0EF12B25"/>
    <w:rsid w:val="198B0878"/>
    <w:rsid w:val="1DAC2F9F"/>
    <w:rsid w:val="31E01A58"/>
    <w:rsid w:val="5B783D16"/>
    <w:rsid w:val="684F5824"/>
    <w:rsid w:val="FFEBFDD4"/>
    <w:rsid w:val="FFFFA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文本条文"/>
    <w:next w:val="1"/>
    <w:link w:val="12"/>
    <w:qFormat/>
    <w:uiPriority w:val="0"/>
    <w:pPr>
      <w:numPr>
        <w:ilvl w:val="0"/>
        <w:numId w:val="1"/>
      </w:numPr>
      <w:spacing w:beforeLines="50" w:afterLines="50"/>
      <w:jc w:val="both"/>
      <w:outlineLvl w:val="2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2">
    <w:name w:val="文本条文 字符"/>
    <w:link w:val="11"/>
    <w:qFormat/>
    <w:uiPriority w:val="0"/>
    <w:rPr>
      <w:rFonts w:ascii="宋体" w:hAnsi="宋体"/>
      <w:sz w:val="24"/>
      <w:szCs w:val="24"/>
    </w:rPr>
  </w:style>
  <w:style w:type="paragraph" w:customStyle="1" w:styleId="13">
    <w:name w:val="文本正文"/>
    <w:basedOn w:val="11"/>
    <w:link w:val="14"/>
    <w:qFormat/>
    <w:uiPriority w:val="0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14">
    <w:name w:val="文本正文 字符"/>
    <w:basedOn w:val="12"/>
    <w:link w:val="13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15</TotalTime>
  <ScaleCrop>false</ScaleCrop>
  <LinksUpToDate>false</LinksUpToDate>
  <CharactersWithSpaces>301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2021-12-03T22:39:00Z</dcterms:created>
  <dc:creator>Administrator</dc:creator>
  <cp:lastModifiedBy>user</cp:lastModifiedBy>
  <dcterms:modified xsi:type="dcterms:W3CDTF">2025-11-04T10:48:58Z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CA7E3F10B55F4240AF688DD620069B0C</vt:lpwstr>
  </property>
</Properties>
</file>