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首批次新材料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保险补偿项目资格审定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核查意见表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产品名称: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申报单位:</w:t>
      </w:r>
    </w:p>
    <w:tbl>
      <w:tblPr>
        <w:tblStyle w:val="3"/>
        <w:tblW w:w="9195" w:type="dxa"/>
        <w:tblInd w:w="-3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255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63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  <w:t>审   核   要   求</w:t>
            </w:r>
          </w:p>
        </w:tc>
        <w:tc>
          <w:tcPr>
            <w:tcW w:w="15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申报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材料</w:t>
            </w:r>
          </w:p>
        </w:tc>
        <w:tc>
          <w:tcPr>
            <w:tcW w:w="62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1、申请表填写清晰完整，且申报单位在真实性承诺处盖章。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2、申请材料附件齐全。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申报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3、统一社会信用代码准确无误，经营范围和有效期符合要求。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0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4、申报单位是中华人民共和国境内注册的独立法人。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0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5、提供与申报产品相关的专利真实有效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0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6、申报单位近3年内在质量、安全、环保等方面未发生重特大事故，不属于失信被执行人。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申报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产品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情况</w:t>
            </w:r>
          </w:p>
        </w:tc>
        <w:tc>
          <w:tcPr>
            <w:tcW w:w="62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7、申报产品符合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《重点新材料首批次应用示范指导目录（2024年版）》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有关指标要求，不属于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通过资格审定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后重复申报情形。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8、申报产品的实际技术指标、产品价值与申报材料所述一致。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9、申报产品的最终用户单位不是贸易商性质企业，申报产品是自产自销产品。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10、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符合《首台（套）重大技术装备首批次新材料保险补偿政策实施细则（试行）》中规定的其他要求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。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vertAlign w:val="baseline"/>
                <w:lang w:val="en-US" w:eastAsia="zh-CN"/>
              </w:rPr>
              <w:t>推荐单位意见</w:t>
            </w:r>
          </w:p>
        </w:tc>
        <w:tc>
          <w:tcPr>
            <w:tcW w:w="62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经核查，该项目申报材料真实、完整且满足推荐条件，建议额度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vertAlign w:val="subscript"/>
                <w:lang w:val="en-US" w:eastAsia="zh-CN"/>
              </w:rPr>
              <w:t>——————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万元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320" w:firstLineChars="1800"/>
              <w:jc w:val="both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单位盖章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320" w:firstLineChars="18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  <w:t>年  月  日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24"/>
          <w:szCs w:val="24"/>
          <w:vertAlign w:val="subscrip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  <w:font w:name="monospace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D32B4B"/>
    <w:rsid w:val="2FBD6425"/>
    <w:rsid w:val="6EF7A8D7"/>
    <w:rsid w:val="7FBE801B"/>
    <w:rsid w:val="B5F7978F"/>
    <w:rsid w:val="EFE74D5E"/>
    <w:rsid w:val="F37BB672"/>
    <w:rsid w:val="F6EFD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2014-10-31T12:08:00Z</dcterms:created>
  <dc:creator>lenovo</dc:creator>
  <cp:lastModifiedBy>greatwall</cp:lastModifiedBy>
  <cp:lastPrinted>2025-09-25T15:41:07Z</cp:lastPrinted>
  <dcterms:modified xsi:type="dcterms:W3CDTF">2025-09-25T15:46:18Z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0457F7086546B4A14AF3D46811592548</vt:lpwstr>
  </property>
</Properties>
</file>