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901"/>
        <w:tblW w:w="90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79"/>
        <w:gridCol w:w="1275"/>
        <w:gridCol w:w="3446"/>
        <w:gridCol w:w="1120"/>
        <w:gridCol w:w="1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汕头市市级人才住房申请积分自评表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：                           填表日期：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自评分数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基础项</w:t>
            </w: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获得博士研究生学历学位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获评正高级职称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获评首席技师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获得硕士研究生学历学位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获评副高级职称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获评特级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获评高级技师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加分项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入选人才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项目情况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省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优粤卡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”B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汕头市高层次人才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轮候年限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提出申请，每满一年记5分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最高20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在汕入户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申请人在汕入户的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申请人父母或配偶或子女在汕入户的，按每人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分计算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最高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在汕缴交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社保情况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在汕缴纳城镇职工社会保险，按每年1分计算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最高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在汕创业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作为法人代表人或第一大股东在汕创办企业，且企业注册资本不少于10万元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获奖情况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参加国家级创新创业大赛总决赛获得前三名或三等奖以上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获得省部级荣誉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获得市厅级荣誉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after="0" w:line="240" w:lineRule="atLeast"/>
        <w:ind w:left="300" w:leftChars="-200" w:hanging="720" w:hangingChars="200"/>
        <w:rPr>
          <w:rFonts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ascii="Times New Roman" w:hAnsi="Times New Roman" w:eastAsia="方正小标宋简体" w:cs="方正小标宋简体"/>
          <w:color w:val="000000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-8893810</wp:posOffset>
                </wp:positionV>
                <wp:extent cx="2360930" cy="39052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7pt;margin-top:-700.3pt;height:30.75pt;width:185.9pt;mso-position-horizontal-relative:margin;z-index:251659264;mso-width-relative:page;mso-height-relative:page;" filled="f" stroked="f" coordsize="21600,21600" o:gfxdata="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BykuN3aAAAADwEAAA8AAAAAAAAAAQAgAAAAOAAAAGRycy9kb3ducmV2LnhtbFBLAQIUABQAAAAI&#10;AIdO4kDobtHFDgIAAOcDAAAOAAAAAAAAAAEAIAAAAD8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w:t>注</w:t>
      </w:r>
      <w:r>
        <w:rPr>
          <w:rFonts w:hint="eastAsia"/>
        </w:rPr>
        <w:t>：</w:t>
      </w:r>
      <w:r>
        <w:rPr>
          <w:rFonts w:hint="eastAsia" w:asciiTheme="minorEastAsia" w:hAnsiTheme="minorEastAsia" w:eastAsiaTheme="minorEastAsia" w:cstheme="minorEastAsia"/>
          <w:szCs w:val="21"/>
        </w:rPr>
        <w:t>1.序号1-7基础项指标，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申请人符合多项指标的，按单项最高分积分；</w:t>
      </w:r>
    </w:p>
    <w:p>
      <w:pPr>
        <w:snapToGrid w:val="0"/>
        <w:spacing w:after="0" w:line="240" w:lineRule="atLeast"/>
        <w:rPr>
          <w:rFonts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2.序号9加分项指标，因学历学位、专业技术职称被认定为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  <w:lang w:bidi="ar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类高层次人才的，不重复积分；</w:t>
      </w:r>
    </w:p>
    <w:p>
      <w:pPr>
        <w:snapToGrid w:val="0"/>
        <w:spacing w:after="0" w:line="240" w:lineRule="atLeast"/>
        <w:rPr>
          <w:rFonts w:asciiTheme="minorEastAsia" w:hAnsiTheme="minorEastAsia" w:eastAsia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3.序号15加分项指标，赛事主办方必须为政府部门，若为团体奖项，申请人须为项目带头人，多次获奖的按单一奖项计一次积分，不重复积分；</w:t>
      </w:r>
    </w:p>
    <w:p>
      <w:pPr>
        <w:snapToGrid w:val="0"/>
        <w:spacing w:after="0" w:line="240" w:lineRule="atLeas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Cs w:val="21"/>
          <w:lang w:bidi="ar"/>
        </w:rPr>
        <w:t>4. 序号16-17加分项指标，荣誉授予单位须为党委、政府部门，多次获奖的按单一奖项计一次积分，不重复积分。</w:t>
      </w:r>
    </w:p>
    <w:sectPr>
      <w:pgSz w:w="11906" w:h="16838"/>
      <w:pgMar w:top="1440" w:right="1558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B"/>
    <w:rsid w:val="000416AB"/>
    <w:rsid w:val="0022213F"/>
    <w:rsid w:val="00296C31"/>
    <w:rsid w:val="004E4AE8"/>
    <w:rsid w:val="00545A58"/>
    <w:rsid w:val="00645D1B"/>
    <w:rsid w:val="007C7167"/>
    <w:rsid w:val="007E379B"/>
    <w:rsid w:val="007E62CD"/>
    <w:rsid w:val="008516CB"/>
    <w:rsid w:val="009C71C3"/>
    <w:rsid w:val="00AB002F"/>
    <w:rsid w:val="00B82EB5"/>
    <w:rsid w:val="00C302B2"/>
    <w:rsid w:val="00D7013F"/>
    <w:rsid w:val="00E32C11"/>
    <w:rsid w:val="39B7D5FB"/>
    <w:rsid w:val="56BE668D"/>
    <w:rsid w:val="7FFE58A9"/>
    <w:rsid w:val="D75D7F55"/>
    <w:rsid w:val="F5DB4396"/>
    <w:rsid w:val="FFB1F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2025-10-22T10:39:00Z</dcterms:created>
  <dc:creator>Luyeye</dc:creator>
  <cp:lastModifiedBy>user</cp:lastModifiedBy>
  <cp:lastPrinted>2025-08-01T10:26:00Z</cp:lastPrinted>
  <dcterms:modified xsi:type="dcterms:W3CDTF">2025-10-22T10:56:51Z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