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汕头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中心城区自来水价格调整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消费者报名登记表</w:t>
      </w:r>
    </w:p>
    <w:p>
      <w:pPr>
        <w:pStyle w:val="2"/>
        <w:rPr>
          <w:rFonts w:hint="default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1320"/>
        <w:gridCol w:w="1150"/>
        <w:gridCol w:w="1050"/>
        <w:gridCol w:w="1426"/>
        <w:gridCol w:w="2014"/>
        <w:gridCol w:w="2490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（或居住证）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号码</w:t>
            </w:r>
          </w:p>
        </w:tc>
        <w:tc>
          <w:tcPr>
            <w:tcW w:w="4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家庭常住人口数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  <w:jc w:val="center"/>
        </w:trPr>
        <w:tc>
          <w:tcPr>
            <w:tcW w:w="4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是否为</w:t>
            </w: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bidi="ar"/>
              </w:rPr>
              <w:t>低收入居民消费者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是□  否□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城乡居民最低生活保障证号码/最低生活保障边缘家庭证号码/支出型困难家庭证号码/特困人员救助供养证号码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不公布具体工作单位；替补人员仅公布姓名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3.报名者需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满足不属于国家机关或具有管理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公共事务职能的单位工作人员、供水企业从业人员及其近亲属。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338789C5"/>
    <w:rsid w:val="3FDAD9AA"/>
    <w:rsid w:val="44D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2025-03-12T02:14:00Z</dcterms:created>
  <dc:creator>小陈</dc:creator>
  <cp:lastModifiedBy>ht706</cp:lastModifiedBy>
  <dcterms:modified xsi:type="dcterms:W3CDTF">2025-10-08T11:22:12Z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50367AA43FC54E7FA0B7C9469142BA62_11</vt:lpwstr>
  </property>
</Properties>
</file>