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94" w:lineRule="exact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wordWrap w:val="0"/>
        <w:spacing w:line="594" w:lineRule="exact"/>
        <w:jc w:val="center"/>
        <w:rPr>
          <w:rFonts w:ascii="方正小标宋简体" w:hAnsi="微软雅黑" w:eastAsia="方正小标宋简体" w:cs="微软雅黑"/>
          <w:sz w:val="40"/>
          <w:szCs w:val="32"/>
        </w:rPr>
      </w:pPr>
      <w:r>
        <w:rPr>
          <w:rFonts w:hint="eastAsia" w:ascii="方正小标宋简体" w:hAnsi="微软雅黑" w:eastAsia="方正小标宋简体" w:cs="微软雅黑"/>
          <w:sz w:val="40"/>
          <w:szCs w:val="32"/>
        </w:rPr>
        <w:t>消费品召回计划</w:t>
      </w:r>
    </w:p>
    <w:tbl>
      <w:tblPr>
        <w:tblStyle w:val="5"/>
        <w:tblpPr w:leftFromText="180" w:rightFromText="180" w:vertAnchor="text" w:horzAnchor="margin" w:tblpXSpec="center" w:tblpY="292"/>
        <w:tblW w:w="5081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7"/>
        <w:gridCol w:w="679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汕头市澄海区卓洋玩具厂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趣味玩具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kern w:val="0"/>
                <w:sz w:val="2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180只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P592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2023年6月10日至2023年10月8日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ZY06102023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产品描述及外观照片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  <w:drawing>
                <wp:inline distT="0" distB="0" distL="114300" distR="114300">
                  <wp:extent cx="2014220" cy="1900555"/>
                  <wp:effectExtent l="0" t="0" r="5080" b="4445"/>
                  <wp:docPr id="2" name="图片 2" descr="54e5049b501bd9d07779f9f65f632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54e5049b501bd9d07779f9f65f632ce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4220" cy="1900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eastAsia" w:ascii="Times New Roman" w:hAnsi="Times New Roman" w:eastAsia="仿宋_GB2312" w:cs="Times New Roman"/>
                <w:color w:val="FF0000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弹射物动能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和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单位面积动能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过高。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可能导致的后果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存在眼睛或身体其他部位可能会被弹射物射伤的危险。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可能造成重大伤害时，消费者无法自行将危险降低到可接受程度的，消费者立即暂停使用有缺陷的产品，联系我厂或者经销商进行处理。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line="594" w:lineRule="exact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</w:rPr>
              <w:t>联系销售商立即停止销售并下架该产品，对库存产品进行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eastAsia="zh-CN"/>
              </w:rPr>
              <w:t>配合我厂召回处理；</w:t>
            </w:r>
          </w:p>
          <w:p>
            <w:pPr>
              <w:wordWrap w:val="0"/>
              <w:spacing w:line="594" w:lineRule="exact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eastAsia="zh-CN"/>
              </w:rPr>
              <w:t>在工厂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u w:val="none"/>
              </w:rPr>
              <w:t>及销售商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eastAsia="zh-CN"/>
              </w:rPr>
              <w:t>处贴布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</w:rPr>
              <w:t>召回公告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eastAsia="zh-CN"/>
              </w:rPr>
              <w:t>。</w:t>
            </w:r>
          </w:p>
          <w:p>
            <w:pPr>
              <w:wordWrap w:val="0"/>
              <w:spacing w:line="594" w:lineRule="exact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</w:rPr>
              <w:t>联系消费者告知召回事宜，接受消费者咨询，为消费者提供退货服务。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  <w:t>汕头市澄海区卓洋玩具厂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请致电：0754—88545860获取召回负责人联系电话。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集中召回时间计划在202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9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29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日至202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12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29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日</w:t>
            </w:r>
            <w:bookmarkStart w:id="0" w:name="_GoBack"/>
            <w:bookmarkEnd w:id="0"/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（具体以实际进度安排为准）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  <w:lang w:eastAsia="zh-CN"/>
              </w:rPr>
              <w:t>无。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sz w:val="32"/>
                <w:szCs w:val="32"/>
                <w:shd w:val="clear" w:color="auto" w:fill="FFFFFF"/>
              </w:rPr>
              <w:t>相关用户也可以登录汕头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shd w:val="clear" w:color="auto" w:fill="FFFFFF"/>
                <w:lang w:eastAsia="zh-CN"/>
              </w:rPr>
              <w:t>市</w:t>
            </w:r>
            <w:r>
              <w:rPr>
                <w:rFonts w:hint="eastAsia" w:ascii="仿宋_GB2312" w:hAnsi="微软雅黑" w:eastAsia="仿宋_GB2312" w:cs="微软雅黑"/>
                <w:color w:val="auto"/>
                <w:sz w:val="32"/>
                <w:szCs w:val="32"/>
                <w:shd w:val="clear" w:color="auto" w:fill="FFFFFF"/>
              </w:rPr>
              <w:t>市场监督管理局网站“政务公开</w:t>
            </w:r>
            <w:r>
              <w:rPr>
                <w:rFonts w:hint="eastAsia" w:ascii="仿宋_GB2312" w:hAnsi="微软雅黑" w:eastAsia="仿宋_GB2312" w:cs="微软雅黑"/>
                <w:color w:val="auto"/>
                <w:sz w:val="32"/>
                <w:szCs w:val="32"/>
                <w:shd w:val="clear" w:color="auto" w:fill="FFFFFF"/>
                <w:lang w:eastAsia="zh-CN"/>
              </w:rPr>
              <w:t>—</w:t>
            </w:r>
            <w:r>
              <w:rPr>
                <w:rFonts w:hint="eastAsia" w:ascii="仿宋_GB2312" w:hAnsi="微软雅黑" w:eastAsia="仿宋_GB2312" w:cs="微软雅黑"/>
                <w:color w:val="auto"/>
                <w:sz w:val="32"/>
                <w:szCs w:val="32"/>
                <w:shd w:val="clear" w:color="auto" w:fill="FFFFFF"/>
              </w:rPr>
              <w:t>重点领域信息公开</w:t>
            </w:r>
            <w:r>
              <w:rPr>
                <w:rFonts w:hint="eastAsia" w:ascii="仿宋_GB2312" w:hAnsi="微软雅黑" w:eastAsia="仿宋_GB2312" w:cs="微软雅黑"/>
                <w:color w:val="auto"/>
                <w:sz w:val="32"/>
                <w:szCs w:val="32"/>
                <w:shd w:val="clear" w:color="auto" w:fill="FFFFFF"/>
                <w:lang w:eastAsia="zh-CN"/>
              </w:rPr>
              <w:t>—</w:t>
            </w:r>
            <w:r>
              <w:rPr>
                <w:rFonts w:hint="eastAsia" w:ascii="仿宋_GB2312" w:hAnsi="微软雅黑" w:eastAsia="仿宋_GB2312" w:cs="微软雅黑"/>
                <w:color w:val="auto"/>
                <w:sz w:val="32"/>
                <w:szCs w:val="32"/>
                <w:shd w:val="clear" w:color="auto" w:fill="FFFFFF"/>
              </w:rPr>
              <w:t>产品质量信息”栏目，或拨打汕头市市场监督管理局缺陷产品召回工作联系电话（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  <w:t>0754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  <w:t>88545860</w:t>
            </w:r>
            <w:r>
              <w:rPr>
                <w:rFonts w:hint="eastAsia" w:ascii="仿宋_GB2312" w:hAnsi="微软雅黑" w:eastAsia="仿宋_GB2312" w:cs="微软雅黑"/>
                <w:color w:val="auto"/>
                <w:sz w:val="32"/>
                <w:szCs w:val="32"/>
                <w:shd w:val="clear" w:color="auto" w:fill="FFFFFF"/>
              </w:rPr>
              <w:t>）了解更多信息。</w:t>
            </w:r>
          </w:p>
        </w:tc>
      </w:tr>
    </w:tbl>
    <w:p>
      <w:pPr>
        <w:widowControl/>
        <w:jc w:val="left"/>
        <w:rPr>
          <w:rFonts w:ascii="仿宋_GB2312" w:eastAsia="仿宋_GB2312"/>
          <w:sz w:val="32"/>
        </w:rPr>
      </w:pPr>
    </w:p>
    <w:sectPr>
      <w:pgSz w:w="11906" w:h="16838"/>
      <w:pgMar w:top="1985" w:right="1474" w:bottom="164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FCB"/>
    <w:rsid w:val="00065D90"/>
    <w:rsid w:val="00086E7C"/>
    <w:rsid w:val="000E7B54"/>
    <w:rsid w:val="00110CE5"/>
    <w:rsid w:val="001414E5"/>
    <w:rsid w:val="001C20AE"/>
    <w:rsid w:val="00290C04"/>
    <w:rsid w:val="002B618C"/>
    <w:rsid w:val="002B6E93"/>
    <w:rsid w:val="002E6045"/>
    <w:rsid w:val="00307BBB"/>
    <w:rsid w:val="003347AA"/>
    <w:rsid w:val="003714C0"/>
    <w:rsid w:val="00381FCB"/>
    <w:rsid w:val="003E389C"/>
    <w:rsid w:val="003F117F"/>
    <w:rsid w:val="00444711"/>
    <w:rsid w:val="00492841"/>
    <w:rsid w:val="004B0DAF"/>
    <w:rsid w:val="004B13E5"/>
    <w:rsid w:val="00533EDB"/>
    <w:rsid w:val="00553E45"/>
    <w:rsid w:val="00567824"/>
    <w:rsid w:val="005A714A"/>
    <w:rsid w:val="005B23FA"/>
    <w:rsid w:val="005C1593"/>
    <w:rsid w:val="005C19BE"/>
    <w:rsid w:val="00653069"/>
    <w:rsid w:val="00747D56"/>
    <w:rsid w:val="00796879"/>
    <w:rsid w:val="007A2319"/>
    <w:rsid w:val="007B19DE"/>
    <w:rsid w:val="008464AB"/>
    <w:rsid w:val="00866083"/>
    <w:rsid w:val="009160D6"/>
    <w:rsid w:val="00924018"/>
    <w:rsid w:val="00944794"/>
    <w:rsid w:val="00944979"/>
    <w:rsid w:val="0097754B"/>
    <w:rsid w:val="00A52C30"/>
    <w:rsid w:val="00A60A4A"/>
    <w:rsid w:val="00A67234"/>
    <w:rsid w:val="00AC06A7"/>
    <w:rsid w:val="00AC3156"/>
    <w:rsid w:val="00AC3E78"/>
    <w:rsid w:val="00AD16B5"/>
    <w:rsid w:val="00B02C3F"/>
    <w:rsid w:val="00B3737A"/>
    <w:rsid w:val="00B61B91"/>
    <w:rsid w:val="00B8374E"/>
    <w:rsid w:val="00BB00A8"/>
    <w:rsid w:val="00C57A4E"/>
    <w:rsid w:val="00C850A4"/>
    <w:rsid w:val="00CE463B"/>
    <w:rsid w:val="00D03EE7"/>
    <w:rsid w:val="00D25C56"/>
    <w:rsid w:val="00D50677"/>
    <w:rsid w:val="00D6241B"/>
    <w:rsid w:val="00DB13E8"/>
    <w:rsid w:val="00DB6253"/>
    <w:rsid w:val="00E16854"/>
    <w:rsid w:val="00E42AF9"/>
    <w:rsid w:val="00E77A79"/>
    <w:rsid w:val="00E91FC0"/>
    <w:rsid w:val="00EA15F4"/>
    <w:rsid w:val="00EC2165"/>
    <w:rsid w:val="00ED2479"/>
    <w:rsid w:val="00EE4941"/>
    <w:rsid w:val="00FB3781"/>
    <w:rsid w:val="00FF2D3F"/>
    <w:rsid w:val="367F8514"/>
    <w:rsid w:val="3D0209A6"/>
    <w:rsid w:val="3FF7A7B2"/>
    <w:rsid w:val="715562B7"/>
    <w:rsid w:val="73DAB570"/>
    <w:rsid w:val="77FD141A"/>
    <w:rsid w:val="77FE6DCC"/>
    <w:rsid w:val="7B7EE24D"/>
    <w:rsid w:val="A9EE86D8"/>
    <w:rsid w:val="BBFAE07F"/>
    <w:rsid w:val="E7F353AD"/>
    <w:rsid w:val="EF7EFE6F"/>
    <w:rsid w:val="F5F59E49"/>
    <w:rsid w:val="F93F5994"/>
    <w:rsid w:val="FF53CBCA"/>
    <w:rsid w:val="FFDF64CF"/>
    <w:rsid w:val="FFFE9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line="578" w:lineRule="auto"/>
      <w:jc w:val="left"/>
      <w:outlineLvl w:val="0"/>
    </w:pPr>
    <w:rPr>
      <w:rFonts w:ascii="Calibri" w:hAnsi="Calibri" w:eastAsia="宋体" w:cs="Times New Roman"/>
      <w:b/>
      <w:bCs/>
      <w:kern w:val="44"/>
      <w:sz w:val="28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qFormat/>
    <w:uiPriority w:val="0"/>
    <w:rPr>
      <w:rFonts w:ascii="Calibri" w:hAnsi="Calibri" w:eastAsia="宋体" w:cs="Times New Roman"/>
      <w:b/>
      <w:bCs/>
      <w:kern w:val="44"/>
      <w:sz w:val="28"/>
      <w:szCs w:val="44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3</Pages>
  <Words>1199</Words>
  <Characters>1243</Characters>
  <Lines>9</Lines>
  <Paragraphs>2</Paragraphs>
  <TotalTime>0</TotalTime>
  <ScaleCrop>false</ScaleCrop>
  <LinksUpToDate>false</LinksUpToDate>
  <CharactersWithSpaces>1250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2022-05-16T01:34:00Z</dcterms:created>
  <dc:creator>张豪哲</dc:creator>
  <cp:lastModifiedBy>admin</cp:lastModifiedBy>
  <dcterms:modified xsi:type="dcterms:W3CDTF">2025-09-23T10:23:02Z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F8D5199797524147A9F7DECB9538FB2B_13</vt:lpwstr>
  </property>
  <property fmtid="{D5CDD505-2E9C-101B-9397-08002B2CF9AE}" pid="4" name="KSOTemplateDocerSaveRecord">
    <vt:lpwstr>eyJoZGlkIjoiNzUzZDg5ODBmMzVkYzljNjAzM2Y1NjZkZDQ4YzFlZDQiLCJ1c2VySWQiOiI5Nzg4NTk4OTEifQ==</vt:lpwstr>
  </property>
</Properties>
</file>