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42424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42424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color w:val="424242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24242"/>
          <w:sz w:val="44"/>
          <w:szCs w:val="44"/>
        </w:rPr>
        <w:t>体检须知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一、集中签到。确定为体检对象的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，请携带本人身份证、近期免冠二寸照片1张（需矫正视力的，请携带本人常用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的眼镜），黑色签字笔或钢笔，到集中地点按时集中签到，听从工作人员安排和指引。对证件携带不齐或无正当理由不按时报到参加体检的体检对象，按自动弃权处理。确有特殊情况的，经汕头市卫生健康局批准同意后，可推迟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体检对象所携带的通讯工具，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到达指定医院体检中心签到后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须关闭后装入信封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交工作人员统一保管，体检结束离开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体检场所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时退回。体检过程中，体检人员应按照工作人员指引进行体检，服从工作人员管理。体检人员在体检过程中不得携带或使用通讯工具、不得主动透露个人姓名等信息、不得在体检过程中与本次体检无关人员会面或交谈、未经许可不得离开体检现场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填写表格。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体检对象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到达指定医院体检中心领取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</w:rPr>
        <w:t>广东省事业单位工作人员聘用体检表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后认真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填写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相关内容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eastAsia="zh-CN"/>
        </w:rPr>
        <w:t>，“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本人姓名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lang w:val="en-US" w:eastAsia="zh-CN"/>
        </w:rPr>
        <w:t>和“受检者签名”两栏请勿实名签署，待体检现场拿到体检编号后再签署体检编号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病史部分要如实、逐项填齐，不能遗漏，如隐瞒病史影响体检结果的，后果自负。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注意事项。体检前一天注意休息，勿熬夜，不饮酒，避免剧烈运动。体检当天需进行采血、B超等检查，请在受检前禁食8-12小时。女性体检对象月经期间请勿做妇科及尿液检查，待经期完毕后再补检；怀孕或可能已受孕的，请事先告知医护人员，勿做X光检查。请配合医生认真检查所有项目，勿漏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体检流程：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凭相关证件到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指定医院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体检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接待处领取《广东省事业单位工作人员聘用体检表》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体检指引单→检验科抽血→全胸片X光检查→B超检查→心电图检查→眼科→女外科、妇科→男外科→耳鼻喉科→内科→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  <w:lang w:val="en-US" w:eastAsia="zh-CN"/>
        </w:rPr>
        <w:t>检验科</w:t>
      </w:r>
      <w:r>
        <w:rPr>
          <w:rFonts w:hint="default" w:ascii="Times New Roman" w:hAnsi="Times New Roman" w:eastAsia="方正仿宋简体" w:cs="Times New Roman"/>
          <w:b/>
          <w:bCs/>
          <w:color w:val="424242"/>
          <w:sz w:val="32"/>
          <w:szCs w:val="32"/>
          <w:highlight w:val="none"/>
        </w:rPr>
        <w:t>留取尿标本→接待处测血压等并交回检查指引单，体检完毕。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体检中心有免费提供早餐。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（体检流程可适当调整顺序或服从工作人员安排。）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、考生离场。经医院工作人员确认体检项目无漏检、误检后，体检对象到指定地点领回代保管物品，方可离开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体检场所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>、体检结果。体检对象对本人体检结果有疑问的，可以在接到体检结论通知之日起3个工作日内向汕头市卫生健康局提出复检要求。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highlight w:val="none"/>
          <w:lang w:eastAsia="zh-CN"/>
        </w:rPr>
        <w:t>汕头市卫生健康局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highlight w:val="none"/>
        </w:rPr>
        <w:t xml:space="preserve">在收到复检要求10个工作日内组织复检。复检只能进行一次，体检结果以复检结论为准。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、如体检对象放弃体检资格或有特殊情况的，须于体检当天前一个工作日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20:00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前与相关单位联系。请体检人员选择好交通工具，提前熟悉集中地点位置和交通路线，预足时间，确保准时抵达，切勿迟到。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未尽事宜，请于正常上班时间与</w:t>
      </w:r>
      <w:r>
        <w:rPr>
          <w:rFonts w:hint="eastAsia" w:ascii="Times New Roman" w:hAnsi="Times New Roman" w:eastAsia="方正仿宋简体" w:cs="Times New Roman"/>
          <w:color w:val="424242"/>
          <w:sz w:val="32"/>
          <w:szCs w:val="32"/>
          <w:lang w:eastAsia="zh-CN"/>
        </w:rPr>
        <w:t>相应招聘单位</w:t>
      </w:r>
      <w:r>
        <w:rPr>
          <w:rFonts w:hint="default" w:ascii="Times New Roman" w:hAnsi="Times New Roman" w:eastAsia="方正仿宋简体" w:cs="Times New Roman"/>
          <w:color w:val="424242"/>
          <w:sz w:val="32"/>
          <w:szCs w:val="32"/>
        </w:rPr>
        <w:t>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587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735BD"/>
    <w:rsid w:val="0FE24306"/>
    <w:rsid w:val="50936BAD"/>
    <w:rsid w:val="74C735BD"/>
    <w:rsid w:val="7C2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1035</Words>
  <Characters>1040</Characters>
  <Lines>0</Lines>
  <Paragraphs>0</Paragraphs>
  <TotalTime>0</TotalTime>
  <ScaleCrop>false</ScaleCrop>
  <LinksUpToDate>false</LinksUpToDate>
  <CharactersWithSpaces>1044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2025-05-26T07:25:00Z</dcterms:created>
  <dc:creator>读书好，好读书</dc:creator>
  <cp:lastModifiedBy>admin-l</cp:lastModifiedBy>
  <dcterms:modified xsi:type="dcterms:W3CDTF">2025-06-12T09:06:59Z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0779E6AEC06E4927A4865D431F765060_13</vt:lpwstr>
  </property>
  <property fmtid="{D5CDD505-2E9C-101B-9397-08002B2CF9AE}" pid="4" name="KSOTemplateDocerSaveRecord">
    <vt:lpwstr>eyJoZGlkIjoiYTRjYjYzMzU5N2FhMGNjNTQ3OTk3NTI1YWZiYjZhMWUiLCJ1c2VySWQiOiIyNDQ4OTQ0OTgifQ==</vt:lpwstr>
  </property>
</Properties>
</file>