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F2C" w:rsidRDefault="00D87F2C" w:rsidP="007A25D2">
      <w:pPr>
        <w:spacing w:line="660" w:lineRule="exact"/>
        <w:jc w:val="right"/>
        <w:rPr>
          <w:rFonts w:ascii="仿宋_GB2312" w:eastAsia="仿宋_GB2312"/>
          <w:sz w:val="32"/>
          <w:szCs w:val="32"/>
        </w:rPr>
      </w:pPr>
    </w:p>
    <w:p w:rsidR="003D1FAD" w:rsidRDefault="003D1FAD" w:rsidP="007A25D2">
      <w:pPr>
        <w:spacing w:line="660" w:lineRule="exact"/>
        <w:jc w:val="center"/>
        <w:rPr>
          <w:b/>
          <w:sz w:val="44"/>
          <w:szCs w:val="44"/>
        </w:rPr>
      </w:pPr>
    </w:p>
    <w:p w:rsidR="003D1FAD" w:rsidRDefault="003D1FAD" w:rsidP="007A25D2">
      <w:pPr>
        <w:spacing w:line="660" w:lineRule="exact"/>
        <w:jc w:val="center"/>
        <w:rPr>
          <w:b/>
          <w:sz w:val="44"/>
          <w:szCs w:val="44"/>
        </w:rPr>
      </w:pPr>
    </w:p>
    <w:p w:rsidR="009624CB" w:rsidRDefault="00AC614D" w:rsidP="007A25D2">
      <w:pPr>
        <w:spacing w:line="660" w:lineRule="exact"/>
        <w:jc w:val="center"/>
        <w:rPr>
          <w:b/>
          <w:sz w:val="44"/>
          <w:szCs w:val="44"/>
        </w:rPr>
      </w:pPr>
      <w:r w:rsidRPr="00AC614D">
        <w:rPr>
          <w:rFonts w:hint="eastAsia"/>
          <w:b/>
          <w:sz w:val="44"/>
          <w:szCs w:val="44"/>
        </w:rPr>
        <w:t>汕头市住房和城乡建设局关于进一步优化</w:t>
      </w:r>
      <w:r w:rsidR="006E6118">
        <w:rPr>
          <w:rFonts w:hint="eastAsia"/>
          <w:b/>
          <w:sz w:val="44"/>
          <w:szCs w:val="44"/>
        </w:rPr>
        <w:t>房屋建筑和市政基础设施</w:t>
      </w:r>
      <w:r>
        <w:rPr>
          <w:rFonts w:hint="eastAsia"/>
          <w:b/>
          <w:sz w:val="44"/>
          <w:szCs w:val="44"/>
        </w:rPr>
        <w:t>工程</w:t>
      </w:r>
      <w:r w:rsidRPr="00AC614D">
        <w:rPr>
          <w:rFonts w:hint="eastAsia"/>
          <w:b/>
          <w:sz w:val="44"/>
          <w:szCs w:val="44"/>
        </w:rPr>
        <w:t>监理</w:t>
      </w:r>
    </w:p>
    <w:p w:rsidR="00872E80" w:rsidRDefault="00AC614D" w:rsidP="007A25D2">
      <w:pPr>
        <w:spacing w:line="660" w:lineRule="exact"/>
        <w:jc w:val="center"/>
        <w:rPr>
          <w:b/>
          <w:sz w:val="44"/>
          <w:szCs w:val="44"/>
        </w:rPr>
      </w:pPr>
      <w:r w:rsidRPr="00AC614D">
        <w:rPr>
          <w:rFonts w:hint="eastAsia"/>
          <w:b/>
          <w:sz w:val="44"/>
          <w:szCs w:val="44"/>
        </w:rPr>
        <w:t>工作的通知</w:t>
      </w:r>
      <w:r w:rsidR="009624CB">
        <w:rPr>
          <w:rFonts w:hint="eastAsia"/>
          <w:b/>
          <w:sz w:val="44"/>
          <w:szCs w:val="44"/>
        </w:rPr>
        <w:t>（征求意见稿）</w:t>
      </w:r>
    </w:p>
    <w:p w:rsidR="00FC1E57" w:rsidRDefault="00FC1E57" w:rsidP="007A25D2">
      <w:pPr>
        <w:spacing w:line="660" w:lineRule="exact"/>
        <w:jc w:val="center"/>
        <w:rPr>
          <w:b/>
          <w:sz w:val="44"/>
          <w:szCs w:val="44"/>
        </w:rPr>
      </w:pPr>
    </w:p>
    <w:p w:rsidR="003A5244" w:rsidRPr="004E317C" w:rsidRDefault="003A5244" w:rsidP="005E318F">
      <w:pPr>
        <w:spacing w:line="660" w:lineRule="exact"/>
        <w:rPr>
          <w:rFonts w:ascii="仿宋_GB2312" w:eastAsia="仿宋_GB2312" w:cs="仿宋_GB2312"/>
          <w:sz w:val="32"/>
          <w:szCs w:val="32"/>
        </w:rPr>
      </w:pPr>
      <w:r w:rsidRPr="004E317C">
        <w:rPr>
          <w:rFonts w:ascii="仿宋_GB2312" w:eastAsia="仿宋_GB2312" w:cs="仿宋_GB2312" w:hint="eastAsia"/>
          <w:sz w:val="32"/>
          <w:szCs w:val="32"/>
        </w:rPr>
        <w:t>各区县、高新区、保税区、华侨试验区住房城乡建设主管部门</w:t>
      </w:r>
      <w:r>
        <w:rPr>
          <w:rFonts w:ascii="仿宋_GB2312" w:eastAsia="仿宋_GB2312" w:cs="仿宋_GB2312" w:hint="eastAsia"/>
          <w:sz w:val="32"/>
          <w:szCs w:val="32"/>
        </w:rPr>
        <w:t>，各有关单位</w:t>
      </w:r>
      <w:r w:rsidRPr="004E317C">
        <w:rPr>
          <w:rFonts w:ascii="仿宋_GB2312" w:eastAsia="仿宋_GB2312" w:cs="仿宋_GB2312" w:hint="eastAsia"/>
          <w:sz w:val="32"/>
          <w:szCs w:val="32"/>
        </w:rPr>
        <w:t>：</w:t>
      </w:r>
    </w:p>
    <w:p w:rsidR="00FC1E57" w:rsidRDefault="00882344" w:rsidP="005E318F">
      <w:pPr>
        <w:spacing w:line="660" w:lineRule="exact"/>
        <w:rPr>
          <w:rFonts w:ascii="仿宋_GB2312" w:eastAsia="仿宋_GB2312"/>
          <w:sz w:val="32"/>
          <w:szCs w:val="32"/>
        </w:rPr>
      </w:pPr>
      <w:r>
        <w:rPr>
          <w:rFonts w:ascii="仿宋_GB2312" w:eastAsia="仿宋_GB2312" w:hint="eastAsia"/>
          <w:sz w:val="32"/>
          <w:szCs w:val="32"/>
        </w:rPr>
        <w:t xml:space="preserve">    为</w:t>
      </w:r>
      <w:r w:rsidR="007A25D2">
        <w:rPr>
          <w:rFonts w:ascii="仿宋_GB2312" w:eastAsia="仿宋_GB2312" w:hint="eastAsia"/>
          <w:sz w:val="32"/>
          <w:szCs w:val="32"/>
        </w:rPr>
        <w:t>持续</w:t>
      </w:r>
      <w:r>
        <w:rPr>
          <w:rFonts w:ascii="仿宋_GB2312" w:eastAsia="仿宋_GB2312" w:hint="eastAsia"/>
          <w:sz w:val="32"/>
          <w:szCs w:val="32"/>
        </w:rPr>
        <w:t>优化</w:t>
      </w:r>
      <w:r w:rsidR="00D911D2">
        <w:rPr>
          <w:rFonts w:ascii="仿宋_GB2312" w:eastAsia="仿宋_GB2312" w:hint="eastAsia"/>
          <w:sz w:val="32"/>
          <w:szCs w:val="32"/>
        </w:rPr>
        <w:t>我市</w:t>
      </w:r>
      <w:r>
        <w:rPr>
          <w:rFonts w:ascii="仿宋_GB2312" w:eastAsia="仿宋_GB2312" w:hint="eastAsia"/>
          <w:sz w:val="32"/>
          <w:szCs w:val="32"/>
        </w:rPr>
        <w:t>营商环境，深化建筑业“放管服”改革，进一步激发市场活力，根据</w:t>
      </w:r>
      <w:r w:rsidR="007A25D2">
        <w:rPr>
          <w:rFonts w:ascii="仿宋_GB2312" w:eastAsia="仿宋_GB2312" w:hint="eastAsia"/>
          <w:sz w:val="32"/>
          <w:szCs w:val="32"/>
        </w:rPr>
        <w:t>《建设工程监理范围和规模标准规定》（中华人民共和国建设部令第86号）、《广东省建设工程监理条例》等有关规定，</w:t>
      </w:r>
      <w:r w:rsidR="00160962">
        <w:rPr>
          <w:rFonts w:ascii="仿宋_GB2312" w:eastAsia="仿宋_GB2312" w:hint="eastAsia"/>
          <w:sz w:val="32"/>
          <w:szCs w:val="32"/>
        </w:rPr>
        <w:t>结合</w:t>
      </w:r>
      <w:r w:rsidR="00D911D2">
        <w:rPr>
          <w:rFonts w:ascii="仿宋_GB2312" w:eastAsia="仿宋_GB2312" w:hint="eastAsia"/>
          <w:sz w:val="32"/>
          <w:szCs w:val="32"/>
        </w:rPr>
        <w:t>我市</w:t>
      </w:r>
      <w:r w:rsidR="00160962">
        <w:rPr>
          <w:rFonts w:ascii="仿宋_GB2312" w:eastAsia="仿宋_GB2312" w:hint="eastAsia"/>
          <w:sz w:val="32"/>
          <w:szCs w:val="32"/>
        </w:rPr>
        <w:t>实际情况，</w:t>
      </w:r>
      <w:r w:rsidR="007A25D2">
        <w:rPr>
          <w:rFonts w:ascii="仿宋_GB2312" w:eastAsia="仿宋_GB2312" w:hint="eastAsia"/>
          <w:sz w:val="32"/>
          <w:szCs w:val="32"/>
        </w:rPr>
        <w:t>现</w:t>
      </w:r>
      <w:r w:rsidR="00E23BB9">
        <w:rPr>
          <w:rFonts w:ascii="仿宋_GB2312" w:eastAsia="仿宋_GB2312" w:hint="eastAsia"/>
          <w:sz w:val="32"/>
          <w:szCs w:val="32"/>
        </w:rPr>
        <w:t>将</w:t>
      </w:r>
      <w:r w:rsidR="007A25D2">
        <w:rPr>
          <w:rFonts w:ascii="仿宋_GB2312" w:eastAsia="仿宋_GB2312" w:hint="eastAsia"/>
          <w:sz w:val="32"/>
          <w:szCs w:val="32"/>
        </w:rPr>
        <w:t>进一步优化</w:t>
      </w:r>
      <w:r w:rsidR="00D911D2">
        <w:rPr>
          <w:rFonts w:ascii="仿宋_GB2312" w:eastAsia="仿宋_GB2312" w:hint="eastAsia"/>
          <w:sz w:val="32"/>
          <w:szCs w:val="32"/>
        </w:rPr>
        <w:t>我市房屋建筑和市政基础设施工程</w:t>
      </w:r>
      <w:r w:rsidR="007A25D2">
        <w:rPr>
          <w:rFonts w:ascii="仿宋_GB2312" w:eastAsia="仿宋_GB2312" w:hint="eastAsia"/>
          <w:sz w:val="32"/>
          <w:szCs w:val="32"/>
        </w:rPr>
        <w:t>监理工作</w:t>
      </w:r>
      <w:r w:rsidR="00AC2752">
        <w:rPr>
          <w:rFonts w:ascii="仿宋_GB2312" w:eastAsia="仿宋_GB2312" w:hint="eastAsia"/>
          <w:sz w:val="32"/>
          <w:szCs w:val="32"/>
        </w:rPr>
        <w:t>有关事项</w:t>
      </w:r>
      <w:r w:rsidR="007A25D2">
        <w:rPr>
          <w:rFonts w:ascii="仿宋_GB2312" w:eastAsia="仿宋_GB2312" w:hint="eastAsia"/>
          <w:sz w:val="32"/>
          <w:szCs w:val="32"/>
        </w:rPr>
        <w:t>通知如下：</w:t>
      </w:r>
    </w:p>
    <w:p w:rsidR="0012540D" w:rsidRDefault="007A25D2" w:rsidP="00AB71AA">
      <w:pPr>
        <w:rPr>
          <w:rFonts w:ascii="仿宋_GB2312" w:eastAsia="仿宋_GB2312"/>
          <w:sz w:val="32"/>
          <w:szCs w:val="32"/>
        </w:rPr>
      </w:pPr>
      <w:r>
        <w:rPr>
          <w:rFonts w:ascii="仿宋_GB2312" w:eastAsia="仿宋_GB2312" w:hint="eastAsia"/>
          <w:sz w:val="32"/>
          <w:szCs w:val="32"/>
        </w:rPr>
        <w:t xml:space="preserve">    </w:t>
      </w:r>
      <w:r w:rsidR="00160962">
        <w:rPr>
          <w:rFonts w:ascii="仿宋_GB2312" w:eastAsia="仿宋_GB2312" w:hint="eastAsia"/>
          <w:sz w:val="32"/>
          <w:szCs w:val="32"/>
        </w:rPr>
        <w:t>一、</w:t>
      </w:r>
      <w:r w:rsidR="0012540D">
        <w:rPr>
          <w:rFonts w:ascii="仿宋_GB2312" w:eastAsia="仿宋_GB2312" w:hint="eastAsia"/>
          <w:sz w:val="32"/>
          <w:szCs w:val="32"/>
        </w:rPr>
        <w:t>符合以下条件的建设工程项目，原则上不再强制要求实行工程监理：</w:t>
      </w:r>
    </w:p>
    <w:p w:rsidR="00DE1016" w:rsidRDefault="0012540D" w:rsidP="00AB71AA">
      <w:pPr>
        <w:rPr>
          <w:rFonts w:ascii="仿宋_GB2312" w:eastAsia="仿宋_GB2312"/>
          <w:sz w:val="32"/>
          <w:szCs w:val="32"/>
        </w:rPr>
      </w:pPr>
      <w:r>
        <w:rPr>
          <w:rFonts w:ascii="仿宋_GB2312" w:eastAsia="仿宋_GB2312" w:hint="eastAsia"/>
          <w:sz w:val="32"/>
          <w:szCs w:val="32"/>
        </w:rPr>
        <w:t xml:space="preserve">    （一）</w:t>
      </w:r>
      <w:r w:rsidR="00B739D2">
        <w:rPr>
          <w:rFonts w:ascii="仿宋_GB2312" w:eastAsia="仿宋_GB2312" w:hint="eastAsia"/>
          <w:sz w:val="32"/>
          <w:szCs w:val="32"/>
        </w:rPr>
        <w:t>建筑安装工程总造价在</w:t>
      </w:r>
      <w:r w:rsidR="00FD488F">
        <w:rPr>
          <w:rFonts w:ascii="仿宋_GB2312" w:eastAsia="仿宋_GB2312" w:hint="eastAsia"/>
          <w:sz w:val="32"/>
          <w:szCs w:val="32"/>
        </w:rPr>
        <w:t>800</w:t>
      </w:r>
      <w:r w:rsidR="00B739D2">
        <w:rPr>
          <w:rFonts w:ascii="仿宋_GB2312" w:eastAsia="仿宋_GB2312" w:hint="eastAsia"/>
          <w:sz w:val="32"/>
          <w:szCs w:val="32"/>
        </w:rPr>
        <w:t>万元</w:t>
      </w:r>
      <w:r>
        <w:rPr>
          <w:rFonts w:ascii="仿宋_GB2312" w:eastAsia="仿宋_GB2312" w:hint="eastAsia"/>
          <w:sz w:val="32"/>
          <w:szCs w:val="32"/>
        </w:rPr>
        <w:t>以下</w:t>
      </w:r>
      <w:r w:rsidR="00B739D2">
        <w:rPr>
          <w:rFonts w:ascii="仿宋_GB2312" w:eastAsia="仿宋_GB2312" w:hint="eastAsia"/>
          <w:sz w:val="32"/>
          <w:szCs w:val="32"/>
        </w:rPr>
        <w:t>的工业、市政公用基础设施等建设工程</w:t>
      </w:r>
      <w:r w:rsidR="00AB71AA">
        <w:rPr>
          <w:rFonts w:ascii="仿宋_GB2312" w:eastAsia="仿宋_GB2312" w:hint="eastAsia"/>
          <w:sz w:val="32"/>
          <w:szCs w:val="32"/>
        </w:rPr>
        <w:t>；</w:t>
      </w:r>
    </w:p>
    <w:p w:rsidR="00DE1016" w:rsidRDefault="00DE1016" w:rsidP="00AB71AA">
      <w:pPr>
        <w:rPr>
          <w:rFonts w:ascii="仿宋_GB2312" w:eastAsia="仿宋_GB2312"/>
          <w:sz w:val="32"/>
          <w:szCs w:val="32"/>
        </w:rPr>
      </w:pPr>
      <w:r>
        <w:rPr>
          <w:rFonts w:ascii="仿宋_GB2312" w:eastAsia="仿宋_GB2312" w:hint="eastAsia"/>
          <w:sz w:val="32"/>
          <w:szCs w:val="32"/>
        </w:rPr>
        <w:t xml:space="preserve">    （二）</w:t>
      </w:r>
      <w:r w:rsidR="00251EB6">
        <w:rPr>
          <w:rFonts w:ascii="仿宋_GB2312" w:eastAsia="仿宋_GB2312" w:hint="eastAsia"/>
          <w:sz w:val="32"/>
          <w:szCs w:val="32"/>
        </w:rPr>
        <w:t>总建筑面积在2万平方米</w:t>
      </w:r>
      <w:r>
        <w:rPr>
          <w:rFonts w:ascii="仿宋_GB2312" w:eastAsia="仿宋_GB2312" w:hint="eastAsia"/>
          <w:sz w:val="32"/>
          <w:szCs w:val="32"/>
        </w:rPr>
        <w:t>以下</w:t>
      </w:r>
      <w:r w:rsidR="00251EB6">
        <w:rPr>
          <w:rFonts w:ascii="仿宋_GB2312" w:eastAsia="仿宋_GB2312" w:hint="eastAsia"/>
          <w:sz w:val="32"/>
          <w:szCs w:val="32"/>
        </w:rPr>
        <w:t>的住宅小区建设工程，单体建筑面积在3000平方米</w:t>
      </w:r>
      <w:r>
        <w:rPr>
          <w:rFonts w:ascii="仿宋_GB2312" w:eastAsia="仿宋_GB2312" w:hint="eastAsia"/>
          <w:sz w:val="32"/>
          <w:szCs w:val="32"/>
        </w:rPr>
        <w:t>以下</w:t>
      </w:r>
      <w:r w:rsidR="00251EB6">
        <w:rPr>
          <w:rFonts w:ascii="仿宋_GB2312" w:eastAsia="仿宋_GB2312" w:hint="eastAsia"/>
          <w:sz w:val="32"/>
          <w:szCs w:val="32"/>
        </w:rPr>
        <w:t>的一般工业与民用建</w:t>
      </w:r>
      <w:r w:rsidR="00251EB6">
        <w:rPr>
          <w:rFonts w:ascii="仿宋_GB2312" w:eastAsia="仿宋_GB2312" w:hint="eastAsia"/>
          <w:sz w:val="32"/>
          <w:szCs w:val="32"/>
        </w:rPr>
        <w:lastRenderedPageBreak/>
        <w:t>筑工程</w:t>
      </w:r>
      <w:r w:rsidR="004470B2">
        <w:rPr>
          <w:rFonts w:ascii="仿宋_GB2312" w:eastAsia="仿宋_GB2312" w:hint="eastAsia"/>
          <w:sz w:val="32"/>
          <w:szCs w:val="32"/>
        </w:rPr>
        <w:t>（不含学校、影剧院、体育场馆项目）</w:t>
      </w:r>
      <w:r w:rsidR="00295D79">
        <w:rPr>
          <w:rFonts w:ascii="仿宋_GB2312" w:eastAsia="仿宋_GB2312" w:hint="eastAsia"/>
          <w:sz w:val="32"/>
          <w:szCs w:val="32"/>
        </w:rPr>
        <w:t>。</w:t>
      </w:r>
    </w:p>
    <w:p w:rsidR="00165205" w:rsidRDefault="00DE1016" w:rsidP="00AB71AA">
      <w:pPr>
        <w:rPr>
          <w:rFonts w:ascii="仿宋_GB2312" w:eastAsia="仿宋_GB2312"/>
          <w:sz w:val="32"/>
          <w:szCs w:val="32"/>
        </w:rPr>
      </w:pPr>
      <w:r>
        <w:rPr>
          <w:rFonts w:ascii="仿宋_GB2312" w:eastAsia="仿宋_GB2312" w:hint="eastAsia"/>
          <w:sz w:val="32"/>
          <w:szCs w:val="32"/>
        </w:rPr>
        <w:t xml:space="preserve">    </w:t>
      </w:r>
      <w:r w:rsidR="00295D79">
        <w:rPr>
          <w:rFonts w:ascii="仿宋_GB2312" w:eastAsia="仿宋_GB2312" w:hint="eastAsia"/>
          <w:sz w:val="32"/>
          <w:szCs w:val="32"/>
        </w:rPr>
        <w:t>以上建设工程项目须为</w:t>
      </w:r>
      <w:r w:rsidR="00376FE4">
        <w:rPr>
          <w:rFonts w:ascii="仿宋_GB2312" w:eastAsia="仿宋_GB2312" w:hint="eastAsia"/>
          <w:sz w:val="32"/>
          <w:szCs w:val="32"/>
        </w:rPr>
        <w:t>非国家、省、市的重点建设工程，非利用外国政府或者国际组织贷款、援助资金的建设工程，非国家或省人民政府规定必须实行监理的其他建设工程</w:t>
      </w:r>
      <w:r w:rsidR="004470B2">
        <w:rPr>
          <w:rFonts w:ascii="仿宋_GB2312" w:eastAsia="仿宋_GB2312" w:hint="eastAsia"/>
          <w:sz w:val="32"/>
          <w:szCs w:val="32"/>
        </w:rPr>
        <w:t>。</w:t>
      </w:r>
    </w:p>
    <w:p w:rsidR="00877E04" w:rsidRDefault="00F405C0" w:rsidP="00B223BB">
      <w:pPr>
        <w:ind w:firstLineChars="200" w:firstLine="640"/>
        <w:outlineLvl w:val="1"/>
        <w:rPr>
          <w:rFonts w:ascii="仿宋_GB2312" w:eastAsia="仿宋_GB2312"/>
          <w:sz w:val="32"/>
          <w:szCs w:val="32"/>
        </w:rPr>
      </w:pPr>
      <w:r>
        <w:rPr>
          <w:rFonts w:ascii="仿宋_GB2312" w:eastAsia="仿宋_GB2312" w:hint="eastAsia"/>
          <w:sz w:val="32"/>
          <w:szCs w:val="32"/>
        </w:rPr>
        <w:t>二、</w:t>
      </w:r>
      <w:r w:rsidR="00251EB6">
        <w:rPr>
          <w:rFonts w:ascii="仿宋_GB2312" w:eastAsia="仿宋_GB2312" w:hint="eastAsia"/>
          <w:sz w:val="32"/>
          <w:szCs w:val="32"/>
        </w:rPr>
        <w:t>不再强制要求实行工程监理</w:t>
      </w:r>
      <w:r w:rsidR="003546EC">
        <w:rPr>
          <w:rFonts w:ascii="仿宋_GB2312" w:eastAsia="仿宋_GB2312" w:hint="eastAsia"/>
          <w:sz w:val="32"/>
          <w:szCs w:val="32"/>
        </w:rPr>
        <w:t>的建设工程项目，</w:t>
      </w:r>
      <w:r w:rsidR="002B7B8C">
        <w:rPr>
          <w:rFonts w:ascii="仿宋_GB2312" w:eastAsia="仿宋_GB2312" w:hint="eastAsia"/>
          <w:sz w:val="32"/>
          <w:szCs w:val="32"/>
        </w:rPr>
        <w:t>由</w:t>
      </w:r>
      <w:r w:rsidR="000D48C7">
        <w:rPr>
          <w:rFonts w:ascii="仿宋_GB2312" w:eastAsia="仿宋_GB2312" w:hint="eastAsia"/>
          <w:sz w:val="32"/>
          <w:szCs w:val="32"/>
        </w:rPr>
        <w:t>建设单位</w:t>
      </w:r>
      <w:r w:rsidR="002B7B8C">
        <w:rPr>
          <w:rFonts w:ascii="仿宋_GB2312" w:eastAsia="仿宋_GB2312" w:hint="eastAsia"/>
          <w:sz w:val="32"/>
          <w:szCs w:val="32"/>
        </w:rPr>
        <w:t>自行决定是否聘用监理单位实行监理。建设单位可</w:t>
      </w:r>
      <w:r w:rsidR="005D549B">
        <w:rPr>
          <w:rFonts w:ascii="仿宋_GB2312" w:eastAsia="仿宋_GB2312" w:hint="eastAsia"/>
          <w:sz w:val="32"/>
          <w:szCs w:val="32"/>
        </w:rPr>
        <w:t>通过配备具有相应执业能力的专业技术人员和管理人员履行监理职责的方式</w:t>
      </w:r>
      <w:r w:rsidR="000D48C7">
        <w:rPr>
          <w:rFonts w:ascii="仿宋_GB2312" w:eastAsia="仿宋_GB2312" w:hint="eastAsia"/>
          <w:sz w:val="32"/>
          <w:szCs w:val="32"/>
        </w:rPr>
        <w:t>实行</w:t>
      </w:r>
      <w:r w:rsidR="005C1117">
        <w:rPr>
          <w:rFonts w:ascii="仿宋_GB2312" w:eastAsia="仿宋_GB2312" w:hint="eastAsia"/>
          <w:sz w:val="32"/>
          <w:szCs w:val="32"/>
        </w:rPr>
        <w:t>自我管理</w:t>
      </w:r>
      <w:r w:rsidR="00457641">
        <w:rPr>
          <w:rFonts w:ascii="仿宋_GB2312" w:eastAsia="仿宋_GB2312" w:hint="eastAsia"/>
          <w:sz w:val="32"/>
          <w:szCs w:val="32"/>
        </w:rPr>
        <w:t>。鼓励建设单位自主选择全过程工程咨询服务等创新管理模式</w:t>
      </w:r>
      <w:r w:rsidR="003D1FAD">
        <w:rPr>
          <w:rFonts w:ascii="仿宋_GB2312" w:eastAsia="仿宋_GB2312" w:hint="eastAsia"/>
          <w:sz w:val="32"/>
          <w:szCs w:val="32"/>
        </w:rPr>
        <w:t>。</w:t>
      </w:r>
    </w:p>
    <w:p w:rsidR="005D549B" w:rsidRDefault="005D549B" w:rsidP="005E318F">
      <w:pPr>
        <w:spacing w:line="660" w:lineRule="exact"/>
        <w:rPr>
          <w:rFonts w:ascii="仿宋_GB2312" w:eastAsia="仿宋_GB2312"/>
          <w:sz w:val="32"/>
          <w:szCs w:val="32"/>
        </w:rPr>
      </w:pPr>
      <w:r>
        <w:rPr>
          <w:rFonts w:ascii="仿宋_GB2312" w:eastAsia="仿宋_GB2312" w:hint="eastAsia"/>
          <w:sz w:val="32"/>
          <w:szCs w:val="32"/>
        </w:rPr>
        <w:t xml:space="preserve">    </w:t>
      </w:r>
      <w:r w:rsidR="00F405C0">
        <w:rPr>
          <w:rFonts w:ascii="仿宋_GB2312" w:eastAsia="仿宋_GB2312" w:hint="eastAsia"/>
          <w:sz w:val="32"/>
          <w:szCs w:val="32"/>
        </w:rPr>
        <w:t>三</w:t>
      </w:r>
      <w:r w:rsidR="009B017A">
        <w:rPr>
          <w:rFonts w:ascii="仿宋_GB2312" w:eastAsia="仿宋_GB2312" w:hint="eastAsia"/>
          <w:sz w:val="32"/>
          <w:szCs w:val="32"/>
        </w:rPr>
        <w:t>、</w:t>
      </w:r>
      <w:r w:rsidR="004F486C">
        <w:rPr>
          <w:rFonts w:ascii="仿宋_GB2312" w:eastAsia="仿宋_GB2312" w:hint="eastAsia"/>
          <w:sz w:val="32"/>
          <w:szCs w:val="32"/>
        </w:rPr>
        <w:t>建设单位应落实项目管理首要责任，书面任命建设单位项目负责人</w:t>
      </w:r>
      <w:r w:rsidR="003D1FAD">
        <w:rPr>
          <w:rFonts w:ascii="仿宋_GB2312" w:eastAsia="仿宋_GB2312" w:hint="eastAsia"/>
          <w:sz w:val="32"/>
          <w:szCs w:val="32"/>
        </w:rPr>
        <w:t>，</w:t>
      </w:r>
      <w:r w:rsidR="003D1FAD">
        <w:rPr>
          <w:rFonts w:ascii="仿宋_GB2312" w:eastAsia="仿宋_GB2312" w:hAnsi="仿宋_GB2312" w:cs="仿宋_GB2312" w:hint="eastAsia"/>
          <w:sz w:val="32"/>
          <w:szCs w:val="32"/>
        </w:rPr>
        <w:t>对工程项目现场勘察、施工过程、竣工验收全过程进行检查把关，行使工程项目质量安全“一票否决”权，并承担相应责任</w:t>
      </w:r>
      <w:r w:rsidR="004F486C">
        <w:rPr>
          <w:rFonts w:ascii="仿宋_GB2312" w:eastAsia="仿宋_GB2312" w:hint="eastAsia"/>
          <w:sz w:val="32"/>
          <w:szCs w:val="32"/>
        </w:rPr>
        <w:t>。实行自我管理模式的项目，由建设单位承担工程监理的法定责任和义务；选择</w:t>
      </w:r>
      <w:r w:rsidR="002B7B8C">
        <w:rPr>
          <w:rFonts w:ascii="仿宋_GB2312" w:eastAsia="仿宋_GB2312" w:hint="eastAsia"/>
          <w:sz w:val="32"/>
          <w:szCs w:val="32"/>
        </w:rPr>
        <w:t>聘用监理单位或</w:t>
      </w:r>
      <w:r w:rsidR="004F486C">
        <w:rPr>
          <w:rFonts w:ascii="仿宋_GB2312" w:eastAsia="仿宋_GB2312" w:hint="eastAsia"/>
          <w:sz w:val="32"/>
          <w:szCs w:val="32"/>
        </w:rPr>
        <w:t>全过程工程咨询服务</w:t>
      </w:r>
      <w:r w:rsidR="002B7B8C">
        <w:rPr>
          <w:rFonts w:ascii="仿宋_GB2312" w:eastAsia="仿宋_GB2312" w:hint="eastAsia"/>
          <w:sz w:val="32"/>
          <w:szCs w:val="32"/>
        </w:rPr>
        <w:t>单位</w:t>
      </w:r>
      <w:r w:rsidR="004F486C">
        <w:rPr>
          <w:rFonts w:ascii="仿宋_GB2312" w:eastAsia="仿宋_GB2312" w:hint="eastAsia"/>
          <w:sz w:val="32"/>
          <w:szCs w:val="32"/>
        </w:rPr>
        <w:t>等</w:t>
      </w:r>
      <w:r w:rsidR="00FA64BE">
        <w:rPr>
          <w:rFonts w:ascii="仿宋_GB2312" w:eastAsia="仿宋_GB2312" w:hint="eastAsia"/>
          <w:sz w:val="32"/>
          <w:szCs w:val="32"/>
        </w:rPr>
        <w:t>实施监理</w:t>
      </w:r>
      <w:r w:rsidR="004F486C">
        <w:rPr>
          <w:rFonts w:ascii="仿宋_GB2312" w:eastAsia="仿宋_GB2312" w:hint="eastAsia"/>
          <w:sz w:val="32"/>
          <w:szCs w:val="32"/>
        </w:rPr>
        <w:t>的项目，由</w:t>
      </w:r>
      <w:r w:rsidR="00FA64BE">
        <w:rPr>
          <w:rFonts w:ascii="仿宋_GB2312" w:eastAsia="仿宋_GB2312" w:hint="eastAsia"/>
          <w:sz w:val="32"/>
          <w:szCs w:val="32"/>
        </w:rPr>
        <w:t>监理服务实际实施单位承担监理法定责任和义务。</w:t>
      </w:r>
    </w:p>
    <w:p w:rsidR="00877E04" w:rsidRDefault="00F405C0" w:rsidP="00877E04">
      <w:pPr>
        <w:ind w:firstLineChars="200" w:firstLine="640"/>
        <w:outlineLvl w:val="1"/>
        <w:rPr>
          <w:rFonts w:ascii="仿宋_GB2312" w:eastAsia="仿宋_GB2312"/>
          <w:sz w:val="32"/>
          <w:szCs w:val="32"/>
        </w:rPr>
      </w:pPr>
      <w:r>
        <w:rPr>
          <w:rFonts w:ascii="仿宋_GB2312" w:eastAsia="仿宋_GB2312" w:hint="eastAsia"/>
          <w:sz w:val="32"/>
          <w:szCs w:val="32"/>
        </w:rPr>
        <w:t>四</w:t>
      </w:r>
      <w:r w:rsidR="00433692">
        <w:rPr>
          <w:rFonts w:ascii="仿宋_GB2312" w:eastAsia="仿宋_GB2312" w:hint="eastAsia"/>
          <w:sz w:val="32"/>
          <w:szCs w:val="32"/>
        </w:rPr>
        <w:t>、</w:t>
      </w:r>
      <w:r w:rsidR="00FB7785">
        <w:rPr>
          <w:rFonts w:ascii="仿宋_GB2312" w:eastAsia="仿宋_GB2312" w:hint="eastAsia"/>
          <w:sz w:val="32"/>
          <w:szCs w:val="32"/>
        </w:rPr>
        <w:t>对不再强制要求</w:t>
      </w:r>
      <w:r w:rsidR="00251EB6">
        <w:rPr>
          <w:rFonts w:ascii="仿宋_GB2312" w:eastAsia="仿宋_GB2312" w:hint="eastAsia"/>
          <w:sz w:val="32"/>
          <w:szCs w:val="32"/>
        </w:rPr>
        <w:t>实行</w:t>
      </w:r>
      <w:r w:rsidR="00FB7785">
        <w:rPr>
          <w:rFonts w:ascii="仿宋_GB2312" w:eastAsia="仿宋_GB2312" w:hint="eastAsia"/>
          <w:sz w:val="32"/>
          <w:szCs w:val="32"/>
        </w:rPr>
        <w:t>工程监理的项目，各区县（含功能区）住房城乡建设主管部门</w:t>
      </w:r>
      <w:r w:rsidR="00FC1BA4">
        <w:rPr>
          <w:rFonts w:ascii="仿宋_GB2312" w:eastAsia="仿宋_GB2312" w:hint="eastAsia"/>
          <w:sz w:val="32"/>
          <w:szCs w:val="32"/>
        </w:rPr>
        <w:t>、各级工程质量安全监督机构应加强对此类工程项目施工过程质量安全的监督执法检查，指导帮助相关单位做好项目质量安全管理、竣工验收等工作。</w:t>
      </w:r>
    </w:p>
    <w:p w:rsidR="00877E04" w:rsidRPr="00B223BB" w:rsidRDefault="00877E04" w:rsidP="00877E04">
      <w:pPr>
        <w:ind w:firstLineChars="200" w:firstLine="640"/>
        <w:outlineLvl w:val="1"/>
        <w:rPr>
          <w:rFonts w:ascii="仿宋_GB2312" w:eastAsia="仿宋_GB2312"/>
          <w:sz w:val="32"/>
          <w:szCs w:val="32"/>
        </w:rPr>
      </w:pPr>
      <w:r>
        <w:rPr>
          <w:rFonts w:ascii="仿宋_GB2312" w:eastAsia="仿宋_GB2312" w:hint="eastAsia"/>
          <w:sz w:val="32"/>
          <w:szCs w:val="32"/>
        </w:rPr>
        <w:t>五、</w:t>
      </w:r>
      <w:r w:rsidR="00D87F2C">
        <w:rPr>
          <w:rFonts w:ascii="仿宋_GB2312" w:eastAsia="仿宋_GB2312" w:hint="eastAsia"/>
          <w:sz w:val="32"/>
          <w:szCs w:val="32"/>
        </w:rPr>
        <w:t>各</w:t>
      </w:r>
      <w:r w:rsidR="00CE5A6A">
        <w:rPr>
          <w:rFonts w:ascii="仿宋_GB2312" w:eastAsia="仿宋_GB2312" w:hint="eastAsia"/>
          <w:sz w:val="32"/>
          <w:szCs w:val="32"/>
        </w:rPr>
        <w:t>建设工程</w:t>
      </w:r>
      <w:r w:rsidR="00D87F2C">
        <w:rPr>
          <w:rFonts w:ascii="仿宋_GB2312" w:eastAsia="仿宋_GB2312" w:hint="eastAsia"/>
          <w:sz w:val="32"/>
          <w:szCs w:val="32"/>
        </w:rPr>
        <w:t>监理企业要坚持诚信经营，强化内部管</w:t>
      </w:r>
      <w:r w:rsidR="00D87F2C">
        <w:rPr>
          <w:rFonts w:ascii="仿宋_GB2312" w:eastAsia="仿宋_GB2312" w:hint="eastAsia"/>
          <w:sz w:val="32"/>
          <w:szCs w:val="32"/>
        </w:rPr>
        <w:lastRenderedPageBreak/>
        <w:t>理，提高综合实力，</w:t>
      </w:r>
      <w:r w:rsidR="00CE5A6A">
        <w:rPr>
          <w:rFonts w:ascii="仿宋_GB2312" w:eastAsia="仿宋_GB2312" w:hint="eastAsia"/>
          <w:sz w:val="32"/>
          <w:szCs w:val="32"/>
        </w:rPr>
        <w:t>提升服务水平</w:t>
      </w:r>
      <w:r w:rsidR="00D87F2C">
        <w:rPr>
          <w:rFonts w:ascii="仿宋_GB2312" w:eastAsia="仿宋_GB2312" w:hint="eastAsia"/>
          <w:sz w:val="32"/>
          <w:szCs w:val="32"/>
        </w:rPr>
        <w:t>，依法依规参与市场竞争，共同维护监理市场良好秩序。</w:t>
      </w:r>
      <w:r w:rsidRPr="00B223BB">
        <w:rPr>
          <w:rFonts w:ascii="仿宋_GB2312" w:eastAsia="仿宋_GB2312" w:hint="eastAsia"/>
          <w:sz w:val="32"/>
          <w:szCs w:val="32"/>
        </w:rPr>
        <w:t>鼓励</w:t>
      </w:r>
      <w:r>
        <w:rPr>
          <w:rFonts w:ascii="仿宋_GB2312" w:eastAsia="仿宋_GB2312" w:hint="eastAsia"/>
          <w:sz w:val="32"/>
          <w:szCs w:val="32"/>
        </w:rPr>
        <w:t>从事</w:t>
      </w:r>
      <w:r w:rsidR="00CE5A6A">
        <w:rPr>
          <w:rFonts w:ascii="仿宋_GB2312" w:eastAsia="仿宋_GB2312" w:hint="eastAsia"/>
          <w:sz w:val="32"/>
          <w:szCs w:val="32"/>
        </w:rPr>
        <w:t>建设工程</w:t>
      </w:r>
      <w:r>
        <w:rPr>
          <w:rFonts w:ascii="仿宋_GB2312" w:eastAsia="仿宋_GB2312" w:hint="eastAsia"/>
          <w:sz w:val="32"/>
          <w:szCs w:val="32"/>
        </w:rPr>
        <w:t>监理业务的</w:t>
      </w:r>
      <w:r w:rsidRPr="00B223BB">
        <w:rPr>
          <w:rFonts w:ascii="仿宋_GB2312" w:eastAsia="仿宋_GB2312" w:hint="eastAsia"/>
          <w:sz w:val="32"/>
          <w:szCs w:val="32"/>
        </w:rPr>
        <w:t>企业</w:t>
      </w:r>
      <w:r>
        <w:rPr>
          <w:rFonts w:ascii="仿宋_GB2312" w:eastAsia="仿宋_GB2312" w:hint="eastAsia"/>
          <w:sz w:val="32"/>
          <w:szCs w:val="32"/>
        </w:rPr>
        <w:t>主动适应市场需求，积极进行转型升级，</w:t>
      </w:r>
      <w:r w:rsidRPr="00B223BB">
        <w:rPr>
          <w:rFonts w:ascii="仿宋_GB2312" w:eastAsia="仿宋_GB2312" w:hint="eastAsia"/>
          <w:sz w:val="32"/>
          <w:szCs w:val="32"/>
        </w:rPr>
        <w:t>逐步过渡到提供综合性全过程</w:t>
      </w:r>
      <w:r>
        <w:rPr>
          <w:rFonts w:ascii="仿宋_GB2312" w:eastAsia="仿宋_GB2312" w:hint="eastAsia"/>
          <w:sz w:val="32"/>
          <w:szCs w:val="32"/>
        </w:rPr>
        <w:t>工程咨询服务、专业性工程质量风险管理服务等新型工程项目管理服务企业</w:t>
      </w:r>
      <w:r w:rsidRPr="00B223BB">
        <w:rPr>
          <w:rFonts w:ascii="仿宋_GB2312" w:eastAsia="仿宋_GB2312" w:hint="eastAsia"/>
          <w:sz w:val="32"/>
          <w:szCs w:val="32"/>
        </w:rPr>
        <w:t>。</w:t>
      </w:r>
    </w:p>
    <w:p w:rsidR="00433692" w:rsidRDefault="00433692" w:rsidP="005E318F">
      <w:pPr>
        <w:spacing w:line="660" w:lineRule="exact"/>
        <w:rPr>
          <w:rFonts w:ascii="仿宋_GB2312" w:eastAsia="仿宋_GB2312"/>
          <w:sz w:val="32"/>
          <w:szCs w:val="32"/>
        </w:rPr>
      </w:pPr>
    </w:p>
    <w:p w:rsidR="00B12339" w:rsidRDefault="00B12339" w:rsidP="00D87F2C">
      <w:pPr>
        <w:spacing w:line="660" w:lineRule="exact"/>
        <w:jc w:val="left"/>
        <w:rPr>
          <w:rFonts w:ascii="仿宋_GB2312" w:eastAsia="仿宋_GB2312"/>
          <w:sz w:val="32"/>
          <w:szCs w:val="32"/>
        </w:rPr>
      </w:pPr>
    </w:p>
    <w:p w:rsidR="005E318F" w:rsidRDefault="005E318F" w:rsidP="005E318F">
      <w:pPr>
        <w:spacing w:line="660" w:lineRule="exact"/>
        <w:jc w:val="right"/>
        <w:rPr>
          <w:rFonts w:ascii="仿宋_GB2312" w:eastAsia="仿宋_GB2312"/>
          <w:sz w:val="32"/>
          <w:szCs w:val="32"/>
        </w:rPr>
      </w:pPr>
      <w:r>
        <w:rPr>
          <w:rFonts w:ascii="仿宋_GB2312" w:eastAsia="仿宋_GB2312" w:hint="eastAsia"/>
          <w:sz w:val="32"/>
          <w:szCs w:val="32"/>
        </w:rPr>
        <w:t>汕头市住房和城乡建设局</w:t>
      </w:r>
    </w:p>
    <w:p w:rsidR="005E318F" w:rsidRPr="005E318F" w:rsidRDefault="005E318F" w:rsidP="005E318F">
      <w:pPr>
        <w:spacing w:line="660" w:lineRule="exact"/>
        <w:jc w:val="left"/>
        <w:rPr>
          <w:rFonts w:ascii="仿宋_GB2312" w:eastAsia="仿宋_GB2312"/>
          <w:sz w:val="32"/>
          <w:szCs w:val="32"/>
        </w:rPr>
      </w:pPr>
      <w:r>
        <w:rPr>
          <w:rFonts w:ascii="仿宋_GB2312" w:eastAsia="仿宋_GB2312" w:hint="eastAsia"/>
          <w:sz w:val="32"/>
          <w:szCs w:val="32"/>
        </w:rPr>
        <w:t xml:space="preserve">                                  2020年  月  日</w:t>
      </w:r>
    </w:p>
    <w:sectPr w:rsidR="005E318F" w:rsidRPr="005E318F" w:rsidSect="00872E8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9BD" w:rsidRDefault="000029BD" w:rsidP="003A5244">
      <w:r>
        <w:separator/>
      </w:r>
    </w:p>
  </w:endnote>
  <w:endnote w:type="continuationSeparator" w:id="1">
    <w:p w:rsidR="000029BD" w:rsidRDefault="000029BD" w:rsidP="003A52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40992"/>
      <w:docPartObj>
        <w:docPartGallery w:val="Page Numbers (Bottom of Page)"/>
        <w:docPartUnique/>
      </w:docPartObj>
    </w:sdtPr>
    <w:sdtContent>
      <w:p w:rsidR="00C05997" w:rsidRDefault="00506388">
        <w:pPr>
          <w:pStyle w:val="a4"/>
          <w:jc w:val="center"/>
        </w:pPr>
        <w:fldSimple w:instr=" PAGE   \* MERGEFORMAT ">
          <w:r w:rsidR="003648E0" w:rsidRPr="003648E0">
            <w:rPr>
              <w:noProof/>
              <w:lang w:val="zh-CN"/>
            </w:rPr>
            <w:t>1</w:t>
          </w:r>
        </w:fldSimple>
      </w:p>
    </w:sdtContent>
  </w:sdt>
  <w:p w:rsidR="00C05997" w:rsidRDefault="00C059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9BD" w:rsidRDefault="000029BD" w:rsidP="003A5244">
      <w:r>
        <w:separator/>
      </w:r>
    </w:p>
  </w:footnote>
  <w:footnote w:type="continuationSeparator" w:id="1">
    <w:p w:rsidR="000029BD" w:rsidRDefault="000029BD" w:rsidP="003A52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614D"/>
    <w:rsid w:val="000029BD"/>
    <w:rsid w:val="00076440"/>
    <w:rsid w:val="000D48C7"/>
    <w:rsid w:val="0012540D"/>
    <w:rsid w:val="00147A1E"/>
    <w:rsid w:val="00160962"/>
    <w:rsid w:val="00165205"/>
    <w:rsid w:val="001B0784"/>
    <w:rsid w:val="001F1FC5"/>
    <w:rsid w:val="00214D43"/>
    <w:rsid w:val="0023335F"/>
    <w:rsid w:val="00251EB6"/>
    <w:rsid w:val="00295D79"/>
    <w:rsid w:val="002B7B8C"/>
    <w:rsid w:val="003546EC"/>
    <w:rsid w:val="003648E0"/>
    <w:rsid w:val="00376FE4"/>
    <w:rsid w:val="003A5244"/>
    <w:rsid w:val="003D1FAD"/>
    <w:rsid w:val="003E2E1F"/>
    <w:rsid w:val="00433692"/>
    <w:rsid w:val="004470B2"/>
    <w:rsid w:val="00457641"/>
    <w:rsid w:val="004A0150"/>
    <w:rsid w:val="004F2A5D"/>
    <w:rsid w:val="004F486C"/>
    <w:rsid w:val="00506388"/>
    <w:rsid w:val="005063E4"/>
    <w:rsid w:val="00553284"/>
    <w:rsid w:val="005C1117"/>
    <w:rsid w:val="005D549B"/>
    <w:rsid w:val="005E318F"/>
    <w:rsid w:val="006B3E95"/>
    <w:rsid w:val="006E6118"/>
    <w:rsid w:val="00776770"/>
    <w:rsid w:val="007A25D2"/>
    <w:rsid w:val="0080077D"/>
    <w:rsid w:val="00851144"/>
    <w:rsid w:val="00872E80"/>
    <w:rsid w:val="00877E04"/>
    <w:rsid w:val="00882344"/>
    <w:rsid w:val="009624CB"/>
    <w:rsid w:val="00972C9C"/>
    <w:rsid w:val="009B017A"/>
    <w:rsid w:val="00AB71AA"/>
    <w:rsid w:val="00AC2752"/>
    <w:rsid w:val="00AC614D"/>
    <w:rsid w:val="00B12339"/>
    <w:rsid w:val="00B223BB"/>
    <w:rsid w:val="00B4569A"/>
    <w:rsid w:val="00B56FFC"/>
    <w:rsid w:val="00B739D2"/>
    <w:rsid w:val="00B814BA"/>
    <w:rsid w:val="00BB7BB5"/>
    <w:rsid w:val="00C015F9"/>
    <w:rsid w:val="00C05997"/>
    <w:rsid w:val="00CD49D6"/>
    <w:rsid w:val="00CE5A6A"/>
    <w:rsid w:val="00CF0C6E"/>
    <w:rsid w:val="00D7636C"/>
    <w:rsid w:val="00D87F2C"/>
    <w:rsid w:val="00D911D2"/>
    <w:rsid w:val="00DC78A4"/>
    <w:rsid w:val="00DE1016"/>
    <w:rsid w:val="00E23BB9"/>
    <w:rsid w:val="00E705A8"/>
    <w:rsid w:val="00EA34EF"/>
    <w:rsid w:val="00F405C0"/>
    <w:rsid w:val="00FA64BE"/>
    <w:rsid w:val="00FB7785"/>
    <w:rsid w:val="00FC1BA4"/>
    <w:rsid w:val="00FC1E57"/>
    <w:rsid w:val="00FD48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E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5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5244"/>
    <w:rPr>
      <w:sz w:val="18"/>
      <w:szCs w:val="18"/>
    </w:rPr>
  </w:style>
  <w:style w:type="paragraph" w:styleId="a4">
    <w:name w:val="footer"/>
    <w:basedOn w:val="a"/>
    <w:link w:val="Char0"/>
    <w:uiPriority w:val="99"/>
    <w:unhideWhenUsed/>
    <w:rsid w:val="003A5244"/>
    <w:pPr>
      <w:tabs>
        <w:tab w:val="center" w:pos="4153"/>
        <w:tab w:val="right" w:pos="8306"/>
      </w:tabs>
      <w:snapToGrid w:val="0"/>
      <w:jc w:val="left"/>
    </w:pPr>
    <w:rPr>
      <w:sz w:val="18"/>
      <w:szCs w:val="18"/>
    </w:rPr>
  </w:style>
  <w:style w:type="character" w:customStyle="1" w:styleId="Char0">
    <w:name w:val="页脚 Char"/>
    <w:basedOn w:val="a0"/>
    <w:link w:val="a4"/>
    <w:uiPriority w:val="99"/>
    <w:rsid w:val="003A524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3</Pages>
  <Words>159</Words>
  <Characters>908</Characters>
  <Application>Microsoft Office Word</Application>
  <DocSecurity>0</DocSecurity>
  <Lines>7</Lines>
  <Paragraphs>2</Paragraphs>
  <ScaleCrop>false</ScaleCrop>
  <Company>Microsoft</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2020-04-08T02:32:00Z</cp:lastPrinted>
  <dcterms:created xsi:type="dcterms:W3CDTF">2020-04-14T01:09:00Z</dcterms:created>
  <dcterms:modified xsi:type="dcterms:W3CDTF">2020-05-11T00:33:00Z</dcterms:modified>
</cp:coreProperties>
</file>