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E8D" w:rsidRDefault="007F7E8D">
      <w:pPr>
        <w:jc w:val="center"/>
        <w:rPr>
          <w:b/>
          <w:bCs/>
          <w:sz w:val="36"/>
          <w:szCs w:val="36"/>
        </w:rPr>
      </w:pPr>
      <w:bookmarkStart w:id="0" w:name="_GoBack"/>
      <w:bookmarkEnd w:id="0"/>
    </w:p>
    <w:p w:rsidR="007F7E8D" w:rsidRDefault="005E553D">
      <w:pPr>
        <w:jc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汕头市区房改房上市交易核准申请表</w:t>
      </w:r>
    </w:p>
    <w:tbl>
      <w:tblPr>
        <w:tblStyle w:val="a5"/>
        <w:tblW w:w="15140" w:type="dxa"/>
        <w:tblLayout w:type="fixed"/>
        <w:tblLook w:val="04A0" w:firstRow="1" w:lastRow="0" w:firstColumn="1" w:lastColumn="0" w:noHBand="0" w:noVBand="1"/>
      </w:tblPr>
      <w:tblGrid>
        <w:gridCol w:w="846"/>
        <w:gridCol w:w="900"/>
        <w:gridCol w:w="1950"/>
        <w:gridCol w:w="1787"/>
        <w:gridCol w:w="1361"/>
        <w:gridCol w:w="314"/>
        <w:gridCol w:w="225"/>
        <w:gridCol w:w="713"/>
        <w:gridCol w:w="350"/>
        <w:gridCol w:w="105"/>
        <w:gridCol w:w="1507"/>
        <w:gridCol w:w="1135"/>
        <w:gridCol w:w="1803"/>
        <w:gridCol w:w="712"/>
        <w:gridCol w:w="675"/>
        <w:gridCol w:w="757"/>
      </w:tblGrid>
      <w:tr w:rsidR="007F7E8D">
        <w:trPr>
          <w:trHeight w:hRule="exact" w:val="567"/>
        </w:trPr>
        <w:tc>
          <w:tcPr>
            <w:tcW w:w="1746" w:type="dxa"/>
            <w:gridSpan w:val="2"/>
            <w:vAlign w:val="center"/>
          </w:tcPr>
          <w:p w:rsidR="007F7E8D" w:rsidRDefault="005E553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房屋业权人姓名</w:t>
            </w:r>
          </w:p>
        </w:tc>
        <w:tc>
          <w:tcPr>
            <w:tcW w:w="1950" w:type="dxa"/>
            <w:vAlign w:val="center"/>
          </w:tcPr>
          <w:p w:rsidR="007F7E8D" w:rsidRDefault="007F7E8D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87" w:type="dxa"/>
            <w:vAlign w:val="center"/>
          </w:tcPr>
          <w:p w:rsidR="007F7E8D" w:rsidRDefault="005E553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房屋产权性质</w:t>
            </w:r>
          </w:p>
        </w:tc>
        <w:tc>
          <w:tcPr>
            <w:tcW w:w="1675" w:type="dxa"/>
            <w:gridSpan w:val="2"/>
            <w:vAlign w:val="center"/>
          </w:tcPr>
          <w:p w:rsidR="007F7E8D" w:rsidRDefault="007F7E8D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7F7E8D" w:rsidRDefault="005E553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产权证号</w:t>
            </w:r>
          </w:p>
        </w:tc>
        <w:tc>
          <w:tcPr>
            <w:tcW w:w="1612" w:type="dxa"/>
            <w:gridSpan w:val="2"/>
            <w:vAlign w:val="center"/>
          </w:tcPr>
          <w:p w:rsidR="007F7E8D" w:rsidRDefault="007F7E8D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5" w:type="dxa"/>
            <w:vAlign w:val="center"/>
          </w:tcPr>
          <w:p w:rsidR="007F7E8D" w:rsidRDefault="005E553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房屋地址</w:t>
            </w:r>
          </w:p>
        </w:tc>
        <w:tc>
          <w:tcPr>
            <w:tcW w:w="3947" w:type="dxa"/>
            <w:gridSpan w:val="4"/>
            <w:vAlign w:val="center"/>
          </w:tcPr>
          <w:p w:rsidR="007F7E8D" w:rsidRDefault="007F7E8D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7F7E8D">
        <w:trPr>
          <w:trHeight w:hRule="exact" w:val="567"/>
        </w:trPr>
        <w:tc>
          <w:tcPr>
            <w:tcW w:w="1746" w:type="dxa"/>
            <w:gridSpan w:val="2"/>
            <w:vAlign w:val="center"/>
          </w:tcPr>
          <w:p w:rsidR="007F7E8D" w:rsidRDefault="005E553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房改房购买时间</w:t>
            </w:r>
          </w:p>
        </w:tc>
        <w:tc>
          <w:tcPr>
            <w:tcW w:w="1950" w:type="dxa"/>
            <w:vAlign w:val="center"/>
          </w:tcPr>
          <w:p w:rsidR="007F7E8D" w:rsidRDefault="007F7E8D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87" w:type="dxa"/>
            <w:vAlign w:val="center"/>
          </w:tcPr>
          <w:p w:rsidR="007F7E8D" w:rsidRDefault="005E553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原产权单位</w:t>
            </w:r>
          </w:p>
        </w:tc>
        <w:tc>
          <w:tcPr>
            <w:tcW w:w="3068" w:type="dxa"/>
            <w:gridSpan w:val="6"/>
            <w:vAlign w:val="center"/>
          </w:tcPr>
          <w:p w:rsidR="007F7E8D" w:rsidRDefault="007F7E8D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07" w:type="dxa"/>
            <w:vAlign w:val="center"/>
          </w:tcPr>
          <w:p w:rsidR="007F7E8D" w:rsidRDefault="005E553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房屋建筑面积</w:t>
            </w:r>
          </w:p>
        </w:tc>
        <w:tc>
          <w:tcPr>
            <w:tcW w:w="1135" w:type="dxa"/>
            <w:vAlign w:val="center"/>
          </w:tcPr>
          <w:p w:rsidR="007F7E8D" w:rsidRDefault="005E553D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㎡</w:t>
            </w:r>
          </w:p>
        </w:tc>
        <w:tc>
          <w:tcPr>
            <w:tcW w:w="1803" w:type="dxa"/>
            <w:vMerge w:val="restart"/>
            <w:vAlign w:val="center"/>
          </w:tcPr>
          <w:p w:rsidR="007F7E8D" w:rsidRDefault="005E553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上市交易方式</w:t>
            </w:r>
          </w:p>
          <w:p w:rsidR="007F7E8D" w:rsidRDefault="005E553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(</w:t>
            </w:r>
            <w:r>
              <w:rPr>
                <w:rFonts w:asciiTheme="minorEastAsia" w:hAnsiTheme="minorEastAsia" w:cstheme="minorEastAsia" w:hint="eastAsia"/>
              </w:rPr>
              <w:t>在</w:t>
            </w:r>
            <w:proofErr w:type="gramStart"/>
            <w:r>
              <w:rPr>
                <w:rFonts w:asciiTheme="minorEastAsia" w:hAnsiTheme="minorEastAsia" w:cstheme="minorEastAsia" w:hint="eastAsia"/>
              </w:rPr>
              <w:t>相应栏打</w:t>
            </w:r>
            <w:proofErr w:type="gramEnd"/>
            <w:r>
              <w:rPr>
                <w:rFonts w:ascii="Arial" w:hAnsi="Arial" w:cs="Arial"/>
              </w:rPr>
              <w:t>√</w:t>
            </w:r>
            <w:r>
              <w:rPr>
                <w:rFonts w:asciiTheme="minorEastAsia" w:hAnsiTheme="minorEastAsia" w:cstheme="minorEastAsia" w:hint="eastAsia"/>
              </w:rPr>
              <w:t>)</w:t>
            </w:r>
          </w:p>
        </w:tc>
        <w:tc>
          <w:tcPr>
            <w:tcW w:w="712" w:type="dxa"/>
            <w:vAlign w:val="center"/>
          </w:tcPr>
          <w:p w:rsidR="007F7E8D" w:rsidRDefault="005E553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出售</w:t>
            </w:r>
          </w:p>
        </w:tc>
        <w:tc>
          <w:tcPr>
            <w:tcW w:w="675" w:type="dxa"/>
            <w:vAlign w:val="center"/>
          </w:tcPr>
          <w:p w:rsidR="007F7E8D" w:rsidRDefault="005E553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交换</w:t>
            </w:r>
          </w:p>
        </w:tc>
        <w:tc>
          <w:tcPr>
            <w:tcW w:w="757" w:type="dxa"/>
            <w:vAlign w:val="center"/>
          </w:tcPr>
          <w:p w:rsidR="007F7E8D" w:rsidRDefault="005E553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赠与</w:t>
            </w:r>
          </w:p>
        </w:tc>
      </w:tr>
      <w:tr w:rsidR="007F7E8D">
        <w:trPr>
          <w:trHeight w:hRule="exact" w:val="567"/>
        </w:trPr>
        <w:tc>
          <w:tcPr>
            <w:tcW w:w="1746" w:type="dxa"/>
            <w:gridSpan w:val="2"/>
            <w:vAlign w:val="center"/>
          </w:tcPr>
          <w:p w:rsidR="007F7E8D" w:rsidRDefault="005E553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房</w:t>
            </w:r>
            <w:r>
              <w:rPr>
                <w:rFonts w:asciiTheme="minorEastAsia" w:hAnsiTheme="minorEastAsia" w:cstheme="minorEastAsia" w:hint="eastAsia"/>
              </w:rPr>
              <w:t xml:space="preserve">  </w:t>
            </w:r>
            <w:r>
              <w:rPr>
                <w:rFonts w:asciiTheme="minorEastAsia" w:hAnsiTheme="minorEastAsia" w:cstheme="minorEastAsia" w:hint="eastAsia"/>
              </w:rPr>
              <w:t>改</w:t>
            </w:r>
            <w:r>
              <w:rPr>
                <w:rFonts w:asciiTheme="minorEastAsia" w:hAnsiTheme="minorEastAsia" w:cstheme="minorEastAsia" w:hint="eastAsia"/>
              </w:rPr>
              <w:t xml:space="preserve">  </w:t>
            </w:r>
            <w:r>
              <w:rPr>
                <w:rFonts w:asciiTheme="minorEastAsia" w:hAnsiTheme="minorEastAsia" w:cstheme="minorEastAsia" w:hint="eastAsia"/>
              </w:rPr>
              <w:t>面</w:t>
            </w:r>
            <w:r>
              <w:rPr>
                <w:rFonts w:asciiTheme="minorEastAsia" w:hAnsiTheme="minorEastAsia" w:cstheme="minorEastAsia" w:hint="eastAsia"/>
              </w:rPr>
              <w:t xml:space="preserve">  </w:t>
            </w:r>
            <w:r>
              <w:rPr>
                <w:rFonts w:asciiTheme="minorEastAsia" w:hAnsiTheme="minorEastAsia" w:cstheme="minorEastAsia" w:hint="eastAsia"/>
              </w:rPr>
              <w:t>积</w:t>
            </w:r>
          </w:p>
        </w:tc>
        <w:tc>
          <w:tcPr>
            <w:tcW w:w="1950" w:type="dxa"/>
            <w:vAlign w:val="center"/>
          </w:tcPr>
          <w:p w:rsidR="007F7E8D" w:rsidRDefault="005E553D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㎡</w:t>
            </w:r>
          </w:p>
        </w:tc>
        <w:tc>
          <w:tcPr>
            <w:tcW w:w="1787" w:type="dxa"/>
            <w:vAlign w:val="center"/>
          </w:tcPr>
          <w:p w:rsidR="007F7E8D" w:rsidRDefault="005E553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分摊公共面积</w:t>
            </w:r>
          </w:p>
        </w:tc>
        <w:tc>
          <w:tcPr>
            <w:tcW w:w="1361" w:type="dxa"/>
            <w:vAlign w:val="center"/>
          </w:tcPr>
          <w:p w:rsidR="007F7E8D" w:rsidRDefault="005E553D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㎡</w:t>
            </w:r>
          </w:p>
        </w:tc>
        <w:tc>
          <w:tcPr>
            <w:tcW w:w="1707" w:type="dxa"/>
            <w:gridSpan w:val="5"/>
            <w:vAlign w:val="center"/>
          </w:tcPr>
          <w:p w:rsidR="007F7E8D" w:rsidRDefault="005E553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房改购房实</w:t>
            </w:r>
            <w:r>
              <w:rPr>
                <w:rFonts w:asciiTheme="minorEastAsia" w:hAnsiTheme="minorEastAsia" w:cstheme="minorEastAsia" w:hint="eastAsia"/>
              </w:rPr>
              <w:t>付</w:t>
            </w:r>
            <w:r>
              <w:rPr>
                <w:rFonts w:asciiTheme="minorEastAsia" w:hAnsiTheme="minorEastAsia" w:cstheme="minorEastAsia" w:hint="eastAsia"/>
              </w:rPr>
              <w:t>款</w:t>
            </w:r>
          </w:p>
        </w:tc>
        <w:tc>
          <w:tcPr>
            <w:tcW w:w="2642" w:type="dxa"/>
            <w:gridSpan w:val="2"/>
            <w:vAlign w:val="center"/>
          </w:tcPr>
          <w:p w:rsidR="007F7E8D" w:rsidRDefault="005E553D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元</w:t>
            </w:r>
          </w:p>
        </w:tc>
        <w:tc>
          <w:tcPr>
            <w:tcW w:w="1803" w:type="dxa"/>
            <w:vMerge/>
            <w:vAlign w:val="center"/>
          </w:tcPr>
          <w:p w:rsidR="007F7E8D" w:rsidRDefault="007F7E8D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12" w:type="dxa"/>
            <w:vAlign w:val="center"/>
          </w:tcPr>
          <w:p w:rsidR="007F7E8D" w:rsidRDefault="007F7E8D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675" w:type="dxa"/>
            <w:vAlign w:val="center"/>
          </w:tcPr>
          <w:p w:rsidR="007F7E8D" w:rsidRDefault="007F7E8D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57" w:type="dxa"/>
            <w:vAlign w:val="center"/>
          </w:tcPr>
          <w:p w:rsidR="007F7E8D" w:rsidRDefault="007F7E8D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7F7E8D">
        <w:trPr>
          <w:trHeight w:hRule="exact" w:val="567"/>
        </w:trPr>
        <w:tc>
          <w:tcPr>
            <w:tcW w:w="1746" w:type="dxa"/>
            <w:gridSpan w:val="2"/>
            <w:tcBorders>
              <w:right w:val="nil"/>
            </w:tcBorders>
            <w:vAlign w:val="center"/>
          </w:tcPr>
          <w:p w:rsidR="007F7E8D" w:rsidRDefault="005E553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业权人签章：</w:t>
            </w:r>
          </w:p>
        </w:tc>
        <w:tc>
          <w:tcPr>
            <w:tcW w:w="3737" w:type="dxa"/>
            <w:gridSpan w:val="2"/>
            <w:tcBorders>
              <w:left w:val="nil"/>
              <w:right w:val="nil"/>
            </w:tcBorders>
            <w:vAlign w:val="center"/>
          </w:tcPr>
          <w:p w:rsidR="007F7E8D" w:rsidRDefault="005E553D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业权共有人签章：</w:t>
            </w:r>
          </w:p>
        </w:tc>
        <w:tc>
          <w:tcPr>
            <w:tcW w:w="9657" w:type="dxa"/>
            <w:gridSpan w:val="12"/>
            <w:tcBorders>
              <w:left w:val="nil"/>
            </w:tcBorders>
            <w:vAlign w:val="center"/>
          </w:tcPr>
          <w:p w:rsidR="007F7E8D" w:rsidRDefault="005E553D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年</w:t>
            </w:r>
            <w:r>
              <w:rPr>
                <w:rFonts w:asciiTheme="minorEastAsia" w:hAnsiTheme="minorEastAsia" w:cstheme="minorEastAsia" w:hint="eastAsia"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</w:rPr>
              <w:t>月</w:t>
            </w:r>
            <w:r>
              <w:rPr>
                <w:rFonts w:asciiTheme="minorEastAsia" w:hAnsiTheme="minorEastAsia" w:cstheme="minorEastAsia" w:hint="eastAsia"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</w:rPr>
              <w:t>日</w:t>
            </w:r>
          </w:p>
        </w:tc>
      </w:tr>
      <w:tr w:rsidR="007F7E8D">
        <w:trPr>
          <w:trHeight w:val="3167"/>
        </w:trPr>
        <w:tc>
          <w:tcPr>
            <w:tcW w:w="846" w:type="dxa"/>
            <w:textDirection w:val="tbLrV"/>
            <w:vAlign w:val="center"/>
          </w:tcPr>
          <w:p w:rsidR="007F7E8D" w:rsidRDefault="005E553D">
            <w:pPr>
              <w:ind w:left="113" w:right="113"/>
              <w:jc w:val="distribute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原产权单位审核意见</w:t>
            </w:r>
          </w:p>
        </w:tc>
        <w:tc>
          <w:tcPr>
            <w:tcW w:w="6537" w:type="dxa"/>
            <w:gridSpan w:val="6"/>
            <w:vAlign w:val="center"/>
          </w:tcPr>
          <w:p w:rsidR="007F7E8D" w:rsidRDefault="007F7E8D">
            <w:pPr>
              <w:ind w:firstLineChars="1800" w:firstLine="3780"/>
              <w:jc w:val="right"/>
              <w:rPr>
                <w:rFonts w:asciiTheme="minorEastAsia" w:hAnsiTheme="minorEastAsia" w:cstheme="minorEastAsia"/>
              </w:rPr>
            </w:pPr>
          </w:p>
          <w:p w:rsidR="007F7E8D" w:rsidRDefault="007F7E8D">
            <w:pPr>
              <w:ind w:firstLineChars="1800" w:firstLine="3780"/>
              <w:jc w:val="right"/>
              <w:rPr>
                <w:rFonts w:asciiTheme="minorEastAsia" w:hAnsiTheme="minorEastAsia" w:cstheme="minorEastAsia"/>
              </w:rPr>
            </w:pPr>
          </w:p>
          <w:p w:rsidR="007F7E8D" w:rsidRDefault="007F7E8D">
            <w:pPr>
              <w:ind w:firstLineChars="1800" w:firstLine="3780"/>
              <w:jc w:val="right"/>
              <w:rPr>
                <w:rFonts w:asciiTheme="minorEastAsia" w:hAnsiTheme="minorEastAsia" w:cstheme="minorEastAsia"/>
              </w:rPr>
            </w:pPr>
          </w:p>
          <w:p w:rsidR="007F7E8D" w:rsidRDefault="007F7E8D">
            <w:pPr>
              <w:ind w:firstLineChars="1800" w:firstLine="3780"/>
              <w:jc w:val="right"/>
              <w:rPr>
                <w:rFonts w:asciiTheme="minorEastAsia" w:hAnsiTheme="minorEastAsia" w:cstheme="minorEastAsia"/>
              </w:rPr>
            </w:pPr>
          </w:p>
          <w:p w:rsidR="007F7E8D" w:rsidRDefault="007F7E8D">
            <w:pPr>
              <w:ind w:firstLineChars="1800" w:firstLine="3780"/>
              <w:jc w:val="right"/>
              <w:rPr>
                <w:rFonts w:asciiTheme="minorEastAsia" w:hAnsiTheme="minorEastAsia" w:cstheme="minorEastAsia"/>
              </w:rPr>
            </w:pPr>
          </w:p>
          <w:p w:rsidR="007F7E8D" w:rsidRDefault="005E553D">
            <w:pPr>
              <w:ind w:firstLineChars="1800" w:firstLine="378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盖章：</w:t>
            </w:r>
            <w:r>
              <w:rPr>
                <w:rFonts w:asciiTheme="minorEastAsia" w:hAnsiTheme="minorEastAsia" w:cstheme="minorEastAsia" w:hint="eastAsia"/>
              </w:rPr>
              <w:t xml:space="preserve">   </w:t>
            </w:r>
          </w:p>
          <w:p w:rsidR="007F7E8D" w:rsidRDefault="005E553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 xml:space="preserve">                                    </w:t>
            </w:r>
          </w:p>
          <w:p w:rsidR="007F7E8D" w:rsidRDefault="005E553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 xml:space="preserve">                              </w:t>
            </w:r>
            <w:r>
              <w:rPr>
                <w:rFonts w:asciiTheme="minorEastAsia" w:hAnsiTheme="minorEastAsia" w:cstheme="minorEastAsia" w:hint="eastAsia"/>
              </w:rPr>
              <w:t xml:space="preserve">      </w:t>
            </w:r>
            <w:r>
              <w:rPr>
                <w:rFonts w:asciiTheme="minorEastAsia" w:hAnsiTheme="minorEastAsia" w:cstheme="minorEastAsia" w:hint="eastAsia"/>
              </w:rPr>
              <w:t xml:space="preserve"> </w:t>
            </w:r>
            <w:r>
              <w:rPr>
                <w:rFonts w:asciiTheme="minorEastAsia" w:hAnsiTheme="minorEastAsia" w:cstheme="minorEastAsia" w:hint="eastAsia"/>
              </w:rPr>
              <w:t>年</w:t>
            </w:r>
            <w:r>
              <w:rPr>
                <w:rFonts w:asciiTheme="minorEastAsia" w:hAnsiTheme="minorEastAsia" w:cstheme="minorEastAsia" w:hint="eastAsia"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</w:rPr>
              <w:t>月</w:t>
            </w:r>
            <w:r>
              <w:rPr>
                <w:rFonts w:asciiTheme="minorEastAsia" w:hAnsiTheme="minorEastAsia" w:cstheme="minorEastAsia" w:hint="eastAsia"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</w:rPr>
              <w:t>日</w:t>
            </w:r>
          </w:p>
        </w:tc>
        <w:tc>
          <w:tcPr>
            <w:tcW w:w="713" w:type="dxa"/>
            <w:vMerge w:val="restart"/>
            <w:textDirection w:val="tbLrV"/>
            <w:vAlign w:val="center"/>
          </w:tcPr>
          <w:p w:rsidR="007F7E8D" w:rsidRDefault="005E553D">
            <w:pPr>
              <w:ind w:left="113" w:right="113"/>
              <w:jc w:val="distribute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填表说明</w:t>
            </w:r>
          </w:p>
        </w:tc>
        <w:tc>
          <w:tcPr>
            <w:tcW w:w="7044" w:type="dxa"/>
            <w:gridSpan w:val="8"/>
            <w:vMerge w:val="restart"/>
            <w:vAlign w:val="center"/>
          </w:tcPr>
          <w:p w:rsidR="007F7E8D" w:rsidRDefault="005E553D">
            <w:pPr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szCs w:val="21"/>
              </w:rPr>
              <w:t>、原产权单位根据《实施细则》第三十五条的规定，审核六种暂不能上市交易的房改房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，写出审核意见后</w:t>
            </w:r>
            <w:r>
              <w:rPr>
                <w:rFonts w:asciiTheme="minorEastAsia" w:hAnsiTheme="minorEastAsia" w:cstheme="minorEastAsia" w:hint="eastAsia"/>
                <w:szCs w:val="21"/>
              </w:rPr>
              <w:t>,</w:t>
            </w:r>
            <w:r>
              <w:rPr>
                <w:rFonts w:asciiTheme="minorEastAsia" w:hAnsiTheme="minorEastAsia" w:cstheme="minorEastAsia" w:hint="eastAsia"/>
                <w:szCs w:val="21"/>
              </w:rPr>
              <w:t>将本表报送市房改办。</w:t>
            </w:r>
          </w:p>
          <w:p w:rsidR="007F7E8D" w:rsidRDefault="005E553D">
            <w:pPr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szCs w:val="21"/>
              </w:rPr>
              <w:t>、分摊公共建筑面积</w:t>
            </w:r>
            <w:r>
              <w:rPr>
                <w:rFonts w:asciiTheme="minorEastAsia" w:hAnsiTheme="minorEastAsia" w:cstheme="minorEastAsia" w:hint="eastAsia"/>
                <w:szCs w:val="21"/>
              </w:rPr>
              <w:t>=</w:t>
            </w:r>
            <w:r>
              <w:rPr>
                <w:rFonts w:asciiTheme="minorEastAsia" w:hAnsiTheme="minorEastAsia" w:cstheme="minorEastAsia" w:hint="eastAsia"/>
                <w:szCs w:val="21"/>
              </w:rPr>
              <w:t>房屋建筑面积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- </w:t>
            </w:r>
            <w:r>
              <w:rPr>
                <w:rFonts w:asciiTheme="minorEastAsia" w:hAnsiTheme="minorEastAsia" w:cstheme="minorEastAsia" w:hint="eastAsia"/>
                <w:szCs w:val="21"/>
              </w:rPr>
              <w:t>房改面积；产权证书中没有房屋建筑面积的，房屋建筑面积的准确数值，按测量成果填写。</w:t>
            </w:r>
          </w:p>
          <w:p w:rsidR="007F7E8D" w:rsidRDefault="005E553D">
            <w:pPr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  <w:r>
              <w:rPr>
                <w:rFonts w:asciiTheme="minorEastAsia" w:hAnsiTheme="minorEastAsia" w:cstheme="minorEastAsia" w:hint="eastAsia"/>
                <w:szCs w:val="21"/>
              </w:rPr>
              <w:t>、房改购房实付款</w:t>
            </w:r>
            <w:r>
              <w:rPr>
                <w:rFonts w:asciiTheme="minorEastAsia" w:hAnsiTheme="minorEastAsia" w:cstheme="minorEastAsia" w:hint="eastAsia"/>
                <w:szCs w:val="21"/>
              </w:rPr>
              <w:t>,</w:t>
            </w:r>
            <w:r>
              <w:rPr>
                <w:rFonts w:asciiTheme="minorEastAsia" w:hAnsiTheme="minorEastAsia" w:cstheme="minorEastAsia" w:hint="eastAsia"/>
                <w:szCs w:val="21"/>
              </w:rPr>
              <w:t>指职工购买公有住房时支付的购房款。</w:t>
            </w:r>
          </w:p>
          <w:p w:rsidR="007F7E8D" w:rsidRDefault="005E553D">
            <w:pPr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</w:t>
            </w:r>
            <w:r>
              <w:rPr>
                <w:rFonts w:asciiTheme="minorEastAsia" w:hAnsiTheme="minorEastAsia" w:cstheme="minorEastAsia" w:hint="eastAsia"/>
                <w:szCs w:val="21"/>
              </w:rPr>
              <w:t>、业权共有人特指；</w:t>
            </w:r>
          </w:p>
          <w:p w:rsidR="007F7E8D" w:rsidRDefault="005E553D">
            <w:pPr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A</w:t>
            </w:r>
            <w:r>
              <w:rPr>
                <w:rFonts w:asciiTheme="minorEastAsia" w:hAnsiTheme="minorEastAsia" w:cstheme="minorEastAsia" w:hint="eastAsia"/>
                <w:szCs w:val="21"/>
              </w:rPr>
              <w:t>、业权人之配偶；</w:t>
            </w:r>
          </w:p>
          <w:p w:rsidR="007F7E8D" w:rsidRDefault="005E553D">
            <w:pPr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B</w:t>
            </w:r>
            <w:r>
              <w:rPr>
                <w:rFonts w:asciiTheme="minorEastAsia" w:hAnsiTheme="minorEastAsia" w:cstheme="minorEastAsia" w:hint="eastAsia"/>
                <w:szCs w:val="21"/>
              </w:rPr>
              <w:t>、业权人购买公有住房当年，其在职已婚子女与父母同住，没有租住和购买公有住房并保证今后不申请分配和购买公有住房的，房改购买时</w:t>
            </w:r>
            <w:r>
              <w:rPr>
                <w:rFonts w:asciiTheme="minorEastAsia" w:hAnsiTheme="minorEastAsia" w:cstheme="minorEastAsia" w:hint="eastAsia"/>
                <w:szCs w:val="21"/>
              </w:rPr>
              <w:t>,</w:t>
            </w:r>
            <w:r>
              <w:rPr>
                <w:rFonts w:asciiTheme="minorEastAsia" w:hAnsiTheme="minorEastAsia" w:cstheme="minorEastAsia" w:hint="eastAsia"/>
                <w:szCs w:val="21"/>
              </w:rPr>
              <w:t>住房标准面积可以增加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30 </w:t>
            </w:r>
            <w:r>
              <w:rPr>
                <w:rFonts w:asciiTheme="minorEastAsia" w:hAnsiTheme="minorEastAsia" w:cstheme="minorEastAsia" w:hint="eastAsia"/>
                <w:szCs w:val="21"/>
              </w:rPr>
              <w:t>平方米。此类情况的产权共有人，指参加房改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当年业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权人之配偶和已婚子女；</w:t>
            </w:r>
          </w:p>
          <w:p w:rsidR="007F7E8D" w:rsidRDefault="005E553D">
            <w:pPr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C</w:t>
            </w:r>
            <w:r>
              <w:rPr>
                <w:rFonts w:asciiTheme="minorEastAsia" w:hAnsiTheme="minorEastAsia" w:cstheme="minorEastAsia" w:hint="eastAsia"/>
                <w:szCs w:val="21"/>
              </w:rPr>
              <w:t>、业权人之配偶已死亡或离异的，凭死亡证明书或离婚证明书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，共有人一栏不必填写；业权人已死亡的，其配偶在共有人一栏签章，业权人签章一栏不必填写；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若死亡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人生前立有有效遗嘱的，遗嘱指定的继承人为业权共有人。</w:t>
            </w:r>
          </w:p>
          <w:p w:rsidR="007F7E8D" w:rsidRDefault="005E553D"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  5</w:t>
            </w:r>
            <w:r>
              <w:rPr>
                <w:rFonts w:asciiTheme="minorEastAsia" w:hAnsiTheme="minorEastAsia" w:cstheme="minorEastAsia" w:hint="eastAsia"/>
                <w:szCs w:val="21"/>
              </w:rPr>
              <w:t>、本表一式四份（</w:t>
            </w:r>
            <w:r>
              <w:rPr>
                <w:rFonts w:asciiTheme="minorEastAsia" w:hAnsiTheme="minorEastAsia" w:cstheme="minorEastAsia" w:hint="eastAsia"/>
                <w:szCs w:val="21"/>
              </w:rPr>
              <w:t>A4</w:t>
            </w:r>
            <w:r>
              <w:rPr>
                <w:rFonts w:asciiTheme="minorEastAsia" w:hAnsiTheme="minorEastAsia" w:cstheme="minorEastAsia" w:hint="eastAsia"/>
                <w:szCs w:val="21"/>
              </w:rPr>
              <w:t>纸打印），市房改办、交易所或交换所、原产权单位、产权登记</w:t>
            </w:r>
            <w:r>
              <w:rPr>
                <w:rFonts w:asciiTheme="minorEastAsia" w:hAnsiTheme="minorEastAsia" w:cstheme="minorEastAsia" w:hint="eastAsia"/>
                <w:szCs w:val="21"/>
              </w:rPr>
              <w:t>部门各执一份。</w:t>
            </w:r>
          </w:p>
        </w:tc>
      </w:tr>
      <w:tr w:rsidR="007F7E8D">
        <w:trPr>
          <w:trHeight w:val="2891"/>
        </w:trPr>
        <w:tc>
          <w:tcPr>
            <w:tcW w:w="846" w:type="dxa"/>
            <w:textDirection w:val="tbLrV"/>
            <w:vAlign w:val="center"/>
          </w:tcPr>
          <w:p w:rsidR="007F7E8D" w:rsidRDefault="005E553D">
            <w:pPr>
              <w:ind w:left="113" w:right="113"/>
              <w:jc w:val="distribute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市房改办审批意见</w:t>
            </w:r>
          </w:p>
        </w:tc>
        <w:tc>
          <w:tcPr>
            <w:tcW w:w="6537" w:type="dxa"/>
            <w:gridSpan w:val="6"/>
            <w:vAlign w:val="center"/>
          </w:tcPr>
          <w:p w:rsidR="007F7E8D" w:rsidRDefault="007F7E8D">
            <w:pPr>
              <w:ind w:firstLineChars="100" w:firstLine="210"/>
              <w:rPr>
                <w:rFonts w:asciiTheme="minorEastAsia" w:hAnsiTheme="minorEastAsia" w:cstheme="minorEastAsia"/>
              </w:rPr>
            </w:pPr>
          </w:p>
          <w:p w:rsidR="007F7E8D" w:rsidRDefault="007F7E8D">
            <w:pPr>
              <w:ind w:firstLineChars="100" w:firstLine="210"/>
              <w:rPr>
                <w:rFonts w:asciiTheme="minorEastAsia" w:hAnsiTheme="minorEastAsia" w:cstheme="minorEastAsia"/>
              </w:rPr>
            </w:pPr>
          </w:p>
          <w:p w:rsidR="007F7E8D" w:rsidRDefault="007F7E8D">
            <w:pPr>
              <w:ind w:firstLineChars="100" w:firstLine="210"/>
              <w:rPr>
                <w:rFonts w:asciiTheme="minorEastAsia" w:hAnsiTheme="minorEastAsia" w:cstheme="minorEastAsia"/>
              </w:rPr>
            </w:pPr>
          </w:p>
          <w:p w:rsidR="007F7E8D" w:rsidRDefault="007F7E8D">
            <w:pPr>
              <w:rPr>
                <w:rFonts w:asciiTheme="minorEastAsia" w:hAnsiTheme="minorEastAsia" w:cstheme="minorEastAsia"/>
              </w:rPr>
            </w:pPr>
          </w:p>
          <w:p w:rsidR="007F7E8D" w:rsidRDefault="007F7E8D">
            <w:pPr>
              <w:ind w:firstLineChars="100" w:firstLine="210"/>
              <w:rPr>
                <w:rFonts w:asciiTheme="minorEastAsia" w:hAnsiTheme="minorEastAsia" w:cstheme="minorEastAsia"/>
              </w:rPr>
            </w:pPr>
          </w:p>
          <w:p w:rsidR="007F7E8D" w:rsidRDefault="005E553D">
            <w:pPr>
              <w:ind w:firstLineChars="1800" w:firstLine="378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盖章：</w:t>
            </w:r>
            <w:r>
              <w:rPr>
                <w:rFonts w:asciiTheme="minorEastAsia" w:hAnsiTheme="minorEastAsia" w:cstheme="minorEastAsia" w:hint="eastAsia"/>
              </w:rPr>
              <w:t xml:space="preserve">   </w:t>
            </w:r>
          </w:p>
          <w:p w:rsidR="007F7E8D" w:rsidRDefault="007F7E8D">
            <w:pPr>
              <w:jc w:val="center"/>
              <w:rPr>
                <w:rFonts w:asciiTheme="minorEastAsia" w:hAnsiTheme="minorEastAsia" w:cstheme="minorEastAsia"/>
              </w:rPr>
            </w:pPr>
          </w:p>
          <w:p w:rsidR="007F7E8D" w:rsidRDefault="005E553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 xml:space="preserve">                              </w:t>
            </w:r>
            <w:r>
              <w:rPr>
                <w:rFonts w:asciiTheme="minorEastAsia" w:hAnsiTheme="minorEastAsia" w:cstheme="minorEastAsia" w:hint="eastAsia"/>
              </w:rPr>
              <w:t xml:space="preserve">      </w:t>
            </w:r>
            <w:r>
              <w:rPr>
                <w:rFonts w:asciiTheme="minorEastAsia" w:hAnsiTheme="minorEastAsia" w:cstheme="minorEastAsia" w:hint="eastAsia"/>
              </w:rPr>
              <w:t xml:space="preserve"> </w:t>
            </w:r>
            <w:r>
              <w:rPr>
                <w:rFonts w:asciiTheme="minorEastAsia" w:hAnsiTheme="minorEastAsia" w:cstheme="minorEastAsia" w:hint="eastAsia"/>
              </w:rPr>
              <w:t>年</w:t>
            </w:r>
            <w:r>
              <w:rPr>
                <w:rFonts w:asciiTheme="minorEastAsia" w:hAnsiTheme="minorEastAsia" w:cstheme="minorEastAsia" w:hint="eastAsia"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</w:rPr>
              <w:t>月</w:t>
            </w:r>
            <w:r>
              <w:rPr>
                <w:rFonts w:asciiTheme="minorEastAsia" w:hAnsiTheme="minorEastAsia" w:cstheme="minorEastAsia" w:hint="eastAsia"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</w:rPr>
              <w:t>日</w:t>
            </w:r>
          </w:p>
        </w:tc>
        <w:tc>
          <w:tcPr>
            <w:tcW w:w="713" w:type="dxa"/>
            <w:vMerge/>
            <w:vAlign w:val="center"/>
          </w:tcPr>
          <w:p w:rsidR="007F7E8D" w:rsidRDefault="007F7E8D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044" w:type="dxa"/>
            <w:gridSpan w:val="8"/>
            <w:vMerge/>
            <w:vAlign w:val="center"/>
          </w:tcPr>
          <w:p w:rsidR="007F7E8D" w:rsidRDefault="007F7E8D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</w:tbl>
    <w:p w:rsidR="007F7E8D" w:rsidRDefault="005E553D">
      <w:pPr>
        <w:spacing w:line="360" w:lineRule="auto"/>
        <w:ind w:right="28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说明：依照</w:t>
      </w:r>
      <w:proofErr w:type="gramStart"/>
      <w:r>
        <w:rPr>
          <w:rFonts w:asciiTheme="minorEastAsia" w:hAnsiTheme="minorEastAsia" w:cstheme="minorEastAsia" w:hint="eastAsia"/>
        </w:rPr>
        <w:t>汕</w:t>
      </w:r>
      <w:proofErr w:type="gramEnd"/>
      <w:r>
        <w:rPr>
          <w:rFonts w:asciiTheme="minorEastAsia" w:hAnsiTheme="minorEastAsia" w:cstheme="minorEastAsia" w:hint="eastAsia"/>
        </w:rPr>
        <w:t>房改办〔</w:t>
      </w:r>
      <w:r>
        <w:rPr>
          <w:rFonts w:asciiTheme="minorEastAsia" w:hAnsiTheme="minorEastAsia" w:cstheme="minorEastAsia" w:hint="eastAsia"/>
        </w:rPr>
        <w:t>2001</w:t>
      </w:r>
      <w:r>
        <w:rPr>
          <w:rFonts w:asciiTheme="minorEastAsia" w:hAnsiTheme="minorEastAsia" w:cstheme="minorEastAsia" w:hint="eastAsia"/>
        </w:rPr>
        <w:t>〕</w:t>
      </w:r>
      <w:r>
        <w:rPr>
          <w:rFonts w:asciiTheme="minorEastAsia" w:hAnsiTheme="minorEastAsia" w:cstheme="minorEastAsia" w:hint="eastAsia"/>
        </w:rPr>
        <w:t>4</w:t>
      </w:r>
      <w:r>
        <w:rPr>
          <w:rFonts w:asciiTheme="minorEastAsia" w:hAnsiTheme="minorEastAsia" w:cstheme="minorEastAsia" w:hint="eastAsia"/>
        </w:rPr>
        <w:t>号文通知精神，本表中的“市房改办审批意见栏”，委托市房产管理局</w:t>
      </w:r>
      <w:proofErr w:type="gramStart"/>
      <w:r>
        <w:rPr>
          <w:rFonts w:asciiTheme="minorEastAsia" w:hAnsiTheme="minorEastAsia" w:cstheme="minorEastAsia" w:hint="eastAsia"/>
        </w:rPr>
        <w:t>各土地</w:t>
      </w:r>
      <w:proofErr w:type="gramEnd"/>
      <w:r>
        <w:rPr>
          <w:rFonts w:asciiTheme="minorEastAsia" w:hAnsiTheme="minorEastAsia" w:cstheme="minorEastAsia" w:hint="eastAsia"/>
        </w:rPr>
        <w:t>房产交易管理所、市房地产交换管理部门签署审核意见，并</w:t>
      </w:r>
      <w:proofErr w:type="gramStart"/>
      <w:r>
        <w:rPr>
          <w:rFonts w:asciiTheme="minorEastAsia" w:hAnsiTheme="minorEastAsia" w:cstheme="minorEastAsia" w:hint="eastAsia"/>
        </w:rPr>
        <w:t>加盖受</w:t>
      </w:r>
      <w:proofErr w:type="gramEnd"/>
      <w:r>
        <w:rPr>
          <w:rFonts w:asciiTheme="minorEastAsia" w:hAnsiTheme="minorEastAsia" w:cstheme="minorEastAsia" w:hint="eastAsia"/>
        </w:rPr>
        <w:t>委托单位公章。</w:t>
      </w:r>
      <w:r>
        <w:rPr>
          <w:rFonts w:asciiTheme="minorEastAsia" w:hAnsiTheme="minorEastAsia" w:cstheme="minorEastAsia" w:hint="eastAsia"/>
        </w:rPr>
        <w:t xml:space="preserve">  </w:t>
      </w:r>
    </w:p>
    <w:sectPr w:rsidR="007F7E8D">
      <w:pgSz w:w="16838" w:h="11906" w:orient="landscape"/>
      <w:pgMar w:top="850" w:right="850" w:bottom="567" w:left="850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2/vpcj39877NL2PjzDe+gVC6704=" w:salt="t/Te1IBxTzVOPKxwUkw7dg==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20B59"/>
    <w:rsid w:val="000138A8"/>
    <w:rsid w:val="001C22E0"/>
    <w:rsid w:val="001F18FC"/>
    <w:rsid w:val="004908D4"/>
    <w:rsid w:val="00590F1B"/>
    <w:rsid w:val="005E553D"/>
    <w:rsid w:val="00610CD2"/>
    <w:rsid w:val="007F7E8D"/>
    <w:rsid w:val="0725270C"/>
    <w:rsid w:val="0AD61016"/>
    <w:rsid w:val="0BA62DE5"/>
    <w:rsid w:val="20772CAB"/>
    <w:rsid w:val="3B304C15"/>
    <w:rsid w:val="55F20B59"/>
    <w:rsid w:val="5AAD0B55"/>
    <w:rsid w:val="7117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751</Characters>
  <Application>Microsoft Office Word</Application>
  <DocSecurity>0</DocSecurity>
  <Lines>6</Lines>
  <Paragraphs>1</Paragraphs>
  <ScaleCrop>false</ScaleCrop>
  <Company>IT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</cp:lastModifiedBy>
  <cp:revision>6</cp:revision>
  <cp:lastPrinted>2020-08-12T01:17:00Z</cp:lastPrinted>
  <dcterms:created xsi:type="dcterms:W3CDTF">2018-06-15T06:32:00Z</dcterms:created>
  <dcterms:modified xsi:type="dcterms:W3CDTF">2020-08-12T01:18:00Z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