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640" w:lineRule="exact"/>
        <w:jc w:val="center"/>
        <w:rPr>
          <w:rFonts w:hint="eastAsia" w:ascii="方正小标宋简体" w:hAnsi="方正小标宋简体" w:eastAsia="方正小标宋简体" w:cs="方正小标宋简体"/>
          <w:b w:val="0"/>
          <w:bCs w:val="0"/>
          <w:sz w:val="44"/>
        </w:rPr>
      </w:pPr>
      <w:r>
        <w:rPr>
          <w:rFonts w:hint="eastAsia" w:ascii="方正小标宋简体" w:hAnsi="方正小标宋简体" w:eastAsia="方正小标宋简体" w:cs="方正小标宋简体"/>
          <w:b w:val="0"/>
          <w:bCs w:val="0"/>
          <w:sz w:val="44"/>
        </w:rPr>
        <w:t>家电新增N类以旧换新活动</w:t>
      </w:r>
    </w:p>
    <w:p>
      <w:pPr>
        <w:pStyle w:val="2"/>
        <w:spacing w:before="0" w:after="0" w:line="640" w:lineRule="exact"/>
        <w:jc w:val="center"/>
        <w:rPr>
          <w:rFonts w:hint="eastAsia" w:ascii="方正小标宋简体" w:hAnsi="方正小标宋简体" w:eastAsia="方正小标宋简体" w:cs="方正小标宋简体"/>
          <w:b w:val="0"/>
          <w:bCs w:val="0"/>
          <w:sz w:val="44"/>
        </w:rPr>
      </w:pPr>
      <w:r>
        <w:rPr>
          <w:rFonts w:hint="eastAsia" w:ascii="方正小标宋简体" w:hAnsi="方正小标宋简体" w:eastAsia="方正小标宋简体" w:cs="方正小标宋简体"/>
          <w:b w:val="0"/>
          <w:bCs w:val="0"/>
          <w:sz w:val="44"/>
        </w:rPr>
        <w:t>参与企业承诺函</w:t>
      </w:r>
    </w:p>
    <w:p>
      <w:pPr>
        <w:spacing w:line="640" w:lineRule="exact"/>
        <w:jc w:val="center"/>
        <w:rPr>
          <w:rFonts w:ascii="仿宋_GB2312" w:hAnsi="仿宋_GB2312" w:eastAsia="仿宋_GB2312" w:cs="仿宋_GB2312"/>
          <w:sz w:val="32"/>
          <w:szCs w:val="32"/>
        </w:rPr>
      </w:pP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202</w:t>
      </w:r>
      <w:r>
        <w:rPr>
          <w:rFonts w:hint="eastAsia" w:ascii="Times New Roman" w:hAnsi="Times New Roman" w:eastAsia="仿宋_GB2312" w:cs="Times New Roman"/>
          <w:sz w:val="32"/>
          <w:szCs w:val="32"/>
          <w:shd w:val="clear" w:color="auto" w:fill="FFFFFF"/>
        </w:rPr>
        <w:t>501</w:t>
      </w:r>
      <w:r>
        <w:rPr>
          <w:rFonts w:ascii="Times New Roman" w:hAnsi="Times New Roman" w:eastAsia="仿宋_GB2312" w:cs="Times New Roman"/>
          <w:sz w:val="32"/>
          <w:szCs w:val="32"/>
          <w:shd w:val="clear" w:color="auto" w:fill="FFFFFF"/>
        </w:rPr>
        <w:t>23版）</w:t>
      </w:r>
    </w:p>
    <w:p>
      <w:pPr>
        <w:pStyle w:val="12"/>
        <w:spacing w:line="560" w:lineRule="exact"/>
        <w:ind w:firstLine="640" w:firstLineChars="200"/>
        <w:jc w:val="left"/>
        <w:rPr>
          <w:rFonts w:ascii="Times New Roman" w:hAnsi="Times New Roman"/>
          <w:szCs w:val="32"/>
        </w:rPr>
      </w:pPr>
      <w:r>
        <w:rPr>
          <w:rFonts w:hint="eastAsia" w:ascii="Times New Roman" w:hAnsi="Times New Roman"/>
          <w:szCs w:val="32"/>
        </w:rPr>
        <w:t>本</w:t>
      </w:r>
      <w:r>
        <w:rPr>
          <w:rFonts w:ascii="Times New Roman" w:hAnsi="Times New Roman"/>
          <w:szCs w:val="32"/>
        </w:rPr>
        <w:t>公司</w:t>
      </w:r>
      <w:r>
        <w:rPr>
          <w:rFonts w:hint="eastAsia" w:ascii="Times New Roman" w:hAnsi="Times New Roman"/>
          <w:szCs w:val="32"/>
        </w:rPr>
        <w:t>就自愿申请参加2</w:t>
      </w:r>
      <w:r>
        <w:rPr>
          <w:rFonts w:ascii="Times New Roman" w:hAnsi="Times New Roman"/>
          <w:szCs w:val="32"/>
        </w:rPr>
        <w:t>025</w:t>
      </w:r>
      <w:r>
        <w:rPr>
          <w:rFonts w:hint="eastAsia" w:ascii="Times New Roman" w:hAnsi="Times New Roman"/>
          <w:szCs w:val="32"/>
        </w:rPr>
        <w:t>年</w:t>
      </w:r>
      <w:r>
        <w:rPr>
          <w:rFonts w:hint="eastAsia" w:ascii="Times New Roman" w:hAnsi="Times New Roman"/>
          <w:szCs w:val="32"/>
          <w:lang w:val="en-US" w:eastAsia="zh-CN"/>
        </w:rPr>
        <w:t>汕头市</w:t>
      </w:r>
      <w:r>
        <w:rPr>
          <w:rFonts w:hint="eastAsia" w:ascii="Times New Roman" w:hAnsi="Times New Roman"/>
          <w:szCs w:val="32"/>
        </w:rPr>
        <w:t>家电新增N类以旧换新活动，在已签署的《</w:t>
      </w:r>
      <w:r>
        <w:rPr>
          <w:rFonts w:ascii="Times New Roman" w:hAnsi="Times New Roman"/>
          <w:szCs w:val="32"/>
        </w:rPr>
        <w:t>参与企业承诺函</w:t>
      </w:r>
      <w:r>
        <w:rPr>
          <w:rFonts w:hint="eastAsia" w:ascii="Times New Roman" w:hAnsi="Times New Roman"/>
          <w:szCs w:val="32"/>
        </w:rPr>
        <w:t>》基础上，</w:t>
      </w:r>
      <w:r>
        <w:rPr>
          <w:rFonts w:ascii="Times New Roman" w:hAnsi="Times New Roman"/>
          <w:szCs w:val="32"/>
        </w:rPr>
        <w:t>作出以下</w:t>
      </w:r>
      <w:r>
        <w:rPr>
          <w:rFonts w:hint="eastAsia" w:ascii="Times New Roman" w:hAnsi="Times New Roman"/>
          <w:szCs w:val="32"/>
        </w:rPr>
        <w:t>补充</w:t>
      </w:r>
      <w:r>
        <w:rPr>
          <w:rFonts w:ascii="Times New Roman" w:hAnsi="Times New Roman"/>
          <w:szCs w:val="32"/>
        </w:rPr>
        <w:t>保证</w:t>
      </w:r>
      <w:r>
        <w:rPr>
          <w:rFonts w:hint="eastAsia" w:ascii="Times New Roman" w:hAnsi="Times New Roman"/>
          <w:szCs w:val="32"/>
        </w:rPr>
        <w:t>与</w:t>
      </w:r>
      <w:r>
        <w:rPr>
          <w:rFonts w:ascii="Times New Roman" w:hAnsi="Times New Roman"/>
          <w:szCs w:val="32"/>
        </w:rPr>
        <w:t>承诺：</w:t>
      </w:r>
    </w:p>
    <w:p>
      <w:pPr>
        <w:pStyle w:val="9"/>
        <w:numPr>
          <w:ilvl w:val="0"/>
          <w:numId w:val="1"/>
        </w:numPr>
        <w:spacing w:line="600" w:lineRule="exact"/>
        <w:ind w:firstLine="640"/>
        <w:jc w:val="left"/>
        <w:rPr>
          <w:rFonts w:ascii="仿宋_GB2312" w:hAnsi="仿宋_GB2312" w:cs="仿宋_GB2312"/>
        </w:rPr>
      </w:pPr>
      <w:r>
        <w:rPr>
          <w:rFonts w:hint="eastAsia" w:ascii="仿宋_GB2312" w:hAnsi="仿宋_GB2312" w:cs="仿宋_GB2312"/>
        </w:rPr>
        <w:t>本公司承诺将严格</w:t>
      </w:r>
      <w:bookmarkStart w:id="0" w:name="_GoBack"/>
      <w:bookmarkEnd w:id="0"/>
      <w:r>
        <w:rPr>
          <w:rFonts w:hint="eastAsia" w:ascii="仿宋_GB2312" w:hAnsi="仿宋_GB2312" w:cs="仿宋_GB2312"/>
        </w:rPr>
        <w:t>遵守主办方发布的所有活动要求及各项促进2025年</w:t>
      </w:r>
      <w:r>
        <w:rPr>
          <w:rFonts w:hint="eastAsia" w:ascii="仿宋_GB2312" w:hAnsi="仿宋_GB2312" w:cs="仿宋_GB2312"/>
          <w:lang w:val="en-US" w:eastAsia="zh-CN"/>
        </w:rPr>
        <w:t>汕头市</w:t>
      </w:r>
      <w:r>
        <w:rPr>
          <w:rFonts w:hint="eastAsia" w:ascii="Times New Roman" w:hAnsi="Times New Roman" w:cs="Times New Roman"/>
        </w:rPr>
        <w:t>家电（含新增N类）</w:t>
      </w:r>
      <w:r>
        <w:rPr>
          <w:rFonts w:hint="eastAsia" w:ascii="仿宋_GB2312" w:hAnsi="仿宋_GB2312" w:cs="仿宋_GB2312"/>
        </w:rPr>
        <w:t>以旧换新补贴政策，确保活动的顺利进行。</w:t>
      </w:r>
    </w:p>
    <w:p>
      <w:pPr>
        <w:pStyle w:val="9"/>
        <w:numPr>
          <w:ilvl w:val="0"/>
          <w:numId w:val="1"/>
        </w:numPr>
        <w:spacing w:line="600" w:lineRule="exact"/>
        <w:ind w:firstLine="640" w:firstLineChars="0"/>
        <w:jc w:val="left"/>
        <w:rPr>
          <w:rFonts w:ascii="仿宋_GB2312" w:hAnsi="仿宋_GB2312" w:cs="仿宋_GB2312"/>
        </w:rPr>
      </w:pPr>
      <w:r>
        <w:rPr>
          <w:rFonts w:hint="eastAsia" w:ascii="仿宋_GB2312" w:hAnsi="仿宋_GB2312" w:cs="仿宋_GB2312"/>
        </w:rPr>
        <w:t>本公司承诺所提供的《家电N类商品信息表》中所列的品类（指定范围内填写）、商品条码、品牌、商品名称、商品规格、能效等级（指定范围内按真实填写）、最高销售价格等信息（填写须知详见商品信息表标注）均为真实、完整、准确。若存在任何错误或虚假信息，本公司愿意承担全部责任。</w:t>
      </w:r>
    </w:p>
    <w:p>
      <w:pPr>
        <w:pStyle w:val="9"/>
        <w:numPr>
          <w:ilvl w:val="0"/>
          <w:numId w:val="1"/>
        </w:numPr>
        <w:spacing w:line="600" w:lineRule="exact"/>
        <w:ind w:firstLine="640"/>
        <w:jc w:val="left"/>
        <w:rPr>
          <w:rFonts w:ascii="仿宋_GB2312" w:hAnsi="仿宋_GB2312" w:cs="仿宋_GB2312"/>
        </w:rPr>
      </w:pPr>
      <w:r>
        <w:rPr>
          <w:rFonts w:hint="eastAsia" w:ascii="仿宋_GB2312" w:hAnsi="仿宋_GB2312" w:cs="仿宋_GB2312"/>
        </w:rPr>
        <w:t>本公司承诺所提供的</w:t>
      </w:r>
      <w:r>
        <w:rPr>
          <w:rFonts w:hint="eastAsia" w:ascii="Times New Roman" w:hAnsi="Times New Roman" w:cs="Times New Roman"/>
          <w:kern w:val="0"/>
          <w:lang w:val="zh-CN"/>
        </w:rPr>
        <w:t>商品信息表</w:t>
      </w:r>
      <w:r>
        <w:rPr>
          <w:rFonts w:hint="eastAsia" w:ascii="Times New Roman" w:hAnsi="Times New Roman" w:cs="Times New Roman"/>
          <w:kern w:val="0"/>
        </w:rPr>
        <w:t>中</w:t>
      </w:r>
      <w:r>
        <w:rPr>
          <w:rFonts w:hint="eastAsia" w:ascii="仿宋_GB2312" w:hAnsi="仿宋_GB2312" w:cs="仿宋_GB2312"/>
        </w:rPr>
        <w:t>的品类、商品名称、商品规格、商品条码、能效等级等信息与国家物品编码中心的数据保持一致。若因本公司提供的</w:t>
      </w:r>
      <w:r>
        <w:rPr>
          <w:rFonts w:hint="eastAsia" w:ascii="Times New Roman" w:hAnsi="Times New Roman" w:cs="Times New Roman"/>
          <w:kern w:val="0"/>
          <w:lang w:val="zh-CN"/>
        </w:rPr>
        <w:t>商品信息</w:t>
      </w:r>
      <w:r>
        <w:rPr>
          <w:rFonts w:hint="eastAsia" w:ascii="仿宋_GB2312" w:hAnsi="仿宋_GB2312" w:cs="仿宋_GB2312"/>
        </w:rPr>
        <w:t>与国家物品编码中心的数据不一致导致活动参与商家</w:t>
      </w:r>
      <w:r>
        <w:rPr>
          <w:rFonts w:hint="eastAsia" w:ascii="Times New Roman" w:hAnsi="Times New Roman"/>
          <w:shd w:val="clear" w:color="auto" w:fill="FFFFFF"/>
        </w:rPr>
        <w:t>申请国补失败，</w:t>
      </w:r>
      <w:r>
        <w:rPr>
          <w:rFonts w:hint="eastAsia" w:ascii="仿宋_GB2312" w:hAnsi="仿宋_GB2312" w:cs="仿宋_GB2312"/>
        </w:rPr>
        <w:t>本公司愿意承担全部责任。</w:t>
      </w:r>
    </w:p>
    <w:p>
      <w:pPr>
        <w:pStyle w:val="9"/>
        <w:numPr>
          <w:ilvl w:val="0"/>
          <w:numId w:val="1"/>
        </w:numPr>
        <w:spacing w:line="600" w:lineRule="exact"/>
        <w:ind w:firstLine="640"/>
        <w:jc w:val="left"/>
        <w:rPr>
          <w:rFonts w:ascii="仿宋_GB2312" w:hAnsi="仿宋_GB2312" w:cs="仿宋_GB2312"/>
        </w:rPr>
      </w:pPr>
      <w:r>
        <w:rPr>
          <w:rFonts w:hint="eastAsia" w:ascii="仿宋_GB2312" w:hAnsi="仿宋_GB2312" w:cs="仿宋_GB2312"/>
        </w:rPr>
        <w:t>本公司承诺，</w:t>
      </w:r>
      <w:r>
        <w:rPr>
          <w:rFonts w:ascii="仿宋_GB2312" w:hAnsi="仿宋_GB2312" w:cs="仿宋_GB2312"/>
        </w:rPr>
        <w:t>在每个审计周期内，将依照资金拨付政策，提供完整的交易线索</w:t>
      </w:r>
      <w:r>
        <w:rPr>
          <w:rFonts w:hint="eastAsia" w:ascii="仿宋_GB2312" w:hAnsi="仿宋_GB2312" w:cs="仿宋_GB2312"/>
        </w:rPr>
        <w:t>，</w:t>
      </w:r>
      <w:r>
        <w:rPr>
          <w:rFonts w:ascii="仿宋_GB2312" w:hAnsi="仿宋_GB2312" w:cs="仿宋_GB2312"/>
        </w:rPr>
        <w:t>并确保所有提交的材料均真实且有效</w:t>
      </w:r>
      <w:r>
        <w:rPr>
          <w:rFonts w:hint="eastAsia" w:ascii="仿宋_GB2312" w:hAnsi="仿宋_GB2312" w:cs="仿宋_GB2312"/>
        </w:rPr>
        <w:t>。</w:t>
      </w:r>
    </w:p>
    <w:p>
      <w:pPr>
        <w:pStyle w:val="9"/>
        <w:numPr>
          <w:ilvl w:val="0"/>
          <w:numId w:val="1"/>
        </w:numPr>
        <w:spacing w:line="600" w:lineRule="exact"/>
        <w:ind w:firstLine="640" w:firstLineChars="0"/>
        <w:jc w:val="left"/>
        <w:rPr>
          <w:rFonts w:ascii="仿宋_GB2312" w:hAnsi="仿宋_GB2312" w:cs="仿宋_GB2312"/>
          <w:lang w:val="zh-CN"/>
        </w:rPr>
      </w:pPr>
      <w:r>
        <w:rPr>
          <w:rFonts w:hint="eastAsia" w:ascii="仿宋_GB2312" w:hAnsi="仿宋_GB2312" w:cs="仿宋_GB2312"/>
        </w:rPr>
        <w:t>本公司承诺所提供的商品信息表中相关信息仅供该活动开展时建立全省统一商品信息库的统计参考使用，如因商品信息表中相关信息有误，统计使用方无需承担采纳、信任、校验该数据的任何相关责任。同时，出于活动防控套利等规范管理需要，本公司承诺在商品实际售卖时接受、关注统计使用方根据相关风控规则对具体商品信息的管控调整（例如该商品条码与其它主体报送或通过其它渠道收集的商品能效等级、品类等不符时，管控调整为较低能效等级或限制该商品参加国补活动等），本公司如有异议则暂停售卖该商品（可向活动承办方提供相关证明材料进行申诉，处理成功后再继续售卖）；否则视为对管控调整无异议。</w:t>
      </w:r>
    </w:p>
    <w:p>
      <w:pPr>
        <w:pStyle w:val="9"/>
        <w:spacing w:line="600" w:lineRule="exact"/>
        <w:ind w:firstLine="640"/>
        <w:jc w:val="left"/>
        <w:rPr>
          <w:rFonts w:ascii="仿宋_GB2312" w:hAnsi="仿宋_GB2312" w:cs="仿宋_GB2312"/>
        </w:rPr>
      </w:pPr>
      <w:r>
        <w:rPr>
          <w:rFonts w:hint="eastAsia" w:ascii="仿宋_GB2312" w:hAnsi="仿宋_GB2312" w:cs="仿宋_GB2312"/>
        </w:rPr>
        <w:t>若上述内容存在虚构、失实、欺诈等情况，本公司愿意承担由此引发的全部责任和后果。</w:t>
      </w:r>
    </w:p>
    <w:p>
      <w:pPr>
        <w:pStyle w:val="9"/>
        <w:spacing w:line="600" w:lineRule="exact"/>
        <w:ind w:firstLine="640"/>
        <w:jc w:val="left"/>
        <w:rPr>
          <w:rFonts w:ascii="Times New Roman" w:hAnsi="Times New Roman" w:cs="Times New Roman"/>
          <w:kern w:val="0"/>
          <w:lang w:val="zh-CN"/>
        </w:rPr>
      </w:pPr>
      <w:r>
        <w:rPr>
          <w:rFonts w:ascii="Times New Roman" w:hAnsi="Times New Roman" w:cs="Times New Roman"/>
          <w:kern w:val="0"/>
          <w:lang w:val="zh-CN"/>
        </w:rPr>
        <w:t>特此承诺。</w:t>
      </w:r>
    </w:p>
    <w:p>
      <w:pPr>
        <w:pStyle w:val="9"/>
        <w:spacing w:line="400" w:lineRule="exact"/>
        <w:ind w:firstLine="40"/>
        <w:jc w:val="left"/>
        <w:rPr>
          <w:rFonts w:ascii="Times New Roman" w:hAnsi="Times New Roman" w:cs="Times New Roman"/>
          <w:kern w:val="0"/>
          <w:sz w:val="2"/>
          <w:szCs w:val="2"/>
          <w:lang w:val="zh-CN"/>
        </w:rPr>
      </w:pPr>
    </w:p>
    <w:p>
      <w:pPr>
        <w:pStyle w:val="9"/>
        <w:spacing w:line="400" w:lineRule="exact"/>
        <w:ind w:firstLine="40"/>
        <w:jc w:val="left"/>
        <w:rPr>
          <w:rFonts w:ascii="Times New Roman" w:hAnsi="Times New Roman" w:cs="Times New Roman"/>
          <w:kern w:val="0"/>
          <w:sz w:val="2"/>
          <w:szCs w:val="2"/>
          <w:lang w:val="zh-CN"/>
        </w:rPr>
      </w:pPr>
    </w:p>
    <w:p>
      <w:pPr>
        <w:pStyle w:val="9"/>
        <w:spacing w:line="400" w:lineRule="exact"/>
        <w:ind w:firstLine="40"/>
        <w:jc w:val="left"/>
        <w:rPr>
          <w:rFonts w:ascii="Times New Roman" w:hAnsi="Times New Roman" w:cs="Times New Roman"/>
          <w:kern w:val="0"/>
          <w:sz w:val="2"/>
          <w:szCs w:val="2"/>
          <w:lang w:val="zh-CN"/>
        </w:rPr>
      </w:pPr>
    </w:p>
    <w:p>
      <w:pPr>
        <w:pStyle w:val="9"/>
        <w:spacing w:line="400" w:lineRule="exact"/>
        <w:ind w:firstLine="40"/>
        <w:jc w:val="left"/>
        <w:rPr>
          <w:rFonts w:ascii="Times New Roman" w:hAnsi="Times New Roman" w:cs="Times New Roman"/>
          <w:kern w:val="0"/>
          <w:sz w:val="2"/>
          <w:szCs w:val="2"/>
          <w:lang w:val="zh-CN"/>
        </w:rPr>
      </w:pPr>
    </w:p>
    <w:p>
      <w:pPr>
        <w:pStyle w:val="9"/>
        <w:spacing w:line="400" w:lineRule="exact"/>
        <w:ind w:firstLine="40"/>
        <w:jc w:val="left"/>
        <w:rPr>
          <w:rFonts w:ascii="Times New Roman" w:hAnsi="Times New Roman" w:cs="Times New Roman"/>
          <w:kern w:val="0"/>
          <w:sz w:val="2"/>
          <w:szCs w:val="2"/>
          <w:lang w:val="zh-CN"/>
        </w:rPr>
      </w:pPr>
    </w:p>
    <w:p>
      <w:pPr>
        <w:pStyle w:val="9"/>
        <w:spacing w:line="400" w:lineRule="exact"/>
        <w:ind w:firstLine="40"/>
        <w:jc w:val="left"/>
        <w:rPr>
          <w:rFonts w:ascii="Times New Roman" w:hAnsi="Times New Roman" w:cs="Times New Roman"/>
          <w:kern w:val="0"/>
          <w:sz w:val="2"/>
          <w:szCs w:val="2"/>
          <w:lang w:val="zh-CN"/>
        </w:rPr>
      </w:pPr>
    </w:p>
    <w:p>
      <w:pPr>
        <w:adjustRightInd w:val="0"/>
        <w:snapToGrid w:val="0"/>
        <w:spacing w:line="560" w:lineRule="exact"/>
        <w:rPr>
          <w:rFonts w:ascii="Times New Roman" w:hAnsi="Times New Roman" w:eastAsia="仿宋_GB2312"/>
          <w:sz w:val="32"/>
          <w:szCs w:val="32"/>
        </w:rPr>
      </w:pPr>
      <w:r>
        <w:rPr>
          <w:rFonts w:ascii="Times New Roman" w:hAnsi="Times New Roman" w:eastAsia="仿宋_GB2312"/>
          <w:sz w:val="32"/>
          <w:szCs w:val="32"/>
        </w:rPr>
        <w:t>法定代表人</w:t>
      </w:r>
      <w:r>
        <w:rPr>
          <w:rFonts w:hint="eastAsia" w:ascii="Times New Roman" w:hAnsi="Times New Roman" w:eastAsia="仿宋_GB2312"/>
          <w:sz w:val="32"/>
          <w:szCs w:val="32"/>
        </w:rPr>
        <w:t>或授权代表</w:t>
      </w:r>
      <w:r>
        <w:rPr>
          <w:rFonts w:ascii="Times New Roman" w:hAnsi="Times New Roman" w:eastAsia="仿宋_GB2312"/>
          <w:sz w:val="32"/>
          <w:szCs w:val="32"/>
        </w:rPr>
        <w:t>签字</w:t>
      </w:r>
      <w:r>
        <w:rPr>
          <w:rFonts w:hint="eastAsia" w:ascii="Times New Roman" w:hAnsi="Times New Roman" w:eastAsia="仿宋_GB2312"/>
          <w:sz w:val="32"/>
          <w:szCs w:val="32"/>
        </w:rPr>
        <w:t>（盖章）</w:t>
      </w:r>
      <w:r>
        <w:rPr>
          <w:rFonts w:ascii="Times New Roman" w:hAnsi="Times New Roman" w:eastAsia="仿宋_GB2312"/>
          <w:sz w:val="32"/>
          <w:szCs w:val="32"/>
        </w:rPr>
        <w:t>：        承诺</w:t>
      </w:r>
      <w:r>
        <w:rPr>
          <w:rFonts w:hint="eastAsia" w:ascii="Times New Roman" w:hAnsi="Times New Roman" w:eastAsia="仿宋_GB2312"/>
          <w:sz w:val="32"/>
          <w:szCs w:val="32"/>
        </w:rPr>
        <w:t>企业</w:t>
      </w:r>
      <w:r>
        <w:rPr>
          <w:rFonts w:ascii="Times New Roman" w:hAnsi="Times New Roman" w:eastAsia="仿宋_GB2312"/>
          <w:sz w:val="32"/>
          <w:szCs w:val="32"/>
        </w:rPr>
        <w:t>（公章）：</w:t>
      </w:r>
    </w:p>
    <w:p>
      <w:pPr>
        <w:pStyle w:val="6"/>
        <w:spacing w:line="400" w:lineRule="exact"/>
        <w:ind w:firstLine="0" w:firstLineChars="0"/>
        <w:jc w:val="both"/>
        <w:rPr>
          <w:rFonts w:hint="eastAsia" w:ascii="Times New Roman" w:hAnsi="Times New Roman" w:eastAsia="仿宋_GB2312" w:cs="Times New Roman"/>
          <w:sz w:val="32"/>
          <w:szCs w:val="32"/>
          <w:lang w:val="zh-CN"/>
        </w:rPr>
      </w:pPr>
    </w:p>
    <w:p>
      <w:pPr>
        <w:spacing w:line="600" w:lineRule="exact"/>
        <w:jc w:val="right"/>
        <w:rPr>
          <w:rFonts w:ascii="Times New Roman" w:hAnsi="Times New Roman" w:eastAsia="仿宋_GB2312" w:cs="Times New Roman"/>
          <w:sz w:val="32"/>
          <w:szCs w:val="32"/>
        </w:rPr>
      </w:pPr>
      <w:r>
        <w:rPr>
          <w:rFonts w:ascii="Times New Roman" w:hAnsi="Times New Roman" w:eastAsia="仿宋_GB2312" w:cs="Times New Roman"/>
          <w:kern w:val="0"/>
          <w:sz w:val="32"/>
          <w:szCs w:val="32"/>
          <w:lang w:val="zh-CN"/>
        </w:rPr>
        <w:t>日期：     年       月       日</w:t>
      </w:r>
    </w:p>
    <w:p/>
    <w:sectPr>
      <w:footerReference r:id="rId3" w:type="default"/>
      <w:pgSz w:w="11906" w:h="16838"/>
      <w:pgMar w:top="170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A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康简标题宋">
    <w:altName w:val="宋体"/>
    <w:panose1 w:val="00000000000000000000"/>
    <w:charset w:val="86"/>
    <w:family w:val="moder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创艺简标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027466"/>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F29B84"/>
    <w:multiLevelType w:val="singleLevel"/>
    <w:tmpl w:val="ACF29B8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154"/>
    <w:rsid w:val="000902BA"/>
    <w:rsid w:val="001145BB"/>
    <w:rsid w:val="001304A1"/>
    <w:rsid w:val="001609D8"/>
    <w:rsid w:val="004A4A7D"/>
    <w:rsid w:val="005D0677"/>
    <w:rsid w:val="006446F6"/>
    <w:rsid w:val="00662C7A"/>
    <w:rsid w:val="00694E59"/>
    <w:rsid w:val="006F64CE"/>
    <w:rsid w:val="00730BDC"/>
    <w:rsid w:val="007435CC"/>
    <w:rsid w:val="008142EC"/>
    <w:rsid w:val="009158AD"/>
    <w:rsid w:val="00952BA4"/>
    <w:rsid w:val="009A4590"/>
    <w:rsid w:val="009D2E5D"/>
    <w:rsid w:val="00A473B6"/>
    <w:rsid w:val="00A84143"/>
    <w:rsid w:val="00B123F4"/>
    <w:rsid w:val="00C4475F"/>
    <w:rsid w:val="00DE4FAB"/>
    <w:rsid w:val="00F027AF"/>
    <w:rsid w:val="00F62154"/>
    <w:rsid w:val="00FF151D"/>
    <w:rsid w:val="07713698"/>
    <w:rsid w:val="1A4B42BF"/>
    <w:rsid w:val="26A017AC"/>
    <w:rsid w:val="29732A57"/>
    <w:rsid w:val="3F490A55"/>
    <w:rsid w:val="4C671D4A"/>
    <w:rsid w:val="6C554D5F"/>
    <w:rsid w:val="6C663DF0"/>
    <w:rsid w:val="7FF7E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微软雅黑" w:asciiTheme="minorHAnsi" w:hAnsiTheme="minorHAnsi" w:cstheme="minorBidi"/>
      <w:kern w:val="2"/>
      <w:sz w:val="24"/>
      <w:szCs w:val="28"/>
      <w:lang w:val="en-US" w:eastAsia="zh-CN" w:bidi="ar-SA"/>
    </w:rPr>
  </w:style>
  <w:style w:type="paragraph" w:styleId="2">
    <w:name w:val="heading 1"/>
    <w:basedOn w:val="1"/>
    <w:next w:val="1"/>
    <w:qFormat/>
    <w:uiPriority w:val="9"/>
    <w:pPr>
      <w:keepNext/>
      <w:keepLines/>
      <w:spacing w:before="600" w:after="120"/>
      <w:outlineLvl w:val="0"/>
    </w:pPr>
    <w:rPr>
      <w:rFonts w:eastAsia="仿宋"/>
      <w:b/>
      <w:bCs/>
      <w:kern w:val="44"/>
      <w:sz w:val="28"/>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center"/>
    </w:pPr>
    <w:rPr>
      <w:rFonts w:eastAsia="华康简标题宋"/>
      <w:sz w:val="10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w:basedOn w:val="3"/>
    <w:next w:val="1"/>
    <w:qFormat/>
    <w:uiPriority w:val="0"/>
    <w:pPr>
      <w:ind w:firstLine="420" w:firstLineChars="100"/>
    </w:pPr>
    <w:rPr>
      <w:rFonts w:ascii="Calibri"/>
    </w:rPr>
  </w:style>
  <w:style w:type="paragraph" w:customStyle="1" w:styleId="9">
    <w:name w:val="_Style 1"/>
    <w:basedOn w:val="1"/>
    <w:qFormat/>
    <w:uiPriority w:val="0"/>
    <w:pPr>
      <w:ind w:firstLine="200" w:firstLineChars="200"/>
    </w:pPr>
    <w:rPr>
      <w:rFonts w:ascii="宋体" w:hAnsi="宋体" w:eastAsia="仿宋_GB2312"/>
      <w:sz w:val="32"/>
      <w:szCs w:val="32"/>
    </w:rPr>
  </w:style>
  <w:style w:type="character" w:customStyle="1" w:styleId="10">
    <w:name w:val="页眉 字符"/>
    <w:basedOn w:val="8"/>
    <w:link w:val="5"/>
    <w:qFormat/>
    <w:uiPriority w:val="0"/>
    <w:rPr>
      <w:rFonts w:eastAsia="微软雅黑"/>
      <w:kern w:val="2"/>
      <w:sz w:val="18"/>
      <w:szCs w:val="18"/>
    </w:rPr>
  </w:style>
  <w:style w:type="character" w:customStyle="1" w:styleId="11">
    <w:name w:val="页脚 字符"/>
    <w:basedOn w:val="8"/>
    <w:link w:val="4"/>
    <w:qFormat/>
    <w:uiPriority w:val="99"/>
    <w:rPr>
      <w:rFonts w:eastAsia="微软雅黑"/>
      <w:kern w:val="2"/>
      <w:sz w:val="18"/>
      <w:szCs w:val="18"/>
    </w:rPr>
  </w:style>
  <w:style w:type="paragraph" w:customStyle="1" w:styleId="12">
    <w:name w:val="BodyText"/>
    <w:basedOn w:val="1"/>
    <w:next w:val="1"/>
    <w:qFormat/>
    <w:uiPriority w:val="0"/>
    <w:pPr>
      <w:spacing w:after="120"/>
      <w:textAlignment w:val="baseline"/>
    </w:pPr>
    <w:rPr>
      <w:rFonts w:ascii="Calibri" w:hAnsi="Calibri" w:eastAsia="仿宋_GB2312" w:cs="Times New Roman"/>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771</Words>
  <Characters>784</Characters>
  <Lines>6</Lines>
  <Paragraphs>1</Paragraphs>
  <TotalTime>0</TotalTime>
  <ScaleCrop>false</ScaleCrop>
  <LinksUpToDate>false</LinksUpToDate>
  <CharactersWithSpaces>811</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2025-01-23T11:41:00Z</dcterms:created>
  <dc:creator>laixr</dc:creator>
  <cp:lastModifiedBy>黄佳妮</cp:lastModifiedBy>
  <dcterms:modified xsi:type="dcterms:W3CDTF">2025-02-18T15:23:34Z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27164AD042574801AFF2169124BD52E6_13</vt:lpwstr>
  </property>
  <property fmtid="{D5CDD505-2E9C-101B-9397-08002B2CF9AE}" pid="4" name="KSOTemplateDocerSaveRecord">
    <vt:lpwstr>eyJoZGlkIjoiNmQ0ZGY4YzNmNGM0OWIzMzgwZjQ3YWNhNmUyYmQ3N2YiLCJ1c2VySWQiOiIyMzU4ODc1NTQifQ==</vt:lpwstr>
  </property>
</Properties>
</file>