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EBC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/>
        <w:jc w:val="center"/>
        <w:textAlignment w:val="auto"/>
        <w:rPr>
          <w:rFonts w:ascii="Calibri" w:hAnsi="Calibri" w:eastAsia="宋体" w:cs="Calibri"/>
          <w:color w:val="000000"/>
          <w:kern w:val="0"/>
          <w:szCs w:val="21"/>
        </w:rPr>
      </w:pPr>
      <w:r>
        <w:rPr>
          <w:rFonts w:hint="eastAsia" w:ascii="宋体" w:hAnsi="宋体" w:eastAsia="宋体" w:cs="Calibri"/>
          <w:b/>
          <w:bCs/>
          <w:color w:val="000000"/>
          <w:kern w:val="0"/>
          <w:sz w:val="44"/>
          <w:szCs w:val="44"/>
        </w:rPr>
        <w:t>汕头市不动产登记交易中心投诉渠道公示</w:t>
      </w:r>
    </w:p>
    <w:p w14:paraId="1B004E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firstLine="640"/>
        <w:jc w:val="center"/>
        <w:textAlignment w:val="auto"/>
        <w:rPr>
          <w:rFonts w:ascii="Calibri" w:hAnsi="Calibri" w:eastAsia="宋体" w:cs="Calibri"/>
          <w:color w:val="000000"/>
          <w:kern w:val="0"/>
          <w:szCs w:val="21"/>
        </w:rPr>
      </w:pPr>
      <w:r>
        <w:rPr>
          <w:rFonts w:hint="eastAsia" w:ascii="宋体" w:hAnsi="宋体" w:eastAsia="宋体" w:cs="Calibri"/>
          <w:color w:val="000000"/>
          <w:kern w:val="0"/>
          <w:sz w:val="32"/>
          <w:szCs w:val="32"/>
        </w:rPr>
        <w:t> </w:t>
      </w:r>
    </w:p>
    <w:p w14:paraId="67CA92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firstLine="640"/>
        <w:textAlignment w:val="auto"/>
        <w:rPr>
          <w:rFonts w:ascii="Calibri" w:hAnsi="Calibri" w:eastAsia="宋体" w:cs="Calibri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000000"/>
          <w:kern w:val="0"/>
          <w:sz w:val="28"/>
          <w:szCs w:val="28"/>
        </w:rPr>
        <w:t>为进一步优化营商环境，汕头市对“登记财产”工作建立政府部门、纪检监督全方位投诉处理机制，拓宽办事企业和群众投诉渠道，充分发挥社会监督作用，切实解决企业和群众遇到的问题，促进不动产登记交易工作不断提升。投诉渠道及处理程序、时限具体情况如下：</w:t>
      </w:r>
    </w:p>
    <w:p w14:paraId="31816B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firstLine="643"/>
        <w:textAlignment w:val="auto"/>
        <w:rPr>
          <w:rFonts w:ascii="Calibri" w:hAnsi="Calibri" w:eastAsia="宋体" w:cs="Calibri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000000"/>
          <w:kern w:val="0"/>
          <w:sz w:val="28"/>
          <w:szCs w:val="28"/>
        </w:rPr>
        <w:t>（一）</w:t>
      </w:r>
      <w:r>
        <w:rPr>
          <w:rFonts w:hint="eastAsia" w:ascii="宋体" w:hAnsi="宋体" w:eastAsia="宋体" w:cs="Calibri"/>
          <w:b/>
          <w:bCs/>
          <w:color w:val="000000"/>
          <w:kern w:val="0"/>
          <w:sz w:val="28"/>
          <w:szCs w:val="28"/>
        </w:rPr>
        <w:t>拨打汕头市不动产登记交易中心投诉专线0754---88940885(工作日)。</w:t>
      </w:r>
    </w:p>
    <w:p w14:paraId="4FE4D5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firstLine="640"/>
        <w:textAlignment w:val="auto"/>
        <w:rPr>
          <w:rFonts w:ascii="Calibri" w:hAnsi="Calibri" w:eastAsia="宋体" w:cs="Calibri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000000"/>
          <w:kern w:val="0"/>
          <w:sz w:val="28"/>
          <w:szCs w:val="28"/>
        </w:rPr>
        <w:t>对投诉内容进行登记核实，留下市民联系方式，转由相关部门于7个工作日内进行答复。</w:t>
      </w:r>
    </w:p>
    <w:p w14:paraId="28D2DC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firstLine="643"/>
        <w:textAlignment w:val="auto"/>
        <w:rPr>
          <w:rFonts w:ascii="Calibri" w:hAnsi="Calibri" w:eastAsia="宋体" w:cs="Calibri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000000"/>
          <w:kern w:val="0"/>
          <w:sz w:val="28"/>
          <w:szCs w:val="28"/>
        </w:rPr>
        <w:t>（二）</w:t>
      </w:r>
      <w:r>
        <w:rPr>
          <w:rFonts w:hint="eastAsia" w:ascii="宋体" w:hAnsi="宋体" w:eastAsia="宋体" w:cs="Calibri"/>
          <w:b/>
          <w:bCs/>
          <w:color w:val="000000"/>
          <w:kern w:val="0"/>
          <w:sz w:val="28"/>
          <w:szCs w:val="28"/>
        </w:rPr>
        <w:t>将意见提交至设置在汕头市不动产登记交易中心服务大厅（龙湖区韩江路42号浦江大厦二楼办事大厅）的意见箱或汕头市不动产登记交易中心第二分中心服务大厅（金平区滨港路39号中南大厦一楼办事大厅）意见箱。</w:t>
      </w:r>
    </w:p>
    <w:p w14:paraId="4B5317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firstLine="640"/>
        <w:textAlignment w:val="auto"/>
        <w:rPr>
          <w:rFonts w:ascii="Calibri" w:hAnsi="Calibri" w:eastAsia="宋体" w:cs="Calibri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000000"/>
          <w:kern w:val="0"/>
          <w:sz w:val="28"/>
          <w:szCs w:val="28"/>
        </w:rPr>
        <w:t>在接收到投诉或建议后，中心将认真核查，将市民所反映的相关问题和意见转派业务部门处理，对留有联系方式的于7个工作日内答复；对不属于中心职能范围的问题，将积极向市民解释说明。</w:t>
      </w:r>
    </w:p>
    <w:p w14:paraId="58824B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firstLine="643"/>
        <w:textAlignment w:val="auto"/>
        <w:rPr>
          <w:rFonts w:ascii="Calibri" w:hAnsi="Calibri" w:eastAsia="宋体" w:cs="Calibri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000000"/>
          <w:kern w:val="0"/>
          <w:sz w:val="28"/>
          <w:szCs w:val="28"/>
        </w:rPr>
        <w:t>（三）</w:t>
      </w:r>
      <w:r>
        <w:rPr>
          <w:rFonts w:hint="eastAsia" w:ascii="宋体" w:hAnsi="宋体" w:eastAsia="宋体" w:cs="Calibri"/>
          <w:b/>
          <w:bCs/>
          <w:color w:val="000000"/>
          <w:kern w:val="0"/>
          <w:sz w:val="28"/>
          <w:szCs w:val="28"/>
        </w:rPr>
        <w:t>拨打“12345”市民服务热线或关注“汕头市12345市民服务热线”公众号反馈意见和建议。</w:t>
      </w:r>
    </w:p>
    <w:p w14:paraId="680CB8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firstLine="640"/>
        <w:textAlignment w:val="auto"/>
        <w:rPr>
          <w:rFonts w:ascii="Calibri" w:hAnsi="Calibri" w:eastAsia="宋体" w:cs="Calibri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000000"/>
          <w:kern w:val="0"/>
          <w:sz w:val="28"/>
          <w:szCs w:val="28"/>
        </w:rPr>
        <w:t>诉求按照《汕头市12345政务服务便民热线管理办法》办理。咨询类事项，自收到之日起1个工作日内办理并答复；求助、建议类事项，自收到之日起3个工作日内、2个工作日内办理并答复；投诉、举报类事项，自收到之日起7个工作日内办理并答复。</w:t>
      </w:r>
    </w:p>
    <w:p w14:paraId="05A914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firstLine="643"/>
        <w:textAlignment w:val="auto"/>
        <w:rPr>
          <w:rFonts w:ascii="Calibri" w:hAnsi="Calibri" w:eastAsia="宋体" w:cs="Calibri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000000"/>
          <w:kern w:val="0"/>
          <w:sz w:val="28"/>
          <w:szCs w:val="28"/>
        </w:rPr>
        <w:t>（四）</w:t>
      </w:r>
      <w:r>
        <w:rPr>
          <w:rFonts w:hint="eastAsia" w:ascii="宋体" w:hAnsi="宋体" w:eastAsia="宋体" w:cs="Calibri"/>
          <w:b/>
          <w:bCs/>
          <w:color w:val="000000"/>
          <w:kern w:val="0"/>
          <w:sz w:val="28"/>
          <w:szCs w:val="28"/>
        </w:rPr>
        <w:t>通过汕头市网上信访投诉平台（https://www.shantou.gov.cn/xf/）反馈相关意见和建议。</w:t>
      </w:r>
    </w:p>
    <w:p w14:paraId="05E94A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/>
        <w:textAlignment w:val="auto"/>
        <w:rPr>
          <w:rFonts w:ascii="Calibri" w:hAnsi="Calibri" w:eastAsia="宋体" w:cs="Calibri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000000"/>
          <w:kern w:val="0"/>
          <w:sz w:val="28"/>
          <w:szCs w:val="28"/>
        </w:rPr>
        <w:t>根据《信访工作条例》相关要求进行办理。</w:t>
      </w:r>
    </w:p>
    <w:p w14:paraId="55408A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firstLine="643"/>
        <w:textAlignment w:val="auto"/>
        <w:rPr>
          <w:rFonts w:ascii="Calibri" w:hAnsi="Calibri" w:eastAsia="宋体" w:cs="Calibri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000000"/>
          <w:kern w:val="0"/>
          <w:sz w:val="28"/>
          <w:szCs w:val="28"/>
        </w:rPr>
        <w:t>（五）</w:t>
      </w:r>
      <w:r>
        <w:rPr>
          <w:rFonts w:hint="eastAsia" w:ascii="宋体" w:hAnsi="宋体" w:eastAsia="宋体" w:cs="Calibri"/>
          <w:b/>
          <w:bCs/>
          <w:color w:val="000000"/>
          <w:kern w:val="0"/>
          <w:sz w:val="28"/>
          <w:szCs w:val="28"/>
        </w:rPr>
        <w:t>通过政务服务“好差评”系统评价。</w:t>
      </w:r>
    </w:p>
    <w:p w14:paraId="7431A7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/>
        <w:textAlignment w:val="auto"/>
        <w:rPr>
          <w:rFonts w:ascii="Calibri" w:hAnsi="Calibri" w:eastAsia="宋体" w:cs="Calibri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000000"/>
          <w:kern w:val="0"/>
          <w:sz w:val="28"/>
          <w:szCs w:val="28"/>
        </w:rPr>
        <w:t>按照《广东省政务服务“好差评”工作规范》办理。</w:t>
      </w:r>
    </w:p>
    <w:p w14:paraId="3F2421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firstLine="643"/>
        <w:textAlignment w:val="auto"/>
        <w:rPr>
          <w:rFonts w:ascii="Calibri" w:hAnsi="Calibri" w:eastAsia="宋体" w:cs="Calibri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Calibri"/>
          <w:color w:val="000000"/>
          <w:kern w:val="0"/>
          <w:sz w:val="28"/>
          <w:szCs w:val="28"/>
        </w:rPr>
        <w:t>（六）</w:t>
      </w:r>
      <w:r>
        <w:rPr>
          <w:rFonts w:hint="eastAsia" w:ascii="宋体" w:hAnsi="宋体" w:eastAsia="宋体" w:cs="Calibri"/>
          <w:b/>
          <w:bCs/>
          <w:color w:val="000000"/>
          <w:kern w:val="0"/>
          <w:sz w:val="28"/>
          <w:szCs w:val="28"/>
        </w:rPr>
        <w:t>如需反映工作人员违反党政纪律问题，可拨打全国纪检监察机关统一举报电话12388。</w:t>
      </w:r>
    </w:p>
    <w:p w14:paraId="70D9ED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firstLine="640"/>
        <w:textAlignment w:val="auto"/>
      </w:pPr>
      <w:r>
        <w:rPr>
          <w:rFonts w:hint="eastAsia" w:ascii="宋体" w:hAnsi="宋体" w:eastAsia="宋体" w:cs="Calibri"/>
          <w:color w:val="000000"/>
          <w:kern w:val="0"/>
          <w:sz w:val="28"/>
          <w:szCs w:val="28"/>
        </w:rPr>
        <w:t>根据《中国共产党纪律检查机关控告申诉工作条例》、《中华人民共和国监察法》等规定办理。</w:t>
      </w:r>
      <w:bookmarkStart w:id="0" w:name="_GoBack"/>
      <w:bookmarkEnd w:id="0"/>
    </w:p>
    <w:sectPr>
      <w:pgSz w:w="11906" w:h="16838"/>
      <w:pgMar w:top="14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I3NDgxM2E1MzhhYzhhODE3M2ViOGMzMmUyZjQ2NDUifQ=="/>
  </w:docVars>
  <w:rsids>
    <w:rsidRoot w:val="006269E8"/>
    <w:rsid w:val="006269E8"/>
    <w:rsid w:val="009F69C0"/>
    <w:rsid w:val="00ED4430"/>
    <w:rsid w:val="1E5F335A"/>
    <w:rsid w:val="3CDE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Company</Company>
  <Pages>1</Pages>
  <Words>719</Words>
  <Characters>781</Characters>
  <Lines>5</Lines>
  <Paragraphs>1</Paragraphs>
  <TotalTime>0</TotalTime>
  <ScaleCrop>false</ScaleCrop>
  <LinksUpToDate>false</LinksUpToDate>
  <CharactersWithSpaces>784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2024-06-06T04:41:00Z</dcterms:created>
  <dc:creator>User</dc:creator>
  <cp:lastModifiedBy>陈嘉</cp:lastModifiedBy>
  <dcterms:modified xsi:type="dcterms:W3CDTF">2024-06-06T09:33:15Z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431D4D61E87040E5BF068199A1C10B70_12</vt:lpwstr>
  </property>
</Properties>
</file>