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663A1" w14:textId="77777777" w:rsidR="00DA3CD3" w:rsidRDefault="00DA3CD3">
      <w:pPr>
        <w:adjustRightInd w:val="0"/>
        <w:snapToGrid w:val="0"/>
        <w:jc w:val="center"/>
        <w:rPr>
          <w:rFonts w:ascii="仿宋" w:eastAsia="仿宋" w:hAnsi="仿宋" w:cs="宋体"/>
          <w:sz w:val="36"/>
          <w:szCs w:val="36"/>
        </w:rPr>
      </w:pPr>
    </w:p>
    <w:p w14:paraId="4BD563D8" w14:textId="77777777" w:rsidR="00DA3CD3" w:rsidRDefault="008E68AF">
      <w:pPr>
        <w:adjustRightInd w:val="0"/>
        <w:snapToGrid w:val="0"/>
        <w:jc w:val="center"/>
        <w:rPr>
          <w:rFonts w:ascii="仿宋" w:eastAsia="仿宋" w:hAnsi="仿宋" w:cs="宋体"/>
          <w:b/>
          <w:sz w:val="36"/>
          <w:szCs w:val="36"/>
        </w:rPr>
      </w:pPr>
      <w:r>
        <w:rPr>
          <w:rFonts w:ascii="仿宋" w:eastAsia="仿宋" w:hAnsi="仿宋" w:cs="宋体" w:hint="eastAsia"/>
          <w:b/>
          <w:sz w:val="36"/>
          <w:szCs w:val="36"/>
        </w:rPr>
        <w:t>林地使用权及森林、林木使用权（转移登记）</w:t>
      </w:r>
    </w:p>
    <w:p w14:paraId="70485BCA" w14:textId="77777777" w:rsidR="00DA3CD3" w:rsidRDefault="008E68AF">
      <w:pPr>
        <w:adjustRightInd w:val="0"/>
        <w:snapToGrid w:val="0"/>
        <w:jc w:val="center"/>
        <w:rPr>
          <w:rFonts w:ascii="仿宋" w:eastAsia="仿宋" w:hAnsi="仿宋" w:cs="宋体"/>
          <w:b/>
          <w:sz w:val="36"/>
          <w:szCs w:val="36"/>
        </w:rPr>
      </w:pPr>
      <w:r>
        <w:rPr>
          <w:rFonts w:ascii="仿宋" w:eastAsia="仿宋" w:hAnsi="仿宋" w:cs="宋体" w:hint="eastAsia"/>
          <w:b/>
          <w:sz w:val="36"/>
          <w:szCs w:val="36"/>
        </w:rPr>
        <w:t>申请材料</w:t>
      </w:r>
    </w:p>
    <w:p w14:paraId="554678D1" w14:textId="77777777" w:rsidR="00DA3CD3" w:rsidRDefault="00DA3CD3">
      <w:pPr>
        <w:adjustRightInd w:val="0"/>
        <w:snapToGrid w:val="0"/>
        <w:rPr>
          <w:rFonts w:ascii="仿宋" w:eastAsia="仿宋" w:hAnsi="仿宋" w:cs="宋体"/>
          <w:sz w:val="28"/>
          <w:szCs w:val="28"/>
        </w:rPr>
      </w:pPr>
    </w:p>
    <w:p w14:paraId="0DFCAE7E" w14:textId="77777777" w:rsidR="00DA3CD3" w:rsidRDefault="008E68AF">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14:paraId="77E61874" w14:textId="77777777" w:rsidR="00DA3CD3" w:rsidRDefault="008E68AF">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14:paraId="016DAF88" w14:textId="77777777" w:rsidR="00DA3CD3" w:rsidRDefault="008E68AF">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14:paraId="7555612C" w14:textId="77777777" w:rsidR="00DA3CD3" w:rsidRDefault="008E68AF">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权利转移的证明材料</w:t>
      </w:r>
    </w:p>
    <w:p w14:paraId="6DF89BEF" w14:textId="77777777" w:rsidR="00DA3CD3" w:rsidRDefault="00DA3CD3">
      <w:pPr>
        <w:adjustRightInd w:val="0"/>
        <w:snapToGrid w:val="0"/>
        <w:rPr>
          <w:rFonts w:ascii="仿宋" w:eastAsia="仿宋" w:hAnsi="仿宋" w:cs="宋体"/>
          <w:sz w:val="32"/>
          <w:szCs w:val="32"/>
        </w:rPr>
      </w:pPr>
    </w:p>
    <w:p w14:paraId="207ED914" w14:textId="77777777" w:rsidR="00DA3CD3" w:rsidRDefault="008E68AF">
      <w:pPr>
        <w:adjustRightInd w:val="0"/>
        <w:snapToGrid w:val="0"/>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注：申请材料明细见附表</w:t>
      </w:r>
    </w:p>
    <w:p w14:paraId="42DF38C3" w14:textId="77777777" w:rsidR="00DA3CD3" w:rsidRDefault="00DA3CD3">
      <w:pPr>
        <w:adjustRightInd w:val="0"/>
        <w:snapToGrid w:val="0"/>
        <w:rPr>
          <w:rFonts w:ascii="仿宋" w:eastAsia="仿宋" w:hAnsi="仿宋" w:cs="宋体"/>
          <w:b/>
          <w:bCs/>
          <w:spacing w:val="-3"/>
          <w:sz w:val="28"/>
          <w:szCs w:val="28"/>
        </w:rPr>
      </w:pPr>
    </w:p>
    <w:p w14:paraId="06C3A0EA" w14:textId="77777777" w:rsidR="00DA3CD3" w:rsidRDefault="00DA3CD3">
      <w:pPr>
        <w:pStyle w:val="a0"/>
        <w:rPr>
          <w:rFonts w:ascii="仿宋" w:eastAsia="仿宋" w:hAnsi="仿宋"/>
        </w:rPr>
      </w:pPr>
    </w:p>
    <w:p w14:paraId="0844F2EB" w14:textId="77777777" w:rsidR="00DA3CD3" w:rsidRDefault="008E68AF">
      <w:pPr>
        <w:tabs>
          <w:tab w:val="left" w:pos="2477"/>
        </w:tabs>
        <w:autoSpaceDE w:val="0"/>
        <w:autoSpaceDN w:val="0"/>
        <w:adjustRightInd w:val="0"/>
        <w:snapToGrid w:val="0"/>
        <w:ind w:hanging="8"/>
        <w:jc w:val="center"/>
        <w:rPr>
          <w:rFonts w:ascii="仿宋" w:eastAsia="仿宋" w:hAnsi="仿宋" w:cs="宋体"/>
          <w:sz w:val="28"/>
          <w:szCs w:val="28"/>
        </w:rPr>
      </w:pPr>
      <w:r>
        <w:rPr>
          <w:rFonts w:ascii="仿宋" w:eastAsia="仿宋" w:hAnsi="仿宋" w:cs="宋体" w:hint="eastAsia"/>
          <w:spacing w:val="-3"/>
          <w:sz w:val="28"/>
          <w:szCs w:val="28"/>
        </w:rPr>
        <w:t>林地使用权</w:t>
      </w:r>
      <w:r>
        <w:rPr>
          <w:rFonts w:ascii="仿宋" w:eastAsia="仿宋" w:hAnsi="仿宋" w:cs="宋体" w:hint="eastAsia"/>
          <w:spacing w:val="-3"/>
          <w:sz w:val="28"/>
          <w:szCs w:val="28"/>
        </w:rPr>
        <w:t>/</w:t>
      </w:r>
      <w:r>
        <w:rPr>
          <w:rFonts w:ascii="仿宋" w:eastAsia="仿宋" w:hAnsi="仿宋" w:cs="宋体" w:hint="eastAsia"/>
          <w:spacing w:val="-3"/>
          <w:sz w:val="28"/>
          <w:szCs w:val="28"/>
        </w:rPr>
        <w:t>森林、林木使用权（转移登记）申请材料</w:t>
      </w:r>
      <w:r>
        <w:rPr>
          <w:rFonts w:ascii="仿宋" w:eastAsia="仿宋" w:hAnsi="仿宋" w:cs="宋体" w:hint="eastAsia"/>
          <w:sz w:val="28"/>
          <w:szCs w:val="28"/>
        </w:rPr>
        <w:t>明细</w:t>
      </w:r>
    </w:p>
    <w:p w14:paraId="477388BF" w14:textId="77777777" w:rsidR="00DA3CD3" w:rsidRDefault="00DA3CD3">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804"/>
        <w:gridCol w:w="487"/>
        <w:gridCol w:w="3488"/>
        <w:gridCol w:w="1112"/>
        <w:gridCol w:w="1663"/>
      </w:tblGrid>
      <w:tr w:rsidR="00DA3CD3" w14:paraId="4AA075D5" w14:textId="77777777">
        <w:trPr>
          <w:trHeight w:val="467"/>
        </w:trPr>
        <w:tc>
          <w:tcPr>
            <w:tcW w:w="570" w:type="dxa"/>
            <w:noWrap/>
            <w:vAlign w:val="center"/>
          </w:tcPr>
          <w:p w14:paraId="0C16D95D" w14:textId="77777777" w:rsidR="00DA3CD3" w:rsidRDefault="008E68AF">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804" w:type="dxa"/>
            <w:noWrap/>
            <w:vAlign w:val="center"/>
          </w:tcPr>
          <w:p w14:paraId="7F641E2D" w14:textId="77777777" w:rsidR="00DA3CD3" w:rsidRDefault="008E68A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975" w:type="dxa"/>
            <w:gridSpan w:val="2"/>
            <w:noWrap/>
            <w:vAlign w:val="center"/>
          </w:tcPr>
          <w:p w14:paraId="6FA99ADB" w14:textId="77777777" w:rsidR="00DA3CD3" w:rsidRDefault="008E68A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12" w:type="dxa"/>
            <w:noWrap/>
            <w:vAlign w:val="center"/>
          </w:tcPr>
          <w:p w14:paraId="74477D75" w14:textId="77777777" w:rsidR="00DA3CD3" w:rsidRDefault="008E68A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663" w:type="dxa"/>
            <w:noWrap/>
            <w:vAlign w:val="center"/>
          </w:tcPr>
          <w:p w14:paraId="3C6C0B74" w14:textId="77777777" w:rsidR="00DA3CD3" w:rsidRDefault="008E68A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DA3CD3" w14:paraId="05F7C438" w14:textId="77777777">
        <w:trPr>
          <w:trHeight w:val="458"/>
        </w:trPr>
        <w:tc>
          <w:tcPr>
            <w:tcW w:w="570" w:type="dxa"/>
            <w:noWrap/>
            <w:vAlign w:val="center"/>
          </w:tcPr>
          <w:p w14:paraId="640C7C70"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1</w:t>
            </w:r>
          </w:p>
        </w:tc>
        <w:tc>
          <w:tcPr>
            <w:tcW w:w="1804" w:type="dxa"/>
            <w:noWrap/>
            <w:vAlign w:val="center"/>
          </w:tcPr>
          <w:p w14:paraId="1F559A1B"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不动产登记申请书</w:t>
            </w:r>
          </w:p>
        </w:tc>
        <w:tc>
          <w:tcPr>
            <w:tcW w:w="3975" w:type="dxa"/>
            <w:gridSpan w:val="2"/>
            <w:noWrap/>
            <w:vAlign w:val="center"/>
          </w:tcPr>
          <w:p w14:paraId="3659776F"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rPr>
              <w:t>不动产登记申请书</w:t>
            </w:r>
          </w:p>
        </w:tc>
        <w:tc>
          <w:tcPr>
            <w:tcW w:w="1112" w:type="dxa"/>
            <w:noWrap/>
            <w:vAlign w:val="center"/>
          </w:tcPr>
          <w:p w14:paraId="39ED9D16"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原件</w:t>
            </w:r>
          </w:p>
        </w:tc>
        <w:tc>
          <w:tcPr>
            <w:tcW w:w="1663" w:type="dxa"/>
            <w:noWrap/>
            <w:vAlign w:val="center"/>
          </w:tcPr>
          <w:p w14:paraId="4056DA20" w14:textId="77777777" w:rsidR="00DA3CD3" w:rsidRDefault="00DA3CD3">
            <w:pPr>
              <w:autoSpaceDE w:val="0"/>
              <w:autoSpaceDN w:val="0"/>
              <w:adjustRightInd w:val="0"/>
              <w:snapToGrid w:val="0"/>
              <w:rPr>
                <w:rFonts w:ascii="仿宋" w:eastAsia="仿宋" w:hAnsi="仿宋" w:cs="宋体"/>
                <w:sz w:val="24"/>
                <w:lang w:eastAsia="en-US"/>
              </w:rPr>
            </w:pPr>
          </w:p>
        </w:tc>
      </w:tr>
      <w:tr w:rsidR="00DA3CD3" w14:paraId="65CD3F28" w14:textId="77777777">
        <w:trPr>
          <w:trHeight w:val="695"/>
        </w:trPr>
        <w:tc>
          <w:tcPr>
            <w:tcW w:w="570" w:type="dxa"/>
            <w:vMerge w:val="restart"/>
            <w:noWrap/>
            <w:vAlign w:val="center"/>
          </w:tcPr>
          <w:p w14:paraId="4B6EDF6B"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2</w:t>
            </w:r>
          </w:p>
        </w:tc>
        <w:tc>
          <w:tcPr>
            <w:tcW w:w="1804" w:type="dxa"/>
            <w:vMerge w:val="restart"/>
            <w:noWrap/>
            <w:vAlign w:val="center"/>
          </w:tcPr>
          <w:p w14:paraId="1519B3A4"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申请人身份证明材料</w:t>
            </w:r>
          </w:p>
          <w:p w14:paraId="034499F1" w14:textId="77777777" w:rsidR="00DA3CD3" w:rsidRDefault="00DA3CD3">
            <w:pPr>
              <w:autoSpaceDE w:val="0"/>
              <w:autoSpaceDN w:val="0"/>
              <w:adjustRightInd w:val="0"/>
              <w:snapToGrid w:val="0"/>
              <w:rPr>
                <w:rFonts w:ascii="仿宋" w:eastAsia="仿宋" w:hAnsi="仿宋" w:cs="宋体"/>
                <w:sz w:val="24"/>
                <w:lang w:eastAsia="en-US"/>
              </w:rPr>
            </w:pPr>
          </w:p>
        </w:tc>
        <w:tc>
          <w:tcPr>
            <w:tcW w:w="3975" w:type="dxa"/>
            <w:gridSpan w:val="2"/>
            <w:noWrap/>
            <w:vAlign w:val="center"/>
          </w:tcPr>
          <w:p w14:paraId="079BE948"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112" w:type="dxa"/>
            <w:noWrap/>
            <w:vAlign w:val="center"/>
          </w:tcPr>
          <w:p w14:paraId="43E3AE12"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26173D42"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境内法人或其他组织的提交</w:t>
            </w:r>
          </w:p>
        </w:tc>
      </w:tr>
      <w:tr w:rsidR="00DA3CD3" w14:paraId="3496C768" w14:textId="77777777">
        <w:trPr>
          <w:trHeight w:val="965"/>
        </w:trPr>
        <w:tc>
          <w:tcPr>
            <w:tcW w:w="570" w:type="dxa"/>
            <w:vMerge/>
            <w:tcBorders>
              <w:top w:val="nil"/>
            </w:tcBorders>
            <w:noWrap/>
            <w:vAlign w:val="center"/>
          </w:tcPr>
          <w:p w14:paraId="773C87A4"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tcBorders>
              <w:top w:val="nil"/>
            </w:tcBorders>
            <w:noWrap/>
            <w:vAlign w:val="center"/>
          </w:tcPr>
          <w:p w14:paraId="78645031" w14:textId="77777777" w:rsidR="00DA3CD3" w:rsidRDefault="00DA3CD3">
            <w:pPr>
              <w:autoSpaceDE w:val="0"/>
              <w:autoSpaceDN w:val="0"/>
              <w:adjustRightInd w:val="0"/>
              <w:snapToGrid w:val="0"/>
              <w:rPr>
                <w:rFonts w:ascii="仿宋" w:eastAsia="仿宋" w:hAnsi="仿宋" w:cs="宋体"/>
                <w:sz w:val="24"/>
              </w:rPr>
            </w:pPr>
          </w:p>
        </w:tc>
        <w:tc>
          <w:tcPr>
            <w:tcW w:w="3975" w:type="dxa"/>
            <w:gridSpan w:val="2"/>
            <w:noWrap/>
            <w:vAlign w:val="center"/>
          </w:tcPr>
          <w:p w14:paraId="59AEA6C6"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其在境内设立分支机构或代表机构的批准文件和注册证明。</w:t>
            </w:r>
          </w:p>
        </w:tc>
        <w:tc>
          <w:tcPr>
            <w:tcW w:w="1112" w:type="dxa"/>
            <w:noWrap/>
            <w:vAlign w:val="center"/>
          </w:tcPr>
          <w:p w14:paraId="3FE1A38B" w14:textId="77777777" w:rsidR="00DA3CD3" w:rsidRDefault="00DA3CD3">
            <w:pPr>
              <w:autoSpaceDE w:val="0"/>
              <w:autoSpaceDN w:val="0"/>
              <w:adjustRightInd w:val="0"/>
              <w:snapToGrid w:val="0"/>
              <w:jc w:val="center"/>
              <w:rPr>
                <w:rFonts w:ascii="仿宋" w:eastAsia="仿宋" w:hAnsi="仿宋" w:cs="宋体"/>
                <w:sz w:val="24"/>
              </w:rPr>
            </w:pPr>
          </w:p>
          <w:p w14:paraId="2D0303D6"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01B86C00"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港、澳、台地区的法人或其他组织，境外法人或其他组织的提交</w:t>
            </w:r>
          </w:p>
        </w:tc>
      </w:tr>
      <w:tr w:rsidR="00DA3CD3" w14:paraId="7B26E538" w14:textId="77777777">
        <w:trPr>
          <w:trHeight w:val="966"/>
        </w:trPr>
        <w:tc>
          <w:tcPr>
            <w:tcW w:w="570" w:type="dxa"/>
            <w:vMerge/>
            <w:tcBorders>
              <w:top w:val="nil"/>
            </w:tcBorders>
            <w:noWrap/>
            <w:vAlign w:val="center"/>
          </w:tcPr>
          <w:p w14:paraId="60FED5F5"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tcBorders>
              <w:top w:val="nil"/>
            </w:tcBorders>
            <w:noWrap/>
            <w:vAlign w:val="center"/>
          </w:tcPr>
          <w:p w14:paraId="6A45ED55" w14:textId="77777777" w:rsidR="00DA3CD3" w:rsidRDefault="00DA3CD3">
            <w:pPr>
              <w:autoSpaceDE w:val="0"/>
              <w:autoSpaceDN w:val="0"/>
              <w:adjustRightInd w:val="0"/>
              <w:snapToGrid w:val="0"/>
              <w:rPr>
                <w:rFonts w:ascii="仿宋" w:eastAsia="仿宋" w:hAnsi="仿宋" w:cs="宋体"/>
                <w:sz w:val="24"/>
              </w:rPr>
            </w:pPr>
          </w:p>
        </w:tc>
        <w:tc>
          <w:tcPr>
            <w:tcW w:w="3975" w:type="dxa"/>
            <w:gridSpan w:val="2"/>
            <w:noWrap/>
            <w:vAlign w:val="center"/>
          </w:tcPr>
          <w:p w14:paraId="1FBE3B47"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居民身份证；身份证遗失的，提交临时身份证。未成年人可提交居民身份证或户口簿。</w:t>
            </w:r>
          </w:p>
        </w:tc>
        <w:tc>
          <w:tcPr>
            <w:tcW w:w="1112" w:type="dxa"/>
            <w:noWrap/>
            <w:vAlign w:val="center"/>
          </w:tcPr>
          <w:p w14:paraId="4A46580A" w14:textId="77777777" w:rsidR="00DA3CD3" w:rsidRDefault="00DA3CD3">
            <w:pPr>
              <w:autoSpaceDE w:val="0"/>
              <w:autoSpaceDN w:val="0"/>
              <w:adjustRightInd w:val="0"/>
              <w:snapToGrid w:val="0"/>
              <w:jc w:val="center"/>
              <w:rPr>
                <w:rFonts w:ascii="仿宋" w:eastAsia="仿宋" w:hAnsi="仿宋" w:cs="宋体"/>
                <w:sz w:val="24"/>
              </w:rPr>
            </w:pPr>
          </w:p>
          <w:p w14:paraId="62BCF51B"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3DB2C4E0"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境内自然人的提交</w:t>
            </w:r>
          </w:p>
        </w:tc>
      </w:tr>
      <w:tr w:rsidR="00DA3CD3" w14:paraId="6894B324" w14:textId="77777777">
        <w:trPr>
          <w:trHeight w:val="745"/>
        </w:trPr>
        <w:tc>
          <w:tcPr>
            <w:tcW w:w="570" w:type="dxa"/>
            <w:vMerge/>
            <w:tcBorders>
              <w:top w:val="nil"/>
            </w:tcBorders>
            <w:noWrap/>
            <w:vAlign w:val="center"/>
          </w:tcPr>
          <w:p w14:paraId="0A05B09E" w14:textId="77777777" w:rsidR="00DA3CD3" w:rsidRDefault="00DA3CD3">
            <w:pPr>
              <w:autoSpaceDE w:val="0"/>
              <w:autoSpaceDN w:val="0"/>
              <w:adjustRightInd w:val="0"/>
              <w:snapToGrid w:val="0"/>
              <w:jc w:val="center"/>
              <w:rPr>
                <w:rFonts w:ascii="仿宋" w:eastAsia="仿宋" w:hAnsi="仿宋" w:cs="宋体"/>
                <w:sz w:val="24"/>
                <w:lang w:eastAsia="en-US"/>
              </w:rPr>
            </w:pPr>
          </w:p>
        </w:tc>
        <w:tc>
          <w:tcPr>
            <w:tcW w:w="1804" w:type="dxa"/>
            <w:vMerge/>
            <w:tcBorders>
              <w:top w:val="nil"/>
            </w:tcBorders>
            <w:noWrap/>
            <w:vAlign w:val="center"/>
          </w:tcPr>
          <w:p w14:paraId="7D2A1EED" w14:textId="77777777" w:rsidR="00DA3CD3" w:rsidRDefault="00DA3CD3">
            <w:pPr>
              <w:autoSpaceDE w:val="0"/>
              <w:autoSpaceDN w:val="0"/>
              <w:adjustRightInd w:val="0"/>
              <w:snapToGrid w:val="0"/>
              <w:rPr>
                <w:rFonts w:ascii="仿宋" w:eastAsia="仿宋" w:hAnsi="仿宋" w:cs="宋体"/>
                <w:sz w:val="24"/>
                <w:lang w:eastAsia="en-US"/>
              </w:rPr>
            </w:pPr>
          </w:p>
        </w:tc>
        <w:tc>
          <w:tcPr>
            <w:tcW w:w="3975" w:type="dxa"/>
            <w:gridSpan w:val="2"/>
            <w:noWrap/>
            <w:vAlign w:val="center"/>
          </w:tcPr>
          <w:p w14:paraId="5AFC7B91"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香港、澳门特别行政区居民身份证、护照，或者来往内地通行证。</w:t>
            </w:r>
          </w:p>
        </w:tc>
        <w:tc>
          <w:tcPr>
            <w:tcW w:w="1112" w:type="dxa"/>
            <w:noWrap/>
            <w:vAlign w:val="center"/>
          </w:tcPr>
          <w:p w14:paraId="7EA81090" w14:textId="77777777" w:rsidR="00DA3CD3" w:rsidRDefault="00DA3CD3">
            <w:pPr>
              <w:autoSpaceDE w:val="0"/>
              <w:autoSpaceDN w:val="0"/>
              <w:adjustRightInd w:val="0"/>
              <w:snapToGrid w:val="0"/>
              <w:jc w:val="center"/>
              <w:rPr>
                <w:rFonts w:ascii="仿宋" w:eastAsia="仿宋" w:hAnsi="仿宋" w:cs="宋体"/>
                <w:sz w:val="24"/>
              </w:rPr>
            </w:pPr>
          </w:p>
          <w:p w14:paraId="6874D69F"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50AAD8B7"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香港、澳门特别行政区自然人的提交</w:t>
            </w:r>
          </w:p>
        </w:tc>
      </w:tr>
      <w:tr w:rsidR="00DA3CD3" w14:paraId="62C17A58" w14:textId="77777777">
        <w:trPr>
          <w:trHeight w:val="330"/>
        </w:trPr>
        <w:tc>
          <w:tcPr>
            <w:tcW w:w="570" w:type="dxa"/>
            <w:vMerge/>
            <w:tcBorders>
              <w:top w:val="nil"/>
            </w:tcBorders>
            <w:noWrap/>
            <w:vAlign w:val="center"/>
          </w:tcPr>
          <w:p w14:paraId="089F31A1"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tcBorders>
              <w:top w:val="nil"/>
            </w:tcBorders>
            <w:noWrap/>
            <w:vAlign w:val="center"/>
          </w:tcPr>
          <w:p w14:paraId="38ECBBEF" w14:textId="77777777" w:rsidR="00DA3CD3" w:rsidRDefault="00DA3CD3">
            <w:pPr>
              <w:autoSpaceDE w:val="0"/>
              <w:autoSpaceDN w:val="0"/>
              <w:adjustRightInd w:val="0"/>
              <w:snapToGrid w:val="0"/>
              <w:rPr>
                <w:rFonts w:ascii="仿宋" w:eastAsia="仿宋" w:hAnsi="仿宋" w:cs="宋体"/>
                <w:sz w:val="24"/>
              </w:rPr>
            </w:pPr>
          </w:p>
        </w:tc>
        <w:tc>
          <w:tcPr>
            <w:tcW w:w="3975" w:type="dxa"/>
            <w:gridSpan w:val="2"/>
            <w:noWrap/>
            <w:vAlign w:val="center"/>
          </w:tcPr>
          <w:p w14:paraId="383287C5"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台湾居民来往大陆通行证。</w:t>
            </w:r>
          </w:p>
        </w:tc>
        <w:tc>
          <w:tcPr>
            <w:tcW w:w="1112" w:type="dxa"/>
            <w:noWrap/>
            <w:vAlign w:val="center"/>
          </w:tcPr>
          <w:p w14:paraId="37F39B10"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67C58BF2"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台湾地区自然人的提交</w:t>
            </w:r>
          </w:p>
        </w:tc>
      </w:tr>
      <w:tr w:rsidR="00DA3CD3" w14:paraId="02BAE03A" w14:textId="77777777">
        <w:trPr>
          <w:trHeight w:val="408"/>
        </w:trPr>
        <w:tc>
          <w:tcPr>
            <w:tcW w:w="570" w:type="dxa"/>
            <w:vMerge/>
            <w:tcBorders>
              <w:top w:val="nil"/>
            </w:tcBorders>
            <w:noWrap/>
            <w:vAlign w:val="center"/>
          </w:tcPr>
          <w:p w14:paraId="6FB15D94"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tcBorders>
              <w:top w:val="nil"/>
            </w:tcBorders>
            <w:noWrap/>
            <w:vAlign w:val="center"/>
          </w:tcPr>
          <w:p w14:paraId="19E45D21" w14:textId="77777777" w:rsidR="00DA3CD3" w:rsidRDefault="00DA3CD3">
            <w:pPr>
              <w:autoSpaceDE w:val="0"/>
              <w:autoSpaceDN w:val="0"/>
              <w:adjustRightInd w:val="0"/>
              <w:snapToGrid w:val="0"/>
              <w:rPr>
                <w:rFonts w:ascii="仿宋" w:eastAsia="仿宋" w:hAnsi="仿宋" w:cs="宋体"/>
                <w:sz w:val="24"/>
              </w:rPr>
            </w:pPr>
          </w:p>
        </w:tc>
        <w:tc>
          <w:tcPr>
            <w:tcW w:w="3975" w:type="dxa"/>
            <w:gridSpan w:val="2"/>
            <w:noWrap/>
            <w:vAlign w:val="center"/>
          </w:tcPr>
          <w:p w14:paraId="76E692A0"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中华人民共和国护照和国外长期居留身份证件。</w:t>
            </w:r>
          </w:p>
        </w:tc>
        <w:tc>
          <w:tcPr>
            <w:tcW w:w="1112" w:type="dxa"/>
            <w:noWrap/>
            <w:vAlign w:val="center"/>
          </w:tcPr>
          <w:p w14:paraId="0ADAAE1B"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146C7DE0"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华侨的提交</w:t>
            </w:r>
          </w:p>
        </w:tc>
      </w:tr>
      <w:tr w:rsidR="00DA3CD3" w14:paraId="48D88427" w14:textId="77777777">
        <w:trPr>
          <w:trHeight w:val="625"/>
        </w:trPr>
        <w:tc>
          <w:tcPr>
            <w:tcW w:w="570" w:type="dxa"/>
            <w:vMerge/>
            <w:tcBorders>
              <w:top w:val="nil"/>
            </w:tcBorders>
            <w:noWrap/>
            <w:vAlign w:val="center"/>
          </w:tcPr>
          <w:p w14:paraId="2E3A308B" w14:textId="77777777" w:rsidR="00DA3CD3" w:rsidRDefault="00DA3CD3">
            <w:pPr>
              <w:autoSpaceDE w:val="0"/>
              <w:autoSpaceDN w:val="0"/>
              <w:adjustRightInd w:val="0"/>
              <w:snapToGrid w:val="0"/>
              <w:jc w:val="center"/>
              <w:rPr>
                <w:rFonts w:ascii="仿宋" w:eastAsia="仿宋" w:hAnsi="仿宋" w:cs="宋体"/>
                <w:sz w:val="24"/>
                <w:lang w:eastAsia="en-US"/>
              </w:rPr>
            </w:pPr>
          </w:p>
        </w:tc>
        <w:tc>
          <w:tcPr>
            <w:tcW w:w="1804" w:type="dxa"/>
            <w:vMerge/>
            <w:tcBorders>
              <w:top w:val="nil"/>
            </w:tcBorders>
            <w:noWrap/>
            <w:vAlign w:val="center"/>
          </w:tcPr>
          <w:p w14:paraId="698AAC4C" w14:textId="77777777" w:rsidR="00DA3CD3" w:rsidRDefault="00DA3CD3">
            <w:pPr>
              <w:autoSpaceDE w:val="0"/>
              <w:autoSpaceDN w:val="0"/>
              <w:adjustRightInd w:val="0"/>
              <w:snapToGrid w:val="0"/>
              <w:rPr>
                <w:rFonts w:ascii="仿宋" w:eastAsia="仿宋" w:hAnsi="仿宋" w:cs="宋体"/>
                <w:sz w:val="24"/>
                <w:lang w:eastAsia="en-US"/>
              </w:rPr>
            </w:pPr>
          </w:p>
        </w:tc>
        <w:tc>
          <w:tcPr>
            <w:tcW w:w="3975" w:type="dxa"/>
            <w:gridSpan w:val="2"/>
            <w:noWrap/>
            <w:vAlign w:val="center"/>
          </w:tcPr>
          <w:p w14:paraId="6AD0244D"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中国政府主管机关签发的居留证件，或者其所在国护照。</w:t>
            </w:r>
          </w:p>
        </w:tc>
        <w:tc>
          <w:tcPr>
            <w:tcW w:w="1112" w:type="dxa"/>
            <w:noWrap/>
            <w:vAlign w:val="center"/>
          </w:tcPr>
          <w:p w14:paraId="5DFA0309" w14:textId="77777777" w:rsidR="00DA3CD3" w:rsidRDefault="00DA3CD3">
            <w:pPr>
              <w:autoSpaceDE w:val="0"/>
              <w:autoSpaceDN w:val="0"/>
              <w:adjustRightInd w:val="0"/>
              <w:snapToGrid w:val="0"/>
              <w:jc w:val="center"/>
              <w:rPr>
                <w:rFonts w:ascii="仿宋" w:eastAsia="仿宋" w:hAnsi="仿宋" w:cs="宋体"/>
                <w:sz w:val="24"/>
              </w:rPr>
            </w:pPr>
          </w:p>
          <w:p w14:paraId="50E80362"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noWrap/>
            <w:vAlign w:val="center"/>
          </w:tcPr>
          <w:p w14:paraId="164FF729"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外籍自然人的提交</w:t>
            </w:r>
          </w:p>
        </w:tc>
      </w:tr>
      <w:tr w:rsidR="00DA3CD3" w14:paraId="5E856A7C" w14:textId="77777777">
        <w:trPr>
          <w:trHeight w:val="1178"/>
        </w:trPr>
        <w:tc>
          <w:tcPr>
            <w:tcW w:w="570" w:type="dxa"/>
            <w:vMerge/>
            <w:tcBorders>
              <w:top w:val="nil"/>
            </w:tcBorders>
            <w:noWrap/>
            <w:vAlign w:val="center"/>
          </w:tcPr>
          <w:p w14:paraId="11CF97D4" w14:textId="77777777" w:rsidR="00DA3CD3" w:rsidRDefault="00DA3CD3">
            <w:pPr>
              <w:autoSpaceDE w:val="0"/>
              <w:autoSpaceDN w:val="0"/>
              <w:adjustRightInd w:val="0"/>
              <w:snapToGrid w:val="0"/>
              <w:jc w:val="center"/>
              <w:rPr>
                <w:rFonts w:ascii="仿宋" w:eastAsia="仿宋" w:hAnsi="仿宋" w:cs="宋体"/>
                <w:sz w:val="24"/>
                <w:lang w:eastAsia="en-US"/>
              </w:rPr>
            </w:pPr>
          </w:p>
        </w:tc>
        <w:tc>
          <w:tcPr>
            <w:tcW w:w="1804" w:type="dxa"/>
            <w:vMerge/>
            <w:tcBorders>
              <w:top w:val="nil"/>
            </w:tcBorders>
            <w:noWrap/>
            <w:vAlign w:val="center"/>
          </w:tcPr>
          <w:p w14:paraId="6E2D7BE5" w14:textId="77777777" w:rsidR="00DA3CD3" w:rsidRDefault="00DA3CD3">
            <w:pPr>
              <w:autoSpaceDE w:val="0"/>
              <w:autoSpaceDN w:val="0"/>
              <w:adjustRightInd w:val="0"/>
              <w:snapToGrid w:val="0"/>
              <w:rPr>
                <w:rFonts w:ascii="仿宋" w:eastAsia="仿宋" w:hAnsi="仿宋" w:cs="宋体"/>
                <w:sz w:val="24"/>
                <w:lang w:eastAsia="en-US"/>
              </w:rPr>
            </w:pPr>
          </w:p>
        </w:tc>
        <w:tc>
          <w:tcPr>
            <w:tcW w:w="487" w:type="dxa"/>
            <w:vMerge w:val="restart"/>
            <w:noWrap/>
            <w:vAlign w:val="center"/>
          </w:tcPr>
          <w:p w14:paraId="10351EEE"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委托书</w:t>
            </w:r>
          </w:p>
        </w:tc>
        <w:tc>
          <w:tcPr>
            <w:tcW w:w="3488" w:type="dxa"/>
            <w:noWrap/>
            <w:vAlign w:val="center"/>
          </w:tcPr>
          <w:p w14:paraId="2AA9B443"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自然人委托的，提供经公证的委托书；委托书未经公证的，申请人应当与代理人共同到登记机构签署委托书，并经登记机构见证。</w:t>
            </w:r>
          </w:p>
        </w:tc>
        <w:tc>
          <w:tcPr>
            <w:tcW w:w="1112" w:type="dxa"/>
            <w:vMerge w:val="restart"/>
            <w:noWrap/>
            <w:vAlign w:val="center"/>
          </w:tcPr>
          <w:p w14:paraId="2EB85BF0"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原件</w:t>
            </w:r>
          </w:p>
        </w:tc>
        <w:tc>
          <w:tcPr>
            <w:tcW w:w="1663" w:type="dxa"/>
            <w:vMerge w:val="restart"/>
            <w:noWrap/>
            <w:vAlign w:val="center"/>
          </w:tcPr>
          <w:p w14:paraId="620112CE"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委托办理的提交</w:t>
            </w:r>
          </w:p>
        </w:tc>
      </w:tr>
      <w:tr w:rsidR="00DA3CD3" w14:paraId="2341813C" w14:textId="77777777">
        <w:trPr>
          <w:trHeight w:val="486"/>
        </w:trPr>
        <w:tc>
          <w:tcPr>
            <w:tcW w:w="570" w:type="dxa"/>
            <w:vMerge/>
            <w:tcBorders>
              <w:top w:val="nil"/>
            </w:tcBorders>
            <w:noWrap/>
            <w:vAlign w:val="center"/>
          </w:tcPr>
          <w:p w14:paraId="788EAE6E" w14:textId="77777777" w:rsidR="00DA3CD3" w:rsidRDefault="00DA3CD3">
            <w:pPr>
              <w:autoSpaceDE w:val="0"/>
              <w:autoSpaceDN w:val="0"/>
              <w:adjustRightInd w:val="0"/>
              <w:snapToGrid w:val="0"/>
              <w:jc w:val="center"/>
              <w:rPr>
                <w:rFonts w:ascii="仿宋" w:eastAsia="仿宋" w:hAnsi="仿宋" w:cs="宋体"/>
                <w:sz w:val="24"/>
                <w:lang w:eastAsia="en-US"/>
              </w:rPr>
            </w:pPr>
          </w:p>
        </w:tc>
        <w:tc>
          <w:tcPr>
            <w:tcW w:w="1804" w:type="dxa"/>
            <w:vMerge/>
            <w:tcBorders>
              <w:top w:val="nil"/>
            </w:tcBorders>
            <w:noWrap/>
            <w:vAlign w:val="center"/>
          </w:tcPr>
          <w:p w14:paraId="10717E6F" w14:textId="77777777" w:rsidR="00DA3CD3" w:rsidRDefault="00DA3CD3">
            <w:pPr>
              <w:autoSpaceDE w:val="0"/>
              <w:autoSpaceDN w:val="0"/>
              <w:adjustRightInd w:val="0"/>
              <w:snapToGrid w:val="0"/>
              <w:rPr>
                <w:rFonts w:ascii="仿宋" w:eastAsia="仿宋" w:hAnsi="仿宋" w:cs="宋体"/>
                <w:sz w:val="24"/>
                <w:lang w:eastAsia="en-US"/>
              </w:rPr>
            </w:pPr>
          </w:p>
        </w:tc>
        <w:tc>
          <w:tcPr>
            <w:tcW w:w="487" w:type="dxa"/>
            <w:vMerge/>
            <w:tcBorders>
              <w:top w:val="nil"/>
            </w:tcBorders>
            <w:noWrap/>
            <w:vAlign w:val="center"/>
          </w:tcPr>
          <w:p w14:paraId="7AF516A6" w14:textId="77777777" w:rsidR="00DA3CD3" w:rsidRDefault="00DA3CD3">
            <w:pPr>
              <w:autoSpaceDE w:val="0"/>
              <w:autoSpaceDN w:val="0"/>
              <w:adjustRightInd w:val="0"/>
              <w:snapToGrid w:val="0"/>
              <w:rPr>
                <w:rFonts w:ascii="仿宋" w:eastAsia="仿宋" w:hAnsi="仿宋" w:cs="宋体"/>
                <w:sz w:val="24"/>
                <w:lang w:eastAsia="en-US"/>
              </w:rPr>
            </w:pPr>
          </w:p>
        </w:tc>
        <w:tc>
          <w:tcPr>
            <w:tcW w:w="3488" w:type="dxa"/>
            <w:noWrap/>
            <w:vAlign w:val="center"/>
          </w:tcPr>
          <w:p w14:paraId="128FFC52"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境外申请人委托的，提供经公证或认证的委托书。</w:t>
            </w:r>
          </w:p>
        </w:tc>
        <w:tc>
          <w:tcPr>
            <w:tcW w:w="1112" w:type="dxa"/>
            <w:vMerge/>
            <w:tcBorders>
              <w:top w:val="nil"/>
            </w:tcBorders>
            <w:noWrap/>
            <w:vAlign w:val="center"/>
          </w:tcPr>
          <w:p w14:paraId="4530ED07" w14:textId="77777777" w:rsidR="00DA3CD3" w:rsidRDefault="00DA3CD3">
            <w:pPr>
              <w:autoSpaceDE w:val="0"/>
              <w:autoSpaceDN w:val="0"/>
              <w:adjustRightInd w:val="0"/>
              <w:snapToGrid w:val="0"/>
              <w:jc w:val="center"/>
              <w:rPr>
                <w:rFonts w:ascii="仿宋" w:eastAsia="仿宋" w:hAnsi="仿宋" w:cs="宋体"/>
                <w:sz w:val="24"/>
              </w:rPr>
            </w:pPr>
          </w:p>
        </w:tc>
        <w:tc>
          <w:tcPr>
            <w:tcW w:w="1663" w:type="dxa"/>
            <w:vMerge/>
            <w:tcBorders>
              <w:top w:val="nil"/>
            </w:tcBorders>
            <w:noWrap/>
            <w:vAlign w:val="center"/>
          </w:tcPr>
          <w:p w14:paraId="7E5B1079" w14:textId="77777777" w:rsidR="00DA3CD3" w:rsidRDefault="00DA3CD3">
            <w:pPr>
              <w:autoSpaceDE w:val="0"/>
              <w:autoSpaceDN w:val="0"/>
              <w:adjustRightInd w:val="0"/>
              <w:snapToGrid w:val="0"/>
              <w:rPr>
                <w:rFonts w:ascii="仿宋" w:eastAsia="仿宋" w:hAnsi="仿宋" w:cs="宋体"/>
                <w:sz w:val="24"/>
              </w:rPr>
            </w:pPr>
          </w:p>
        </w:tc>
      </w:tr>
      <w:tr w:rsidR="00DA3CD3" w14:paraId="281CD176" w14:textId="77777777">
        <w:trPr>
          <w:trHeight w:val="430"/>
        </w:trPr>
        <w:tc>
          <w:tcPr>
            <w:tcW w:w="570" w:type="dxa"/>
            <w:vMerge/>
            <w:tcBorders>
              <w:top w:val="nil"/>
            </w:tcBorders>
            <w:noWrap/>
            <w:vAlign w:val="center"/>
          </w:tcPr>
          <w:p w14:paraId="632DA0CE"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tcBorders>
              <w:top w:val="nil"/>
            </w:tcBorders>
            <w:noWrap/>
            <w:vAlign w:val="center"/>
          </w:tcPr>
          <w:p w14:paraId="254690B5" w14:textId="77777777" w:rsidR="00DA3CD3" w:rsidRDefault="00DA3CD3">
            <w:pPr>
              <w:autoSpaceDE w:val="0"/>
              <w:autoSpaceDN w:val="0"/>
              <w:adjustRightInd w:val="0"/>
              <w:snapToGrid w:val="0"/>
              <w:rPr>
                <w:rFonts w:ascii="仿宋" w:eastAsia="仿宋" w:hAnsi="仿宋" w:cs="宋体"/>
                <w:sz w:val="24"/>
              </w:rPr>
            </w:pPr>
          </w:p>
        </w:tc>
        <w:tc>
          <w:tcPr>
            <w:tcW w:w="3975" w:type="dxa"/>
            <w:gridSpan w:val="2"/>
            <w:noWrap/>
            <w:vAlign w:val="center"/>
          </w:tcPr>
          <w:p w14:paraId="44B56140" w14:textId="77777777" w:rsidR="00DA3CD3" w:rsidRDefault="008E68AF">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受托人身份证明。</w:t>
            </w:r>
          </w:p>
        </w:tc>
        <w:tc>
          <w:tcPr>
            <w:tcW w:w="1112" w:type="dxa"/>
            <w:noWrap/>
            <w:vAlign w:val="center"/>
          </w:tcPr>
          <w:p w14:paraId="0A689F3C"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63" w:type="dxa"/>
            <w:vMerge/>
            <w:tcBorders>
              <w:top w:val="nil"/>
            </w:tcBorders>
            <w:noWrap/>
            <w:vAlign w:val="center"/>
          </w:tcPr>
          <w:p w14:paraId="57F774CD" w14:textId="77777777" w:rsidR="00DA3CD3" w:rsidRDefault="00DA3CD3">
            <w:pPr>
              <w:autoSpaceDE w:val="0"/>
              <w:autoSpaceDN w:val="0"/>
              <w:adjustRightInd w:val="0"/>
              <w:snapToGrid w:val="0"/>
              <w:rPr>
                <w:rFonts w:ascii="仿宋" w:eastAsia="仿宋" w:hAnsi="仿宋" w:cs="宋体"/>
                <w:sz w:val="24"/>
                <w:lang w:eastAsia="en-US"/>
              </w:rPr>
            </w:pPr>
          </w:p>
        </w:tc>
      </w:tr>
      <w:tr w:rsidR="00DA3CD3" w14:paraId="39038887" w14:textId="77777777">
        <w:trPr>
          <w:trHeight w:val="694"/>
        </w:trPr>
        <w:tc>
          <w:tcPr>
            <w:tcW w:w="570" w:type="dxa"/>
            <w:noWrap/>
            <w:vAlign w:val="center"/>
          </w:tcPr>
          <w:p w14:paraId="21D233C6" w14:textId="77777777" w:rsidR="00DA3CD3" w:rsidRDefault="008E68AF">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3</w:t>
            </w:r>
          </w:p>
        </w:tc>
        <w:tc>
          <w:tcPr>
            <w:tcW w:w="1804" w:type="dxa"/>
            <w:noWrap/>
            <w:vAlign w:val="center"/>
          </w:tcPr>
          <w:p w14:paraId="57870173"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中华人民共和国不动产权证书</w:t>
            </w:r>
          </w:p>
        </w:tc>
        <w:tc>
          <w:tcPr>
            <w:tcW w:w="3975" w:type="dxa"/>
            <w:gridSpan w:val="2"/>
            <w:noWrap/>
            <w:vAlign w:val="center"/>
          </w:tcPr>
          <w:p w14:paraId="5AA0A53F" w14:textId="77777777" w:rsidR="00DA3CD3" w:rsidRDefault="008E68AF">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中华人民共和国林权证或不动产权证书。</w:t>
            </w:r>
          </w:p>
        </w:tc>
        <w:tc>
          <w:tcPr>
            <w:tcW w:w="1112" w:type="dxa"/>
            <w:noWrap/>
            <w:vAlign w:val="center"/>
          </w:tcPr>
          <w:p w14:paraId="5153E885" w14:textId="77777777" w:rsidR="00DA3CD3" w:rsidRDefault="008E68AF">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原件</w:t>
            </w:r>
          </w:p>
        </w:tc>
        <w:tc>
          <w:tcPr>
            <w:tcW w:w="1663" w:type="dxa"/>
            <w:noWrap/>
            <w:vAlign w:val="center"/>
          </w:tcPr>
          <w:p w14:paraId="56430D97" w14:textId="77777777" w:rsidR="00DA3CD3" w:rsidRDefault="00DA3CD3">
            <w:pPr>
              <w:autoSpaceDE w:val="0"/>
              <w:autoSpaceDN w:val="0"/>
              <w:adjustRightInd w:val="0"/>
              <w:snapToGrid w:val="0"/>
              <w:rPr>
                <w:rFonts w:ascii="仿宋" w:eastAsia="仿宋" w:hAnsi="仿宋" w:cs="宋体"/>
                <w:sz w:val="24"/>
              </w:rPr>
            </w:pPr>
          </w:p>
        </w:tc>
      </w:tr>
      <w:tr w:rsidR="00DA3CD3" w14:paraId="405CD538" w14:textId="77777777">
        <w:trPr>
          <w:trHeight w:val="476"/>
        </w:trPr>
        <w:tc>
          <w:tcPr>
            <w:tcW w:w="570" w:type="dxa"/>
            <w:vMerge w:val="restart"/>
            <w:noWrap/>
            <w:vAlign w:val="center"/>
          </w:tcPr>
          <w:p w14:paraId="106AF7AB" w14:textId="77777777" w:rsidR="00DA3CD3" w:rsidRDefault="008E68AF">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4</w:t>
            </w:r>
          </w:p>
        </w:tc>
        <w:tc>
          <w:tcPr>
            <w:tcW w:w="1804" w:type="dxa"/>
            <w:vMerge w:val="restart"/>
            <w:noWrap/>
            <w:vAlign w:val="center"/>
          </w:tcPr>
          <w:p w14:paraId="469B7346" w14:textId="77777777" w:rsidR="00DA3CD3" w:rsidRDefault="008E68AF">
            <w:pPr>
              <w:adjustRightInd w:val="0"/>
              <w:snapToGrid w:val="0"/>
              <w:textAlignment w:val="center"/>
              <w:rPr>
                <w:rFonts w:ascii="仿宋" w:eastAsia="仿宋" w:hAnsi="仿宋" w:cs="宋体"/>
                <w:kern w:val="0"/>
                <w:sz w:val="24"/>
              </w:rPr>
            </w:pPr>
            <w:r>
              <w:rPr>
                <w:rFonts w:ascii="仿宋" w:eastAsia="仿宋" w:hAnsi="仿宋" w:cs="宋体" w:hint="eastAsia"/>
                <w:kern w:val="0"/>
                <w:sz w:val="24"/>
              </w:rPr>
              <w:t>权利转移的证明材料</w:t>
            </w:r>
          </w:p>
        </w:tc>
        <w:tc>
          <w:tcPr>
            <w:tcW w:w="3975" w:type="dxa"/>
            <w:gridSpan w:val="2"/>
            <w:noWrap/>
            <w:vAlign w:val="center"/>
          </w:tcPr>
          <w:p w14:paraId="5A209BB0" w14:textId="77777777" w:rsidR="00DA3CD3" w:rsidRDefault="008E68AF">
            <w:pPr>
              <w:widowControl/>
              <w:jc w:val="left"/>
              <w:rPr>
                <w:rFonts w:ascii="仿宋" w:eastAsia="仿宋" w:hAnsi="仿宋" w:cs="宋体"/>
                <w:sz w:val="24"/>
              </w:rPr>
            </w:pPr>
            <w:r>
              <w:rPr>
                <w:rFonts w:ascii="仿宋" w:eastAsia="仿宋" w:hAnsi="仿宋" w:cs="宋体" w:hint="eastAsia"/>
                <w:color w:val="000000"/>
                <w:kern w:val="0"/>
                <w:sz w:val="24"/>
                <w:lang w:bidi="ar"/>
              </w:rPr>
              <w:t>转让、互换、作价出资或者调整协议及有批准权的人民政府或者主管部门的批准文件。</w:t>
            </w:r>
          </w:p>
        </w:tc>
        <w:tc>
          <w:tcPr>
            <w:tcW w:w="1112" w:type="dxa"/>
            <w:vMerge w:val="restart"/>
            <w:noWrap/>
            <w:vAlign w:val="center"/>
          </w:tcPr>
          <w:p w14:paraId="61595E81" w14:textId="77777777" w:rsidR="00DA3CD3" w:rsidRDefault="008E68AF">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原件</w:t>
            </w:r>
          </w:p>
        </w:tc>
        <w:tc>
          <w:tcPr>
            <w:tcW w:w="1663" w:type="dxa"/>
            <w:noWrap/>
            <w:vAlign w:val="center"/>
          </w:tcPr>
          <w:p w14:paraId="747B8269" w14:textId="77777777" w:rsidR="00DA3CD3" w:rsidRDefault="008E68AF">
            <w:pPr>
              <w:widowControl/>
              <w:jc w:val="left"/>
              <w:rPr>
                <w:rFonts w:ascii="仿宋" w:eastAsia="仿宋" w:hAnsi="仿宋" w:cs="宋体"/>
                <w:sz w:val="24"/>
              </w:rPr>
            </w:pPr>
            <w:r>
              <w:rPr>
                <w:rFonts w:ascii="仿宋" w:eastAsia="仿宋" w:hAnsi="仿宋" w:cs="宋体" w:hint="eastAsia"/>
                <w:color w:val="000000"/>
                <w:kern w:val="0"/>
                <w:sz w:val="24"/>
                <w:lang w:bidi="ar"/>
              </w:rPr>
              <w:t>转让、互换、作价出资或者调整的提交</w:t>
            </w:r>
          </w:p>
        </w:tc>
      </w:tr>
      <w:tr w:rsidR="00DA3CD3" w14:paraId="2F2A42A7" w14:textId="77777777">
        <w:trPr>
          <w:trHeight w:val="536"/>
        </w:trPr>
        <w:tc>
          <w:tcPr>
            <w:tcW w:w="570" w:type="dxa"/>
            <w:vMerge/>
            <w:noWrap/>
            <w:vAlign w:val="center"/>
          </w:tcPr>
          <w:p w14:paraId="5F15A2E1"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noWrap/>
            <w:vAlign w:val="center"/>
          </w:tcPr>
          <w:p w14:paraId="3876D49A" w14:textId="77777777" w:rsidR="00DA3CD3" w:rsidRDefault="00DA3CD3">
            <w:pPr>
              <w:adjustRightInd w:val="0"/>
              <w:snapToGrid w:val="0"/>
              <w:textAlignment w:val="center"/>
              <w:rPr>
                <w:rFonts w:ascii="仿宋" w:eastAsia="仿宋" w:hAnsi="仿宋" w:cs="宋体"/>
                <w:kern w:val="0"/>
                <w:sz w:val="24"/>
              </w:rPr>
            </w:pPr>
          </w:p>
        </w:tc>
        <w:tc>
          <w:tcPr>
            <w:tcW w:w="3975" w:type="dxa"/>
            <w:gridSpan w:val="2"/>
            <w:noWrap/>
            <w:vAlign w:val="center"/>
          </w:tcPr>
          <w:p w14:paraId="3FE90C1E" w14:textId="77777777" w:rsidR="00DA3CD3" w:rsidRDefault="008E68AF">
            <w:pPr>
              <w:widowControl/>
              <w:jc w:val="left"/>
              <w:rPr>
                <w:rFonts w:ascii="仿宋" w:eastAsia="仿宋" w:hAnsi="仿宋"/>
                <w:sz w:val="24"/>
              </w:rPr>
            </w:pPr>
            <w:r>
              <w:rPr>
                <w:rFonts w:ascii="仿宋" w:eastAsia="仿宋" w:hAnsi="仿宋" w:cs="宋体" w:hint="eastAsia"/>
                <w:color w:val="000000"/>
                <w:kern w:val="0"/>
                <w:sz w:val="24"/>
                <w:lang w:bidi="ar"/>
              </w:rPr>
              <w:t>法人或者非法人组织合并、分立的材料。</w:t>
            </w:r>
          </w:p>
          <w:p w14:paraId="5BF57266" w14:textId="77777777" w:rsidR="00DA3CD3" w:rsidRDefault="00DA3CD3">
            <w:pPr>
              <w:autoSpaceDE w:val="0"/>
              <w:autoSpaceDN w:val="0"/>
              <w:adjustRightInd w:val="0"/>
              <w:snapToGrid w:val="0"/>
              <w:rPr>
                <w:rFonts w:ascii="仿宋" w:eastAsia="仿宋" w:hAnsi="仿宋" w:cs="宋体"/>
                <w:sz w:val="24"/>
              </w:rPr>
            </w:pPr>
          </w:p>
        </w:tc>
        <w:tc>
          <w:tcPr>
            <w:tcW w:w="1112" w:type="dxa"/>
            <w:vMerge/>
            <w:noWrap/>
            <w:vAlign w:val="center"/>
          </w:tcPr>
          <w:p w14:paraId="4F4BA082" w14:textId="77777777" w:rsidR="00DA3CD3" w:rsidRDefault="00DA3CD3">
            <w:pPr>
              <w:autoSpaceDE w:val="0"/>
              <w:autoSpaceDN w:val="0"/>
              <w:adjustRightInd w:val="0"/>
              <w:snapToGrid w:val="0"/>
              <w:jc w:val="center"/>
              <w:rPr>
                <w:rFonts w:ascii="仿宋" w:eastAsia="仿宋" w:hAnsi="仿宋" w:cs="宋体"/>
                <w:sz w:val="24"/>
              </w:rPr>
            </w:pPr>
          </w:p>
        </w:tc>
        <w:tc>
          <w:tcPr>
            <w:tcW w:w="1663" w:type="dxa"/>
            <w:noWrap/>
            <w:vAlign w:val="center"/>
          </w:tcPr>
          <w:p w14:paraId="0A621874" w14:textId="77777777" w:rsidR="00DA3CD3" w:rsidRDefault="008E68AF">
            <w:pPr>
              <w:widowControl/>
              <w:jc w:val="left"/>
              <w:rPr>
                <w:rFonts w:ascii="仿宋" w:eastAsia="仿宋" w:hAnsi="仿宋" w:cs="宋体"/>
                <w:sz w:val="24"/>
              </w:rPr>
            </w:pPr>
            <w:r>
              <w:rPr>
                <w:rFonts w:ascii="仿宋" w:eastAsia="仿宋" w:hAnsi="仿宋" w:cs="宋体" w:hint="eastAsia"/>
                <w:color w:val="000000"/>
                <w:kern w:val="0"/>
                <w:sz w:val="24"/>
                <w:lang w:bidi="ar"/>
              </w:rPr>
              <w:t>法人或者非法人组织合并、分立等导致权属发生转移的提交</w:t>
            </w:r>
          </w:p>
        </w:tc>
      </w:tr>
      <w:tr w:rsidR="00DA3CD3" w14:paraId="29D06B31" w14:textId="77777777">
        <w:trPr>
          <w:trHeight w:val="414"/>
        </w:trPr>
        <w:tc>
          <w:tcPr>
            <w:tcW w:w="570" w:type="dxa"/>
            <w:vMerge/>
            <w:noWrap/>
            <w:vAlign w:val="center"/>
          </w:tcPr>
          <w:p w14:paraId="5CE78311" w14:textId="77777777" w:rsidR="00DA3CD3" w:rsidRDefault="00DA3CD3">
            <w:pPr>
              <w:autoSpaceDE w:val="0"/>
              <w:autoSpaceDN w:val="0"/>
              <w:adjustRightInd w:val="0"/>
              <w:snapToGrid w:val="0"/>
              <w:jc w:val="center"/>
              <w:rPr>
                <w:rFonts w:ascii="仿宋" w:eastAsia="仿宋" w:hAnsi="仿宋" w:cs="宋体"/>
                <w:sz w:val="24"/>
              </w:rPr>
            </w:pPr>
          </w:p>
        </w:tc>
        <w:tc>
          <w:tcPr>
            <w:tcW w:w="1804" w:type="dxa"/>
            <w:vMerge/>
            <w:noWrap/>
            <w:vAlign w:val="center"/>
          </w:tcPr>
          <w:p w14:paraId="021A415B" w14:textId="77777777" w:rsidR="00DA3CD3" w:rsidRDefault="00DA3CD3">
            <w:pPr>
              <w:adjustRightInd w:val="0"/>
              <w:snapToGrid w:val="0"/>
              <w:textAlignment w:val="center"/>
              <w:rPr>
                <w:rFonts w:ascii="仿宋" w:eastAsia="仿宋" w:hAnsi="仿宋" w:cs="宋体"/>
                <w:kern w:val="0"/>
                <w:sz w:val="24"/>
              </w:rPr>
            </w:pPr>
          </w:p>
        </w:tc>
        <w:tc>
          <w:tcPr>
            <w:tcW w:w="3975" w:type="dxa"/>
            <w:gridSpan w:val="2"/>
            <w:noWrap/>
            <w:vAlign w:val="center"/>
          </w:tcPr>
          <w:p w14:paraId="7D7FA46F" w14:textId="77777777" w:rsidR="00DA3CD3" w:rsidRDefault="008E68AF">
            <w:pPr>
              <w:widowControl/>
              <w:jc w:val="left"/>
              <w:rPr>
                <w:rFonts w:ascii="仿宋" w:eastAsia="仿宋" w:hAnsi="仿宋" w:cs="宋体"/>
                <w:sz w:val="24"/>
              </w:rPr>
            </w:pPr>
            <w:r>
              <w:rPr>
                <w:rFonts w:ascii="仿宋" w:eastAsia="仿宋" w:hAnsi="仿宋" w:cs="宋体" w:hint="eastAsia"/>
                <w:color w:val="000000"/>
                <w:kern w:val="0"/>
                <w:sz w:val="24"/>
                <w:lang w:bidi="ar"/>
              </w:rPr>
              <w:t>人民法院、仲裁机构的生效法律文书等材料。</w:t>
            </w:r>
          </w:p>
        </w:tc>
        <w:tc>
          <w:tcPr>
            <w:tcW w:w="1112" w:type="dxa"/>
            <w:vMerge/>
            <w:noWrap/>
            <w:vAlign w:val="center"/>
          </w:tcPr>
          <w:p w14:paraId="6AEF4D38" w14:textId="77777777" w:rsidR="00DA3CD3" w:rsidRDefault="00DA3CD3">
            <w:pPr>
              <w:autoSpaceDE w:val="0"/>
              <w:autoSpaceDN w:val="0"/>
              <w:adjustRightInd w:val="0"/>
              <w:snapToGrid w:val="0"/>
              <w:jc w:val="center"/>
              <w:rPr>
                <w:rFonts w:ascii="仿宋" w:eastAsia="仿宋" w:hAnsi="仿宋" w:cs="宋体"/>
                <w:sz w:val="24"/>
              </w:rPr>
            </w:pPr>
          </w:p>
        </w:tc>
        <w:tc>
          <w:tcPr>
            <w:tcW w:w="1663" w:type="dxa"/>
            <w:noWrap/>
            <w:vAlign w:val="center"/>
          </w:tcPr>
          <w:p w14:paraId="0F90CD75" w14:textId="77777777" w:rsidR="00DA3CD3" w:rsidRDefault="008E68AF">
            <w:pPr>
              <w:widowControl/>
              <w:jc w:val="left"/>
              <w:rPr>
                <w:rFonts w:ascii="仿宋" w:eastAsia="仿宋" w:hAnsi="仿宋" w:cs="宋体"/>
                <w:sz w:val="24"/>
              </w:rPr>
            </w:pPr>
            <w:r>
              <w:rPr>
                <w:rFonts w:ascii="仿宋" w:eastAsia="仿宋" w:hAnsi="仿宋" w:cs="宋体" w:hint="eastAsia"/>
                <w:color w:val="000000"/>
                <w:kern w:val="0"/>
                <w:sz w:val="24"/>
                <w:lang w:bidi="ar"/>
              </w:rPr>
              <w:t>因人民法院、仲裁机构的生效法律文书等导致权属发生转移的提交</w:t>
            </w:r>
          </w:p>
        </w:tc>
      </w:tr>
    </w:tbl>
    <w:p w14:paraId="73408833" w14:textId="77777777" w:rsidR="00DA3CD3" w:rsidRDefault="008E68AF">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r>
        <w:rPr>
          <w:rFonts w:ascii="仿宋" w:eastAsia="仿宋" w:hAnsi="仿宋" w:cs="宋体" w:hint="eastAsia"/>
          <w:szCs w:val="21"/>
        </w:rPr>
        <w:t>;</w:t>
      </w:r>
    </w:p>
    <w:p w14:paraId="00A8DB02" w14:textId="77777777" w:rsidR="00DA3CD3" w:rsidRDefault="008E68AF">
      <w:pPr>
        <w:autoSpaceDE w:val="0"/>
        <w:autoSpaceDN w:val="0"/>
        <w:adjustRightInd w:val="0"/>
        <w:snapToGrid w:val="0"/>
        <w:ind w:firstLine="435"/>
        <w:jc w:val="left"/>
        <w:rPr>
          <w:rFonts w:ascii="仿宋" w:eastAsia="仿宋" w:hAnsi="仿宋" w:cs="宋体"/>
          <w:kern w:val="0"/>
          <w:szCs w:val="21"/>
        </w:rPr>
      </w:pPr>
      <w:r>
        <w:rPr>
          <w:rFonts w:ascii="仿宋" w:eastAsia="仿宋" w:hAnsi="仿宋" w:cs="宋体" w:hint="eastAsia"/>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56B7B47F" w14:textId="3D483C60" w:rsidR="00DA3CD3" w:rsidRDefault="008E68AF">
      <w:pPr>
        <w:pStyle w:val="a0"/>
        <w:adjustRightInd w:val="0"/>
        <w:snapToGrid w:val="0"/>
        <w:spacing w:after="0"/>
        <w:ind w:firstLine="435"/>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个工作日；收费标准：每件</w:t>
      </w:r>
      <w:r>
        <w:rPr>
          <w:rFonts w:ascii="仿宋" w:eastAsia="仿宋" w:hAnsi="仿宋" w:cs="宋体" w:hint="eastAsia"/>
          <w:kern w:val="0"/>
          <w:szCs w:val="21"/>
        </w:rPr>
        <w:t xml:space="preserve">550 </w:t>
      </w:r>
      <w:r>
        <w:rPr>
          <w:rFonts w:ascii="仿宋" w:eastAsia="仿宋" w:hAnsi="仿宋" w:cs="宋体" w:hint="eastAsia"/>
          <w:kern w:val="0"/>
          <w:szCs w:val="21"/>
        </w:rPr>
        <w:t>元；办事流程及服务指南等详见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p w14:paraId="05FAA8EC" w14:textId="77777777" w:rsidR="00DA3CD3" w:rsidRDefault="00DA3CD3">
      <w:pPr>
        <w:adjustRightInd w:val="0"/>
        <w:snapToGrid w:val="0"/>
        <w:rPr>
          <w:rFonts w:ascii="仿宋" w:eastAsia="仿宋" w:hAnsi="仿宋" w:cs="宋体"/>
          <w:kern w:val="0"/>
          <w:sz w:val="24"/>
          <w:szCs w:val="22"/>
        </w:rPr>
      </w:pPr>
    </w:p>
    <w:p w14:paraId="57EC7114" w14:textId="77777777" w:rsidR="00DA3CD3" w:rsidRDefault="00DA3CD3">
      <w:pPr>
        <w:tabs>
          <w:tab w:val="left" w:pos="312"/>
        </w:tabs>
        <w:adjustRightInd w:val="0"/>
        <w:snapToGrid w:val="0"/>
        <w:rPr>
          <w:rFonts w:ascii="仿宋" w:eastAsia="仿宋" w:hAnsi="仿宋" w:cs="宋体"/>
          <w:color w:val="FF0000"/>
          <w:sz w:val="24"/>
        </w:rPr>
      </w:pPr>
    </w:p>
    <w:sectPr w:rsidR="00DA3CD3">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58A72" w14:textId="77777777" w:rsidR="00000000" w:rsidRDefault="008E68AF">
      <w:r>
        <w:separator/>
      </w:r>
    </w:p>
  </w:endnote>
  <w:endnote w:type="continuationSeparator" w:id="0">
    <w:p w14:paraId="603E3DEF" w14:textId="77777777" w:rsidR="00000000" w:rsidRDefault="008E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AB99" w14:textId="77777777" w:rsidR="00DA3CD3" w:rsidRDefault="008E68AF">
    <w:pPr>
      <w:pStyle w:val="a4"/>
    </w:pPr>
    <w:r>
      <w:pict w14:anchorId="7BEC036D">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2F61870D" w14:textId="5923E755" w:rsidR="00DA3CD3" w:rsidRDefault="008E68AF">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FDA18" w14:textId="77777777" w:rsidR="00000000" w:rsidRDefault="008E68AF">
      <w:r>
        <w:separator/>
      </w:r>
    </w:p>
  </w:footnote>
  <w:footnote w:type="continuationSeparator" w:id="0">
    <w:p w14:paraId="68C1C44F" w14:textId="77777777" w:rsidR="00000000" w:rsidRDefault="008E68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F95ACF"/>
    <w:rsid w:val="BF7F4D34"/>
    <w:rsid w:val="DEF310FE"/>
    <w:rsid w:val="FEDB8234"/>
    <w:rsid w:val="00083D44"/>
    <w:rsid w:val="000D5DE6"/>
    <w:rsid w:val="00140A6F"/>
    <w:rsid w:val="001F74BD"/>
    <w:rsid w:val="00310F29"/>
    <w:rsid w:val="0031390F"/>
    <w:rsid w:val="003460CC"/>
    <w:rsid w:val="00374F63"/>
    <w:rsid w:val="00491BF9"/>
    <w:rsid w:val="004A0573"/>
    <w:rsid w:val="00594158"/>
    <w:rsid w:val="005942A7"/>
    <w:rsid w:val="005B43DE"/>
    <w:rsid w:val="00686157"/>
    <w:rsid w:val="00894C6E"/>
    <w:rsid w:val="008E68AF"/>
    <w:rsid w:val="00962716"/>
    <w:rsid w:val="009B7E4E"/>
    <w:rsid w:val="00A37F18"/>
    <w:rsid w:val="00AF2CD7"/>
    <w:rsid w:val="00BA0EE3"/>
    <w:rsid w:val="00BB1B4E"/>
    <w:rsid w:val="00BD03A6"/>
    <w:rsid w:val="00C427BF"/>
    <w:rsid w:val="00C720C4"/>
    <w:rsid w:val="00CA3CCC"/>
    <w:rsid w:val="00CE48AA"/>
    <w:rsid w:val="00D07FAF"/>
    <w:rsid w:val="00DA3CD3"/>
    <w:rsid w:val="00DF2AC7"/>
    <w:rsid w:val="00E546B2"/>
    <w:rsid w:val="00E9240D"/>
    <w:rsid w:val="00EF450A"/>
    <w:rsid w:val="00F95ACF"/>
    <w:rsid w:val="00FB187A"/>
    <w:rsid w:val="010D685D"/>
    <w:rsid w:val="0FD5606D"/>
    <w:rsid w:val="20524CE9"/>
    <w:rsid w:val="24CFCB6F"/>
    <w:rsid w:val="35671A96"/>
    <w:rsid w:val="3F5FF872"/>
    <w:rsid w:val="47EC1D65"/>
    <w:rsid w:val="4C272CD7"/>
    <w:rsid w:val="4ED40086"/>
    <w:rsid w:val="574F6FB0"/>
    <w:rsid w:val="5D3F048D"/>
    <w:rsid w:val="6C022DB1"/>
    <w:rsid w:val="6FF39CDD"/>
    <w:rsid w:val="7105198D"/>
    <w:rsid w:val="739817CF"/>
    <w:rsid w:val="748F60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5:docId w15:val="{81648C95-710B-4C85-9329-9C92ACA23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2">
    <w:name w:val="正文首行缩进2字符"/>
    <w:basedOn w:val="a"/>
    <w:uiPriority w:val="99"/>
    <w:qFormat/>
    <w:pPr>
      <w:ind w:firstLine="482"/>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162</Words>
  <Characters>927</Characters>
  <Application>Microsoft Office Word</Application>
  <DocSecurity>0</DocSecurity>
  <Lines>7</Lines>
  <Paragraphs>2</Paragraphs>
  <ScaleCrop>false</ScaleCrop>
  <Company>MS</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20</cp:revision>
  <dcterms:created xsi:type="dcterms:W3CDTF">2014-10-31T04:08:00Z</dcterms:created>
  <dcterms:modified xsi:type="dcterms:W3CDTF">2024-10-17T11:20:00Z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