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B8D" w:rsidRDefault="00417441">
      <w:pPr>
        <w:adjustRightInd w:val="0"/>
        <w:snapToGrid w:val="0"/>
        <w:spacing w:line="216" w:lineRule="auto"/>
        <w:jc w:val="center"/>
        <w:rPr>
          <w:rFonts w:ascii="仿宋" w:eastAsia="仿宋" w:hAnsi="仿宋" w:cs="宋体"/>
          <w:b/>
          <w:sz w:val="36"/>
          <w:szCs w:val="36"/>
        </w:rPr>
      </w:pPr>
      <w:r>
        <w:rPr>
          <w:rFonts w:ascii="仿宋" w:eastAsia="仿宋" w:hAnsi="仿宋" w:cs="宋体" w:hint="eastAsia"/>
          <w:b/>
          <w:sz w:val="36"/>
          <w:szCs w:val="36"/>
        </w:rPr>
        <w:t>集体建设用地使用权及建筑物、构筑物所有权</w:t>
      </w:r>
    </w:p>
    <w:p w:rsidR="00870B8D" w:rsidRDefault="00417441">
      <w:pPr>
        <w:adjustRightInd w:val="0"/>
        <w:snapToGrid w:val="0"/>
        <w:spacing w:line="216" w:lineRule="auto"/>
        <w:jc w:val="center"/>
        <w:rPr>
          <w:rFonts w:ascii="仿宋" w:eastAsia="仿宋" w:hAnsi="仿宋" w:cs="宋体"/>
          <w:b/>
          <w:sz w:val="36"/>
          <w:szCs w:val="36"/>
        </w:rPr>
      </w:pPr>
      <w:r>
        <w:rPr>
          <w:rFonts w:ascii="仿宋" w:eastAsia="仿宋" w:hAnsi="仿宋" w:cs="宋体" w:hint="eastAsia"/>
          <w:b/>
          <w:sz w:val="36"/>
          <w:szCs w:val="36"/>
        </w:rPr>
        <w:t>登记（转移登记）申请材料</w:t>
      </w:r>
    </w:p>
    <w:p w:rsidR="00870B8D" w:rsidRDefault="00870B8D">
      <w:pPr>
        <w:pStyle w:val="a0"/>
        <w:adjustRightInd w:val="0"/>
        <w:snapToGrid w:val="0"/>
        <w:spacing w:after="0" w:line="216" w:lineRule="auto"/>
        <w:rPr>
          <w:rFonts w:ascii="仿宋" w:eastAsia="仿宋" w:hAnsi="仿宋" w:cs="宋体"/>
          <w:b/>
          <w:color w:val="FF0000"/>
          <w:sz w:val="32"/>
          <w:szCs w:val="32"/>
        </w:rPr>
      </w:pPr>
    </w:p>
    <w:p w:rsidR="00870B8D" w:rsidRDefault="00417441">
      <w:pPr>
        <w:numPr>
          <w:ilvl w:val="0"/>
          <w:numId w:val="1"/>
        </w:numPr>
        <w:adjustRightInd w:val="0"/>
        <w:snapToGrid w:val="0"/>
        <w:spacing w:line="216" w:lineRule="auto"/>
        <w:rPr>
          <w:rFonts w:ascii="仿宋" w:eastAsia="仿宋" w:hAnsi="仿宋" w:cs="宋体"/>
          <w:sz w:val="32"/>
          <w:szCs w:val="32"/>
        </w:rPr>
      </w:pPr>
      <w:r>
        <w:rPr>
          <w:rFonts w:ascii="仿宋" w:eastAsia="仿宋" w:hAnsi="仿宋" w:cs="宋体" w:hint="eastAsia"/>
          <w:sz w:val="32"/>
          <w:szCs w:val="32"/>
        </w:rPr>
        <w:t>不动产登记申请书；</w:t>
      </w:r>
    </w:p>
    <w:p w:rsidR="00870B8D" w:rsidRDefault="00417441">
      <w:pPr>
        <w:numPr>
          <w:ilvl w:val="0"/>
          <w:numId w:val="1"/>
        </w:numPr>
        <w:adjustRightInd w:val="0"/>
        <w:snapToGrid w:val="0"/>
        <w:spacing w:line="216" w:lineRule="auto"/>
        <w:rPr>
          <w:rFonts w:ascii="仿宋" w:eastAsia="仿宋" w:hAnsi="仿宋" w:cs="宋体"/>
          <w:sz w:val="32"/>
          <w:szCs w:val="32"/>
        </w:rPr>
      </w:pPr>
      <w:r>
        <w:rPr>
          <w:rFonts w:ascii="仿宋" w:eastAsia="仿宋" w:hAnsi="仿宋" w:cs="宋体" w:hint="eastAsia"/>
          <w:sz w:val="32"/>
          <w:szCs w:val="32"/>
        </w:rPr>
        <w:t>申请人身份证明材料；</w:t>
      </w:r>
    </w:p>
    <w:p w:rsidR="00870B8D" w:rsidRDefault="00417441">
      <w:pPr>
        <w:numPr>
          <w:ilvl w:val="0"/>
          <w:numId w:val="1"/>
        </w:numPr>
        <w:adjustRightInd w:val="0"/>
        <w:snapToGrid w:val="0"/>
        <w:spacing w:line="216" w:lineRule="auto"/>
        <w:rPr>
          <w:rFonts w:ascii="仿宋" w:eastAsia="仿宋" w:hAnsi="仿宋" w:cs="宋体"/>
          <w:sz w:val="32"/>
          <w:szCs w:val="32"/>
        </w:rPr>
      </w:pPr>
      <w:r>
        <w:rPr>
          <w:rFonts w:ascii="仿宋" w:eastAsia="仿宋" w:hAnsi="仿宋" w:cs="宋体" w:hint="eastAsia"/>
          <w:sz w:val="32"/>
          <w:szCs w:val="32"/>
        </w:rPr>
        <w:t>中华人民共和国不动产权证书；</w:t>
      </w:r>
    </w:p>
    <w:p w:rsidR="00870B8D" w:rsidRDefault="00417441">
      <w:pPr>
        <w:numPr>
          <w:ilvl w:val="0"/>
          <w:numId w:val="1"/>
        </w:numPr>
        <w:adjustRightInd w:val="0"/>
        <w:snapToGrid w:val="0"/>
        <w:spacing w:line="216" w:lineRule="auto"/>
        <w:rPr>
          <w:rFonts w:ascii="仿宋" w:eastAsia="仿宋" w:hAnsi="仿宋" w:cs="宋体"/>
          <w:bCs/>
          <w:sz w:val="32"/>
          <w:szCs w:val="32"/>
        </w:rPr>
      </w:pPr>
      <w:r>
        <w:rPr>
          <w:rFonts w:ascii="仿宋" w:eastAsia="仿宋" w:hAnsi="仿宋" w:cs="宋体" w:hint="eastAsia"/>
          <w:bCs/>
          <w:sz w:val="32"/>
          <w:szCs w:val="32"/>
        </w:rPr>
        <w:t>集体建设用地使用权及建筑物、构筑物所有权</w:t>
      </w:r>
      <w:r>
        <w:rPr>
          <w:rFonts w:ascii="仿宋" w:eastAsia="仿宋" w:hAnsi="仿宋" w:cs="宋体" w:hint="eastAsia"/>
          <w:bCs/>
          <w:sz w:val="32"/>
          <w:szCs w:val="32"/>
        </w:rPr>
        <w:t>转移的材料；</w:t>
      </w:r>
    </w:p>
    <w:p w:rsidR="00870B8D" w:rsidRDefault="00417441">
      <w:pPr>
        <w:numPr>
          <w:ilvl w:val="0"/>
          <w:numId w:val="1"/>
        </w:numPr>
        <w:adjustRightInd w:val="0"/>
        <w:snapToGrid w:val="0"/>
        <w:spacing w:line="216" w:lineRule="auto"/>
        <w:rPr>
          <w:rFonts w:ascii="仿宋" w:eastAsia="仿宋" w:hAnsi="仿宋" w:cs="宋体"/>
          <w:sz w:val="32"/>
          <w:szCs w:val="32"/>
        </w:rPr>
      </w:pPr>
      <w:r>
        <w:rPr>
          <w:rFonts w:ascii="仿宋" w:eastAsia="仿宋" w:hAnsi="仿宋" w:cs="宋体" w:hint="eastAsia"/>
          <w:sz w:val="32"/>
          <w:szCs w:val="32"/>
        </w:rPr>
        <w:t>已经办理预告登记的，提交不动产登记证明；</w:t>
      </w:r>
    </w:p>
    <w:p w:rsidR="00870B8D" w:rsidRDefault="00417441">
      <w:pPr>
        <w:adjustRightInd w:val="0"/>
        <w:snapToGrid w:val="0"/>
        <w:spacing w:line="216" w:lineRule="auto"/>
        <w:rPr>
          <w:rFonts w:ascii="仿宋" w:eastAsia="仿宋" w:hAnsi="仿宋" w:cs="宋体"/>
          <w:sz w:val="32"/>
          <w:szCs w:val="32"/>
        </w:rPr>
      </w:pPr>
      <w:r>
        <w:rPr>
          <w:rFonts w:ascii="仿宋" w:eastAsia="仿宋" w:hAnsi="仿宋" w:cs="宋体" w:hint="eastAsia"/>
          <w:sz w:val="32"/>
          <w:szCs w:val="32"/>
        </w:rPr>
        <w:t>6</w:t>
      </w:r>
      <w:r>
        <w:rPr>
          <w:rFonts w:ascii="仿宋" w:eastAsia="仿宋" w:hAnsi="仿宋" w:cs="宋体" w:hint="eastAsia"/>
          <w:sz w:val="32"/>
          <w:szCs w:val="32"/>
        </w:rPr>
        <w:t>.</w:t>
      </w:r>
      <w:r>
        <w:rPr>
          <w:rFonts w:ascii="仿宋" w:eastAsia="仿宋" w:hAnsi="仿宋" w:cs="宋体" w:hint="eastAsia"/>
          <w:sz w:val="32"/>
          <w:szCs w:val="32"/>
        </w:rPr>
        <w:t>依法需要补缴土地价款、纳税的，提交缴纳土地价款的凭证、完税结果材料；</w:t>
      </w:r>
    </w:p>
    <w:p w:rsidR="00870B8D" w:rsidRDefault="00417441">
      <w:pPr>
        <w:adjustRightInd w:val="0"/>
        <w:snapToGrid w:val="0"/>
        <w:spacing w:line="216" w:lineRule="auto"/>
        <w:rPr>
          <w:rFonts w:ascii="仿宋" w:eastAsia="仿宋" w:hAnsi="仿宋" w:cs="宋体"/>
          <w:sz w:val="32"/>
          <w:szCs w:val="32"/>
        </w:rPr>
      </w:pPr>
      <w:r>
        <w:rPr>
          <w:rFonts w:ascii="仿宋" w:eastAsia="仿宋" w:hAnsi="仿宋" w:cs="宋体" w:hint="eastAsia"/>
          <w:sz w:val="32"/>
          <w:szCs w:val="32"/>
        </w:rPr>
        <w:t>7.</w:t>
      </w:r>
      <w:r>
        <w:rPr>
          <w:rFonts w:ascii="仿宋" w:eastAsia="仿宋" w:hAnsi="仿宋" w:cs="宋体" w:hint="eastAsia"/>
          <w:sz w:val="32"/>
          <w:szCs w:val="32"/>
        </w:rPr>
        <w:t>因继承、受遗赠取得的，按照《不动产登记规程》</w:t>
      </w:r>
      <w:r>
        <w:rPr>
          <w:rFonts w:ascii="仿宋" w:eastAsia="仿宋" w:hAnsi="仿宋" w:cs="宋体" w:hint="eastAsia"/>
          <w:sz w:val="32"/>
          <w:szCs w:val="32"/>
        </w:rPr>
        <w:t>4.9</w:t>
      </w:r>
      <w:r>
        <w:rPr>
          <w:rFonts w:ascii="仿宋" w:eastAsia="仿宋" w:hAnsi="仿宋" w:cs="宋体" w:hint="eastAsia"/>
          <w:sz w:val="32"/>
          <w:szCs w:val="32"/>
        </w:rPr>
        <w:t>的规定提交材料。</w:t>
      </w:r>
    </w:p>
    <w:p w:rsidR="00870B8D" w:rsidRDefault="00417441">
      <w:pPr>
        <w:adjustRightInd w:val="0"/>
        <w:snapToGrid w:val="0"/>
        <w:spacing w:line="216" w:lineRule="auto"/>
        <w:rPr>
          <w:rFonts w:ascii="仿宋" w:eastAsia="仿宋" w:hAnsi="仿宋" w:cs="宋体"/>
          <w:b/>
          <w:bCs/>
          <w:spacing w:val="-3"/>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 xml:space="preserve"> </w:t>
      </w:r>
      <w:r>
        <w:rPr>
          <w:rFonts w:ascii="仿宋" w:eastAsia="仿宋" w:hAnsi="仿宋" w:cs="宋体" w:hint="eastAsia"/>
          <w:b/>
          <w:bCs/>
          <w:spacing w:val="-3"/>
          <w:sz w:val="32"/>
          <w:szCs w:val="32"/>
        </w:rPr>
        <w:t>注：申请材料明细见附表</w:t>
      </w:r>
    </w:p>
    <w:p w:rsidR="00870B8D" w:rsidRDefault="00870B8D">
      <w:pPr>
        <w:adjustRightInd w:val="0"/>
        <w:snapToGrid w:val="0"/>
        <w:spacing w:line="216" w:lineRule="auto"/>
        <w:rPr>
          <w:rFonts w:ascii="仿宋" w:eastAsia="仿宋" w:hAnsi="仿宋" w:cs="宋体"/>
          <w:b/>
          <w:bCs/>
          <w:spacing w:val="-3"/>
          <w:sz w:val="28"/>
          <w:szCs w:val="28"/>
        </w:rPr>
      </w:pPr>
    </w:p>
    <w:p w:rsidR="00870B8D" w:rsidRDefault="00870B8D">
      <w:pPr>
        <w:pStyle w:val="a0"/>
      </w:pPr>
    </w:p>
    <w:p w:rsidR="00870B8D" w:rsidRDefault="00870B8D">
      <w:pPr>
        <w:pStyle w:val="a0"/>
      </w:pPr>
    </w:p>
    <w:p w:rsidR="00870B8D" w:rsidRDefault="00870B8D">
      <w:pPr>
        <w:pStyle w:val="a0"/>
      </w:pPr>
    </w:p>
    <w:p w:rsidR="00870B8D" w:rsidRDefault="00870B8D">
      <w:pPr>
        <w:pStyle w:val="a0"/>
      </w:pPr>
    </w:p>
    <w:p w:rsidR="00870B8D" w:rsidRDefault="00870B8D">
      <w:pPr>
        <w:pStyle w:val="a0"/>
      </w:pPr>
    </w:p>
    <w:p w:rsidR="00870B8D" w:rsidRDefault="00870B8D">
      <w:pPr>
        <w:pStyle w:val="a0"/>
      </w:pPr>
    </w:p>
    <w:p w:rsidR="00870B8D" w:rsidRDefault="00870B8D">
      <w:pPr>
        <w:pStyle w:val="a0"/>
      </w:pPr>
    </w:p>
    <w:p w:rsidR="00870B8D" w:rsidRDefault="00417441">
      <w:pPr>
        <w:tabs>
          <w:tab w:val="left" w:pos="2477"/>
        </w:tabs>
        <w:autoSpaceDE w:val="0"/>
        <w:autoSpaceDN w:val="0"/>
        <w:adjustRightInd w:val="0"/>
        <w:snapToGrid w:val="0"/>
        <w:spacing w:line="216" w:lineRule="auto"/>
        <w:ind w:hanging="6"/>
        <w:jc w:val="center"/>
        <w:rPr>
          <w:rFonts w:ascii="仿宋" w:eastAsia="仿宋" w:hAnsi="仿宋" w:cs="宋体"/>
          <w:b/>
          <w:bCs/>
          <w:spacing w:val="-3"/>
          <w:sz w:val="28"/>
          <w:szCs w:val="28"/>
        </w:rPr>
      </w:pPr>
      <w:r>
        <w:rPr>
          <w:rFonts w:ascii="仿宋" w:eastAsia="仿宋" w:hAnsi="仿宋" w:cs="宋体" w:hint="eastAsia"/>
          <w:b/>
          <w:bCs/>
          <w:spacing w:val="-3"/>
          <w:sz w:val="28"/>
          <w:szCs w:val="28"/>
        </w:rPr>
        <w:t>集体建设用地使用权及建筑物、构筑物所有权登记（转移登记）</w:t>
      </w:r>
    </w:p>
    <w:p w:rsidR="00870B8D" w:rsidRDefault="00417441">
      <w:pPr>
        <w:tabs>
          <w:tab w:val="left" w:pos="2477"/>
        </w:tabs>
        <w:autoSpaceDE w:val="0"/>
        <w:autoSpaceDN w:val="0"/>
        <w:adjustRightInd w:val="0"/>
        <w:snapToGrid w:val="0"/>
        <w:spacing w:line="216" w:lineRule="auto"/>
        <w:ind w:hanging="6"/>
        <w:jc w:val="center"/>
        <w:rPr>
          <w:rFonts w:ascii="仿宋" w:eastAsia="仿宋" w:hAnsi="仿宋" w:cs="宋体"/>
          <w:b/>
          <w:bCs/>
          <w:spacing w:val="-3"/>
          <w:sz w:val="28"/>
          <w:szCs w:val="28"/>
        </w:rPr>
      </w:pPr>
      <w:r>
        <w:rPr>
          <w:rFonts w:ascii="仿宋" w:eastAsia="仿宋" w:hAnsi="仿宋" w:cs="宋体" w:hint="eastAsia"/>
          <w:b/>
          <w:bCs/>
          <w:spacing w:val="-3"/>
          <w:sz w:val="28"/>
          <w:szCs w:val="28"/>
        </w:rPr>
        <w:t>申请材料明细</w:t>
      </w:r>
    </w:p>
    <w:p w:rsidR="00870B8D" w:rsidRDefault="00870B8D">
      <w:pPr>
        <w:autoSpaceDE w:val="0"/>
        <w:autoSpaceDN w:val="0"/>
        <w:adjustRightInd w:val="0"/>
        <w:snapToGrid w:val="0"/>
        <w:spacing w:line="216" w:lineRule="auto"/>
        <w:jc w:val="left"/>
        <w:rPr>
          <w:rFonts w:ascii="仿宋" w:eastAsia="仿宋" w:hAnsi="仿宋" w:cs="宋体"/>
          <w:sz w:val="10"/>
          <w:szCs w:val="28"/>
        </w:rPr>
      </w:pPr>
    </w:p>
    <w:tbl>
      <w:tblPr>
        <w:tblW w:w="9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704"/>
        <w:gridCol w:w="712"/>
        <w:gridCol w:w="3563"/>
        <w:gridCol w:w="1037"/>
        <w:gridCol w:w="1788"/>
      </w:tblGrid>
      <w:tr w:rsidR="00870B8D">
        <w:trPr>
          <w:trHeight w:val="467"/>
        </w:trPr>
        <w:tc>
          <w:tcPr>
            <w:tcW w:w="570" w:type="dxa"/>
            <w:vAlign w:val="center"/>
          </w:tcPr>
          <w:p w:rsidR="00870B8D" w:rsidRDefault="00417441">
            <w:pPr>
              <w:tabs>
                <w:tab w:val="left" w:pos="210"/>
              </w:tabs>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04" w:type="dxa"/>
            <w:vAlign w:val="center"/>
          </w:tcPr>
          <w:p w:rsidR="00870B8D" w:rsidRDefault="00417441">
            <w:pPr>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275" w:type="dxa"/>
            <w:gridSpan w:val="2"/>
            <w:vAlign w:val="center"/>
          </w:tcPr>
          <w:p w:rsidR="00870B8D" w:rsidRDefault="00417441">
            <w:pPr>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37" w:type="dxa"/>
            <w:vAlign w:val="center"/>
          </w:tcPr>
          <w:p w:rsidR="00870B8D" w:rsidRDefault="00417441">
            <w:pPr>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788" w:type="dxa"/>
            <w:vAlign w:val="center"/>
          </w:tcPr>
          <w:p w:rsidR="00870B8D" w:rsidRDefault="00417441">
            <w:pPr>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870B8D">
        <w:trPr>
          <w:trHeight w:val="90"/>
        </w:trPr>
        <w:tc>
          <w:tcPr>
            <w:tcW w:w="570"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1</w:t>
            </w:r>
          </w:p>
        </w:tc>
        <w:tc>
          <w:tcPr>
            <w:tcW w:w="1704"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不动产登记申请书</w:t>
            </w: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lang w:eastAsia="en-US"/>
              </w:rPr>
            </w:pPr>
            <w:r>
              <w:rPr>
                <w:rFonts w:ascii="仿宋" w:eastAsia="仿宋" w:hAnsi="仿宋" w:cs="宋体" w:hint="eastAsia"/>
                <w:sz w:val="24"/>
              </w:rPr>
              <w:t>不动产登记申请书</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870B8D">
            <w:pPr>
              <w:autoSpaceDE w:val="0"/>
              <w:autoSpaceDN w:val="0"/>
              <w:adjustRightInd w:val="0"/>
              <w:snapToGrid w:val="0"/>
              <w:spacing w:line="216" w:lineRule="auto"/>
              <w:rPr>
                <w:rFonts w:ascii="仿宋" w:eastAsia="仿宋" w:hAnsi="仿宋" w:cs="宋体"/>
                <w:sz w:val="24"/>
                <w:lang w:eastAsia="en-US"/>
              </w:rPr>
            </w:pPr>
          </w:p>
        </w:tc>
      </w:tr>
      <w:tr w:rsidR="00870B8D">
        <w:trPr>
          <w:trHeight w:val="695"/>
        </w:trPr>
        <w:tc>
          <w:tcPr>
            <w:tcW w:w="570" w:type="dxa"/>
            <w:vMerge w:val="restart"/>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2</w:t>
            </w:r>
          </w:p>
        </w:tc>
        <w:tc>
          <w:tcPr>
            <w:tcW w:w="1704" w:type="dxa"/>
            <w:vMerge w:val="restart"/>
            <w:vAlign w:val="center"/>
          </w:tcPr>
          <w:p w:rsidR="00870B8D" w:rsidRDefault="00870B8D">
            <w:pPr>
              <w:autoSpaceDE w:val="0"/>
              <w:autoSpaceDN w:val="0"/>
              <w:adjustRightInd w:val="0"/>
              <w:snapToGrid w:val="0"/>
              <w:spacing w:line="216" w:lineRule="auto"/>
              <w:rPr>
                <w:rFonts w:ascii="仿宋" w:eastAsia="仿宋" w:hAnsi="仿宋" w:cs="宋体"/>
                <w:sz w:val="24"/>
                <w:lang w:eastAsia="en-US"/>
              </w:rPr>
            </w:pPr>
          </w:p>
          <w:p w:rsidR="00870B8D" w:rsidRDefault="00870B8D">
            <w:pPr>
              <w:autoSpaceDE w:val="0"/>
              <w:autoSpaceDN w:val="0"/>
              <w:adjustRightInd w:val="0"/>
              <w:snapToGrid w:val="0"/>
              <w:spacing w:line="216" w:lineRule="auto"/>
              <w:rPr>
                <w:rFonts w:ascii="仿宋" w:eastAsia="仿宋" w:hAnsi="仿宋" w:cs="宋体"/>
                <w:sz w:val="24"/>
                <w:lang w:eastAsia="en-US"/>
              </w:rPr>
            </w:pPr>
          </w:p>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申请人身份证明材料</w:t>
            </w:r>
          </w:p>
          <w:p w:rsidR="00870B8D" w:rsidRDefault="00870B8D">
            <w:pPr>
              <w:autoSpaceDE w:val="0"/>
              <w:autoSpaceDN w:val="0"/>
              <w:adjustRightInd w:val="0"/>
              <w:snapToGrid w:val="0"/>
              <w:spacing w:line="216" w:lineRule="auto"/>
              <w:rPr>
                <w:rFonts w:ascii="仿宋" w:eastAsia="仿宋" w:hAnsi="仿宋" w:cs="宋体"/>
                <w:sz w:val="24"/>
                <w:lang w:eastAsia="en-US"/>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营业执照或者组织机构代码证，或者其他身份登记证明。（营业执照或者组织机构代码证等注册信息发生变化的须提交相应批准或证明材料。）</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境内法人或其他组织的提交</w:t>
            </w:r>
          </w:p>
        </w:tc>
      </w:tr>
      <w:tr w:rsidR="00870B8D">
        <w:trPr>
          <w:trHeight w:val="965"/>
        </w:trPr>
        <w:tc>
          <w:tcPr>
            <w:tcW w:w="570"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其在境内设立分支机构或代表机构的批准文件和注册证明。</w:t>
            </w:r>
          </w:p>
        </w:tc>
        <w:tc>
          <w:tcPr>
            <w:tcW w:w="1037" w:type="dxa"/>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港、澳、台地区的法人或其他组织，境外法人或其他组织的提交</w:t>
            </w:r>
          </w:p>
        </w:tc>
      </w:tr>
      <w:tr w:rsidR="00870B8D">
        <w:trPr>
          <w:trHeight w:val="966"/>
        </w:trPr>
        <w:tc>
          <w:tcPr>
            <w:tcW w:w="570"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居民身份证；身份证遗失的，提交临时身份证。未成年人可提交居民身份证或户口簿。</w:t>
            </w:r>
          </w:p>
        </w:tc>
        <w:tc>
          <w:tcPr>
            <w:tcW w:w="1037" w:type="dxa"/>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lang w:eastAsia="en-US"/>
              </w:rPr>
            </w:pPr>
            <w:r>
              <w:rPr>
                <w:rFonts w:ascii="仿宋" w:eastAsia="仿宋" w:hAnsi="仿宋" w:cs="宋体" w:hint="eastAsia"/>
                <w:sz w:val="24"/>
                <w:lang w:eastAsia="en-US"/>
              </w:rPr>
              <w:t>境内自然人的提交</w:t>
            </w:r>
          </w:p>
        </w:tc>
      </w:tr>
      <w:tr w:rsidR="00870B8D">
        <w:trPr>
          <w:trHeight w:val="745"/>
        </w:trPr>
        <w:tc>
          <w:tcPr>
            <w:tcW w:w="570"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lang w:eastAsia="en-US"/>
              </w:rPr>
            </w:pPr>
          </w:p>
        </w:tc>
        <w:tc>
          <w:tcPr>
            <w:tcW w:w="1704"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lang w:eastAsia="en-US"/>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香港、澳门特别行政区居民身份证、护照，或者来往内地通行证。</w:t>
            </w:r>
          </w:p>
        </w:tc>
        <w:tc>
          <w:tcPr>
            <w:tcW w:w="1037" w:type="dxa"/>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香港、澳门特别行政区自然人的提交</w:t>
            </w:r>
          </w:p>
        </w:tc>
      </w:tr>
      <w:tr w:rsidR="00870B8D">
        <w:trPr>
          <w:trHeight w:val="667"/>
        </w:trPr>
        <w:tc>
          <w:tcPr>
            <w:tcW w:w="570"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台湾居民来往大陆通行证。</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台湾地区自然人的提交</w:t>
            </w:r>
          </w:p>
        </w:tc>
      </w:tr>
      <w:tr w:rsidR="00870B8D">
        <w:trPr>
          <w:trHeight w:val="696"/>
        </w:trPr>
        <w:tc>
          <w:tcPr>
            <w:tcW w:w="570"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中华人民共和国护照和国外长期居留身份证件。</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lang w:eastAsia="en-US"/>
              </w:rPr>
            </w:pPr>
            <w:r>
              <w:rPr>
                <w:rFonts w:ascii="仿宋" w:eastAsia="仿宋" w:hAnsi="仿宋" w:cs="宋体" w:hint="eastAsia"/>
                <w:sz w:val="24"/>
                <w:lang w:eastAsia="en-US"/>
              </w:rPr>
              <w:t>华侨的提交</w:t>
            </w:r>
          </w:p>
        </w:tc>
      </w:tr>
      <w:tr w:rsidR="00870B8D">
        <w:trPr>
          <w:trHeight w:val="538"/>
        </w:trPr>
        <w:tc>
          <w:tcPr>
            <w:tcW w:w="570"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lang w:eastAsia="en-US"/>
              </w:rPr>
            </w:pPr>
          </w:p>
        </w:tc>
        <w:tc>
          <w:tcPr>
            <w:tcW w:w="1704"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lang w:eastAsia="en-US"/>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中国政府主管机关签发的居留证件，或者其所在国护照。</w:t>
            </w:r>
          </w:p>
        </w:tc>
        <w:tc>
          <w:tcPr>
            <w:tcW w:w="1037" w:type="dxa"/>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lang w:eastAsia="en-US"/>
              </w:rPr>
            </w:pPr>
            <w:r>
              <w:rPr>
                <w:rFonts w:ascii="仿宋" w:eastAsia="仿宋" w:hAnsi="仿宋" w:cs="宋体" w:hint="eastAsia"/>
                <w:sz w:val="24"/>
                <w:lang w:eastAsia="en-US"/>
              </w:rPr>
              <w:t>外籍自然人的提交</w:t>
            </w:r>
          </w:p>
        </w:tc>
      </w:tr>
      <w:tr w:rsidR="00870B8D">
        <w:trPr>
          <w:trHeight w:val="1278"/>
        </w:trPr>
        <w:tc>
          <w:tcPr>
            <w:tcW w:w="570"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lang w:eastAsia="en-US"/>
              </w:rPr>
            </w:pPr>
          </w:p>
        </w:tc>
        <w:tc>
          <w:tcPr>
            <w:tcW w:w="1704"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lang w:eastAsia="en-US"/>
              </w:rPr>
            </w:pPr>
          </w:p>
        </w:tc>
        <w:tc>
          <w:tcPr>
            <w:tcW w:w="712" w:type="dxa"/>
            <w:vMerge w:val="restart"/>
            <w:vAlign w:val="center"/>
          </w:tcPr>
          <w:p w:rsidR="00870B8D" w:rsidRDefault="00417441">
            <w:pPr>
              <w:autoSpaceDE w:val="0"/>
              <w:autoSpaceDN w:val="0"/>
              <w:adjustRightInd w:val="0"/>
              <w:snapToGrid w:val="0"/>
              <w:spacing w:line="216" w:lineRule="auto"/>
              <w:rPr>
                <w:rFonts w:ascii="仿宋" w:eastAsia="仿宋" w:hAnsi="仿宋" w:cs="宋体"/>
                <w:sz w:val="24"/>
                <w:lang w:eastAsia="en-US"/>
              </w:rPr>
            </w:pPr>
            <w:r>
              <w:rPr>
                <w:rFonts w:ascii="仿宋" w:eastAsia="仿宋" w:hAnsi="仿宋" w:cs="宋体" w:hint="eastAsia"/>
                <w:sz w:val="24"/>
                <w:lang w:eastAsia="en-US"/>
              </w:rPr>
              <w:t>委托书</w:t>
            </w:r>
          </w:p>
        </w:tc>
        <w:tc>
          <w:tcPr>
            <w:tcW w:w="3563"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自然人委托的，提供经公证的委托书；委托书未经公证的，申请人应当与代理人共同到登记机构签署委托书，并经登记机构见证。</w:t>
            </w:r>
          </w:p>
        </w:tc>
        <w:tc>
          <w:tcPr>
            <w:tcW w:w="1037" w:type="dxa"/>
            <w:vMerge w:val="restart"/>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Merge w:val="restart"/>
            <w:vAlign w:val="center"/>
          </w:tcPr>
          <w:p w:rsidR="00870B8D" w:rsidRDefault="00417441">
            <w:pPr>
              <w:autoSpaceDE w:val="0"/>
              <w:autoSpaceDN w:val="0"/>
              <w:adjustRightInd w:val="0"/>
              <w:snapToGrid w:val="0"/>
              <w:spacing w:line="216" w:lineRule="auto"/>
              <w:rPr>
                <w:rFonts w:ascii="仿宋" w:eastAsia="仿宋" w:hAnsi="仿宋" w:cs="宋体"/>
                <w:sz w:val="24"/>
                <w:lang w:eastAsia="en-US"/>
              </w:rPr>
            </w:pPr>
            <w:r>
              <w:rPr>
                <w:rFonts w:ascii="仿宋" w:eastAsia="仿宋" w:hAnsi="仿宋" w:cs="宋体" w:hint="eastAsia"/>
                <w:sz w:val="24"/>
                <w:lang w:eastAsia="en-US"/>
              </w:rPr>
              <w:t>委托办理的提交</w:t>
            </w:r>
          </w:p>
        </w:tc>
      </w:tr>
      <w:tr w:rsidR="00870B8D">
        <w:trPr>
          <w:trHeight w:val="653"/>
        </w:trPr>
        <w:tc>
          <w:tcPr>
            <w:tcW w:w="570"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lang w:eastAsia="en-US"/>
              </w:rPr>
            </w:pPr>
          </w:p>
        </w:tc>
        <w:tc>
          <w:tcPr>
            <w:tcW w:w="1704"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lang w:eastAsia="en-US"/>
              </w:rPr>
            </w:pPr>
          </w:p>
        </w:tc>
        <w:tc>
          <w:tcPr>
            <w:tcW w:w="712"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lang w:eastAsia="en-US"/>
              </w:rPr>
            </w:pPr>
          </w:p>
        </w:tc>
        <w:tc>
          <w:tcPr>
            <w:tcW w:w="3563"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境外申请人委托的，提供经公证或认证的委托书。</w:t>
            </w:r>
          </w:p>
        </w:tc>
        <w:tc>
          <w:tcPr>
            <w:tcW w:w="1037"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88"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rPr>
            </w:pPr>
          </w:p>
        </w:tc>
      </w:tr>
      <w:tr w:rsidR="00870B8D">
        <w:trPr>
          <w:trHeight w:val="90"/>
        </w:trPr>
        <w:tc>
          <w:tcPr>
            <w:tcW w:w="570" w:type="dxa"/>
            <w:vMerge/>
            <w:tcBorders>
              <w:top w:val="nil"/>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lang w:eastAsia="en-US"/>
              </w:rPr>
            </w:pPr>
            <w:r>
              <w:rPr>
                <w:rFonts w:ascii="仿宋" w:eastAsia="仿宋" w:hAnsi="仿宋" w:cs="宋体" w:hint="eastAsia"/>
                <w:sz w:val="24"/>
                <w:lang w:eastAsia="en-US"/>
              </w:rPr>
              <w:t>受托人身份证明。</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rPr>
              <w:t>原</w:t>
            </w:r>
            <w:r>
              <w:rPr>
                <w:rFonts w:ascii="仿宋" w:eastAsia="仿宋" w:hAnsi="仿宋" w:cs="宋体" w:hint="eastAsia"/>
                <w:sz w:val="24"/>
                <w:lang w:eastAsia="en-US"/>
              </w:rPr>
              <w:t>件</w:t>
            </w:r>
          </w:p>
        </w:tc>
        <w:tc>
          <w:tcPr>
            <w:tcW w:w="1788" w:type="dxa"/>
            <w:vMerge/>
            <w:tcBorders>
              <w:top w:val="nil"/>
            </w:tcBorders>
            <w:vAlign w:val="center"/>
          </w:tcPr>
          <w:p w:rsidR="00870B8D" w:rsidRDefault="00870B8D">
            <w:pPr>
              <w:autoSpaceDE w:val="0"/>
              <w:autoSpaceDN w:val="0"/>
              <w:adjustRightInd w:val="0"/>
              <w:snapToGrid w:val="0"/>
              <w:spacing w:line="216" w:lineRule="auto"/>
              <w:rPr>
                <w:rFonts w:ascii="仿宋" w:eastAsia="仿宋" w:hAnsi="仿宋" w:cs="宋体"/>
                <w:sz w:val="24"/>
                <w:lang w:eastAsia="en-US"/>
              </w:rPr>
            </w:pPr>
          </w:p>
        </w:tc>
      </w:tr>
      <w:tr w:rsidR="00870B8D">
        <w:trPr>
          <w:trHeight w:val="650"/>
        </w:trPr>
        <w:tc>
          <w:tcPr>
            <w:tcW w:w="570"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rPr>
            </w:pPr>
            <w:r>
              <w:rPr>
                <w:rFonts w:ascii="仿宋" w:eastAsia="仿宋" w:hAnsi="仿宋" w:cs="宋体" w:hint="eastAsia"/>
                <w:sz w:val="24"/>
              </w:rPr>
              <w:t>3</w:t>
            </w:r>
          </w:p>
        </w:tc>
        <w:tc>
          <w:tcPr>
            <w:tcW w:w="1704" w:type="dxa"/>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color w:val="000000"/>
                <w:kern w:val="0"/>
                <w:sz w:val="24"/>
              </w:rPr>
              <w:t>中华人民共和国不动产权证书</w:t>
            </w: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集体土地使用证，房屋所有权或房地产权证或不动产权证书，共有的建筑物、构筑物还应提交其他共有证等。</w:t>
            </w:r>
          </w:p>
        </w:tc>
        <w:tc>
          <w:tcPr>
            <w:tcW w:w="1037" w:type="dxa"/>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p w:rsidR="00870B8D" w:rsidRDefault="00417441">
            <w:pPr>
              <w:autoSpaceDE w:val="0"/>
              <w:autoSpaceDN w:val="0"/>
              <w:adjustRightInd w:val="0"/>
              <w:snapToGrid w:val="0"/>
              <w:spacing w:line="216" w:lineRule="auto"/>
              <w:jc w:val="center"/>
              <w:rPr>
                <w:rFonts w:ascii="仿宋" w:eastAsia="仿宋" w:hAnsi="仿宋" w:cs="宋体"/>
                <w:sz w:val="24"/>
              </w:rPr>
            </w:pPr>
            <w:r>
              <w:rPr>
                <w:rFonts w:ascii="仿宋" w:eastAsia="仿宋" w:hAnsi="仿宋" w:cs="宋体" w:hint="eastAsia"/>
                <w:sz w:val="24"/>
                <w:lang w:eastAsia="en-US"/>
              </w:rPr>
              <w:t>原件</w:t>
            </w:r>
          </w:p>
        </w:tc>
        <w:tc>
          <w:tcPr>
            <w:tcW w:w="1788" w:type="dxa"/>
            <w:vAlign w:val="center"/>
          </w:tcPr>
          <w:p w:rsidR="00870B8D" w:rsidRDefault="00870B8D">
            <w:pPr>
              <w:autoSpaceDE w:val="0"/>
              <w:autoSpaceDN w:val="0"/>
              <w:adjustRightInd w:val="0"/>
              <w:snapToGrid w:val="0"/>
              <w:spacing w:line="216" w:lineRule="auto"/>
              <w:rPr>
                <w:rFonts w:ascii="仿宋" w:eastAsia="仿宋" w:hAnsi="仿宋" w:cs="宋体"/>
                <w:sz w:val="24"/>
              </w:rPr>
            </w:pPr>
          </w:p>
          <w:p w:rsidR="00870B8D" w:rsidRDefault="00870B8D">
            <w:pPr>
              <w:autoSpaceDE w:val="0"/>
              <w:autoSpaceDN w:val="0"/>
              <w:adjustRightInd w:val="0"/>
              <w:snapToGrid w:val="0"/>
              <w:spacing w:line="216" w:lineRule="auto"/>
              <w:rPr>
                <w:rFonts w:ascii="仿宋" w:eastAsia="仿宋" w:hAnsi="仿宋" w:cs="宋体"/>
                <w:sz w:val="24"/>
                <w:lang w:eastAsia="en-US"/>
              </w:rPr>
            </w:pPr>
          </w:p>
        </w:tc>
      </w:tr>
      <w:tr w:rsidR="00870B8D">
        <w:trPr>
          <w:trHeight w:val="1017"/>
        </w:trPr>
        <w:tc>
          <w:tcPr>
            <w:tcW w:w="570" w:type="dxa"/>
            <w:vMerge w:val="restart"/>
            <w:vAlign w:val="center"/>
          </w:tcPr>
          <w:p w:rsidR="00870B8D" w:rsidRDefault="00417441">
            <w:pPr>
              <w:autoSpaceDE w:val="0"/>
              <w:autoSpaceDN w:val="0"/>
              <w:adjustRightInd w:val="0"/>
              <w:snapToGrid w:val="0"/>
              <w:spacing w:line="216" w:lineRule="auto"/>
              <w:jc w:val="center"/>
              <w:rPr>
                <w:rFonts w:ascii="仿宋" w:eastAsia="仿宋" w:hAnsi="仿宋" w:cs="宋体"/>
                <w:sz w:val="24"/>
              </w:rPr>
            </w:pPr>
            <w:r>
              <w:rPr>
                <w:rFonts w:ascii="仿宋" w:eastAsia="仿宋" w:hAnsi="仿宋" w:cs="宋体" w:hint="eastAsia"/>
                <w:sz w:val="24"/>
              </w:rPr>
              <w:t>4</w:t>
            </w:r>
          </w:p>
        </w:tc>
        <w:tc>
          <w:tcPr>
            <w:tcW w:w="1704" w:type="dxa"/>
            <w:vMerge w:val="restart"/>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bCs/>
                <w:sz w:val="24"/>
              </w:rPr>
              <w:t>集体建设用地使用权及建筑物、构筑物所有权</w:t>
            </w:r>
            <w:r>
              <w:rPr>
                <w:rFonts w:ascii="仿宋" w:eastAsia="仿宋" w:hAnsi="仿宋" w:cs="宋体" w:hint="eastAsia"/>
                <w:bCs/>
                <w:sz w:val="24"/>
              </w:rPr>
              <w:t>转移的材料</w:t>
            </w: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转让合同。</w:t>
            </w:r>
          </w:p>
        </w:tc>
        <w:tc>
          <w:tcPr>
            <w:tcW w:w="1037" w:type="dxa"/>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集体经营性建设用地使用权及建筑物、构筑物所有权转让的提交</w:t>
            </w:r>
          </w:p>
        </w:tc>
      </w:tr>
      <w:tr w:rsidR="00870B8D">
        <w:trPr>
          <w:trHeight w:val="989"/>
        </w:trPr>
        <w:tc>
          <w:tcPr>
            <w:tcW w:w="570" w:type="dxa"/>
            <w:vMerge/>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vAlign w:val="center"/>
          </w:tcPr>
          <w:p w:rsidR="00870B8D" w:rsidRDefault="00870B8D">
            <w:pPr>
              <w:tabs>
                <w:tab w:val="left" w:pos="312"/>
              </w:tabs>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sz w:val="24"/>
              </w:rPr>
              <w:t>互换协议。</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rPr>
              <w:t>原</w:t>
            </w:r>
            <w:r>
              <w:rPr>
                <w:rFonts w:ascii="仿宋" w:eastAsia="仿宋" w:hAnsi="仿宋" w:cs="宋体" w:hint="eastAsia"/>
                <w:sz w:val="24"/>
                <w:lang w:eastAsia="en-US"/>
              </w:rPr>
              <w:t>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集体经营性建设用地使用权及建筑物、构筑物所有权互换的提交</w:t>
            </w:r>
          </w:p>
        </w:tc>
      </w:tr>
      <w:tr w:rsidR="00870B8D">
        <w:trPr>
          <w:trHeight w:val="692"/>
        </w:trPr>
        <w:tc>
          <w:tcPr>
            <w:tcW w:w="570" w:type="dxa"/>
            <w:vMerge/>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vAlign w:val="center"/>
          </w:tcPr>
          <w:p w:rsidR="00870B8D" w:rsidRDefault="00870B8D">
            <w:pPr>
              <w:tabs>
                <w:tab w:val="left" w:pos="312"/>
              </w:tabs>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sz w:val="24"/>
              </w:rPr>
              <w:t>出资协议。</w:t>
            </w:r>
          </w:p>
        </w:tc>
        <w:tc>
          <w:tcPr>
            <w:tcW w:w="1037" w:type="dxa"/>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集体经营性建设用地使用权及建筑物、构筑物所有权出资的提交</w:t>
            </w:r>
          </w:p>
        </w:tc>
      </w:tr>
      <w:tr w:rsidR="00870B8D">
        <w:trPr>
          <w:trHeight w:val="1362"/>
        </w:trPr>
        <w:tc>
          <w:tcPr>
            <w:tcW w:w="570" w:type="dxa"/>
            <w:vMerge/>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vAlign w:val="center"/>
          </w:tcPr>
          <w:p w:rsidR="00870B8D" w:rsidRDefault="00870B8D">
            <w:pPr>
              <w:tabs>
                <w:tab w:val="left" w:pos="312"/>
              </w:tabs>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sz w:val="24"/>
              </w:rPr>
              <w:t>赠与合同。</w:t>
            </w:r>
          </w:p>
        </w:tc>
        <w:tc>
          <w:tcPr>
            <w:tcW w:w="1037" w:type="dxa"/>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集体经营性建设用地使用权及建筑物、构筑物所有权赠与的提交</w:t>
            </w:r>
          </w:p>
        </w:tc>
      </w:tr>
      <w:tr w:rsidR="00870B8D">
        <w:trPr>
          <w:trHeight w:val="2753"/>
        </w:trPr>
        <w:tc>
          <w:tcPr>
            <w:tcW w:w="570" w:type="dxa"/>
            <w:vMerge/>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vAlign w:val="center"/>
          </w:tcPr>
          <w:p w:rsidR="00870B8D" w:rsidRDefault="00870B8D">
            <w:pPr>
              <w:tabs>
                <w:tab w:val="left" w:pos="312"/>
              </w:tabs>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企业合并、分立、兼并、破产等材料和集体建设用地使用权及建筑物、构筑物所有权转移材料，需要批准的提交有关批准文件。</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sz w:val="24"/>
              </w:rPr>
              <w:t>因企业合并、分立、兼并、破产等情形导致权属发生转移的提交</w:t>
            </w:r>
          </w:p>
        </w:tc>
      </w:tr>
      <w:tr w:rsidR="00870B8D">
        <w:trPr>
          <w:trHeight w:val="966"/>
        </w:trPr>
        <w:tc>
          <w:tcPr>
            <w:tcW w:w="570" w:type="dxa"/>
            <w:vMerge/>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vAlign w:val="center"/>
          </w:tcPr>
          <w:p w:rsidR="00870B8D" w:rsidRDefault="00870B8D">
            <w:pPr>
              <w:tabs>
                <w:tab w:val="left" w:pos="312"/>
              </w:tabs>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widowControl/>
              <w:jc w:val="left"/>
              <w:rPr>
                <w:rFonts w:ascii="仿宋" w:eastAsia="仿宋" w:hAnsi="仿宋" w:cs="宋体"/>
                <w:sz w:val="24"/>
              </w:rPr>
            </w:pPr>
            <w:r>
              <w:rPr>
                <w:rFonts w:ascii="仿宋" w:eastAsia="仿宋" w:hAnsi="仿宋" w:cs="宋体" w:hint="eastAsia"/>
                <w:color w:val="000000"/>
                <w:kern w:val="0"/>
                <w:sz w:val="24"/>
                <w:lang w:bidi="ar"/>
              </w:rPr>
              <w:t>共有人增加或者减少的协议。</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color w:val="000000"/>
                <w:kern w:val="0"/>
                <w:sz w:val="24"/>
                <w:lang w:bidi="ar"/>
              </w:rPr>
              <w:t>共有人增加或者减少的提交</w:t>
            </w:r>
          </w:p>
        </w:tc>
      </w:tr>
      <w:tr w:rsidR="00870B8D">
        <w:trPr>
          <w:trHeight w:val="966"/>
        </w:trPr>
        <w:tc>
          <w:tcPr>
            <w:tcW w:w="570" w:type="dxa"/>
            <w:vMerge/>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vAlign w:val="center"/>
          </w:tcPr>
          <w:p w:rsidR="00870B8D" w:rsidRDefault="00870B8D">
            <w:pPr>
              <w:tabs>
                <w:tab w:val="left" w:pos="312"/>
              </w:tabs>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widowControl/>
              <w:jc w:val="left"/>
              <w:rPr>
                <w:rFonts w:ascii="仿宋" w:eastAsia="仿宋" w:hAnsi="仿宋"/>
                <w:sz w:val="24"/>
              </w:rPr>
            </w:pPr>
            <w:r>
              <w:rPr>
                <w:rFonts w:ascii="仿宋" w:eastAsia="仿宋" w:hAnsi="仿宋" w:cs="宋体" w:hint="eastAsia"/>
                <w:color w:val="000000"/>
                <w:kern w:val="0"/>
                <w:sz w:val="24"/>
                <w:lang w:bidi="ar"/>
              </w:rPr>
              <w:t>份额转移协议。</w:t>
            </w:r>
          </w:p>
          <w:p w:rsidR="00870B8D" w:rsidRDefault="00870B8D">
            <w:pPr>
              <w:autoSpaceDE w:val="0"/>
              <w:autoSpaceDN w:val="0"/>
              <w:adjustRightInd w:val="0"/>
              <w:snapToGrid w:val="0"/>
              <w:spacing w:line="216" w:lineRule="auto"/>
              <w:rPr>
                <w:rFonts w:ascii="仿宋" w:eastAsia="仿宋" w:hAnsi="仿宋" w:cs="宋体"/>
                <w:sz w:val="24"/>
              </w:rPr>
            </w:pP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color w:val="000000"/>
                <w:kern w:val="0"/>
                <w:sz w:val="24"/>
                <w:lang w:bidi="ar"/>
              </w:rPr>
              <w:t>共有份额变化的提交</w:t>
            </w:r>
          </w:p>
        </w:tc>
      </w:tr>
      <w:tr w:rsidR="00870B8D">
        <w:trPr>
          <w:trHeight w:val="966"/>
        </w:trPr>
        <w:tc>
          <w:tcPr>
            <w:tcW w:w="570" w:type="dxa"/>
            <w:vMerge/>
            <w:tcBorders>
              <w:bottom w:val="single" w:sz="4" w:space="0" w:color="auto"/>
            </w:tcBorders>
            <w:vAlign w:val="center"/>
          </w:tcPr>
          <w:p w:rsidR="00870B8D" w:rsidRDefault="00870B8D">
            <w:pPr>
              <w:autoSpaceDE w:val="0"/>
              <w:autoSpaceDN w:val="0"/>
              <w:adjustRightInd w:val="0"/>
              <w:snapToGrid w:val="0"/>
              <w:spacing w:line="216" w:lineRule="auto"/>
              <w:jc w:val="center"/>
              <w:rPr>
                <w:rFonts w:ascii="仿宋" w:eastAsia="仿宋" w:hAnsi="仿宋" w:cs="宋体"/>
                <w:sz w:val="24"/>
              </w:rPr>
            </w:pPr>
          </w:p>
        </w:tc>
        <w:tc>
          <w:tcPr>
            <w:tcW w:w="1704" w:type="dxa"/>
            <w:vMerge/>
            <w:tcBorders>
              <w:bottom w:val="single" w:sz="4" w:space="0" w:color="auto"/>
            </w:tcBorders>
            <w:vAlign w:val="center"/>
          </w:tcPr>
          <w:p w:rsidR="00870B8D" w:rsidRDefault="00870B8D">
            <w:pPr>
              <w:tabs>
                <w:tab w:val="left" w:pos="312"/>
              </w:tabs>
              <w:adjustRightInd w:val="0"/>
              <w:snapToGrid w:val="0"/>
              <w:spacing w:line="216" w:lineRule="auto"/>
              <w:rPr>
                <w:rFonts w:ascii="仿宋" w:eastAsia="仿宋" w:hAnsi="仿宋" w:cs="宋体"/>
                <w:sz w:val="24"/>
              </w:rPr>
            </w:pP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人民法院、仲裁机构的生效法律文书。</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sz w:val="24"/>
              </w:rPr>
              <w:t>因人民法院、仲裁机构的生效法律文书导致权属转移的提交</w:t>
            </w:r>
          </w:p>
        </w:tc>
      </w:tr>
      <w:tr w:rsidR="00870B8D">
        <w:trPr>
          <w:trHeight w:val="721"/>
        </w:trPr>
        <w:tc>
          <w:tcPr>
            <w:tcW w:w="570" w:type="dxa"/>
            <w:tcBorders>
              <w:top w:val="single" w:sz="4" w:space="0" w:color="auto"/>
              <w:bottom w:val="single" w:sz="4" w:space="0" w:color="auto"/>
            </w:tcBorders>
            <w:vAlign w:val="center"/>
          </w:tcPr>
          <w:p w:rsidR="00870B8D" w:rsidRDefault="00417441">
            <w:pPr>
              <w:autoSpaceDE w:val="0"/>
              <w:autoSpaceDN w:val="0"/>
              <w:adjustRightInd w:val="0"/>
              <w:snapToGrid w:val="0"/>
              <w:spacing w:line="216" w:lineRule="auto"/>
              <w:jc w:val="center"/>
              <w:rPr>
                <w:rFonts w:ascii="仿宋" w:eastAsia="仿宋" w:hAnsi="仿宋" w:cs="宋体"/>
                <w:sz w:val="24"/>
              </w:rPr>
            </w:pPr>
            <w:r>
              <w:rPr>
                <w:rFonts w:ascii="仿宋" w:eastAsia="仿宋" w:hAnsi="仿宋" w:cs="宋体" w:hint="eastAsia"/>
                <w:sz w:val="24"/>
              </w:rPr>
              <w:t>12</w:t>
            </w:r>
          </w:p>
        </w:tc>
        <w:tc>
          <w:tcPr>
            <w:tcW w:w="1704" w:type="dxa"/>
            <w:tcBorders>
              <w:top w:val="single" w:sz="4" w:space="0" w:color="auto"/>
              <w:bottom w:val="single" w:sz="4" w:space="0" w:color="auto"/>
            </w:tcBorders>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sz w:val="24"/>
              </w:rPr>
              <w:t>不动产登记证明</w:t>
            </w: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不动产登记证明。</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已经办理预告登记的提交</w:t>
            </w:r>
          </w:p>
        </w:tc>
      </w:tr>
      <w:tr w:rsidR="00870B8D">
        <w:trPr>
          <w:trHeight w:val="966"/>
        </w:trPr>
        <w:tc>
          <w:tcPr>
            <w:tcW w:w="570" w:type="dxa"/>
            <w:tcBorders>
              <w:top w:val="single" w:sz="4" w:space="0" w:color="auto"/>
            </w:tcBorders>
            <w:vAlign w:val="center"/>
          </w:tcPr>
          <w:p w:rsidR="00870B8D" w:rsidRDefault="00870B8D">
            <w:pPr>
              <w:autoSpaceDE w:val="0"/>
              <w:autoSpaceDN w:val="0"/>
              <w:adjustRightInd w:val="0"/>
              <w:snapToGrid w:val="0"/>
              <w:spacing w:line="216" w:lineRule="auto"/>
              <w:rPr>
                <w:rFonts w:ascii="仿宋" w:eastAsia="仿宋" w:hAnsi="仿宋" w:cs="宋体"/>
                <w:sz w:val="24"/>
              </w:rPr>
            </w:pPr>
          </w:p>
          <w:p w:rsidR="00870B8D" w:rsidRDefault="00417441">
            <w:pPr>
              <w:autoSpaceDE w:val="0"/>
              <w:autoSpaceDN w:val="0"/>
              <w:adjustRightInd w:val="0"/>
              <w:snapToGrid w:val="0"/>
              <w:spacing w:line="216" w:lineRule="auto"/>
              <w:jc w:val="center"/>
              <w:rPr>
                <w:rFonts w:ascii="仿宋" w:eastAsia="仿宋" w:hAnsi="仿宋" w:cs="宋体"/>
                <w:sz w:val="24"/>
              </w:rPr>
            </w:pPr>
            <w:r>
              <w:rPr>
                <w:rFonts w:ascii="仿宋" w:eastAsia="仿宋" w:hAnsi="仿宋" w:cs="宋体" w:hint="eastAsia"/>
                <w:sz w:val="24"/>
              </w:rPr>
              <w:t>13</w:t>
            </w:r>
          </w:p>
        </w:tc>
        <w:tc>
          <w:tcPr>
            <w:tcW w:w="1704" w:type="dxa"/>
            <w:tcBorders>
              <w:top w:val="single" w:sz="4" w:space="0" w:color="auto"/>
            </w:tcBorders>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sz w:val="24"/>
              </w:rPr>
              <w:t>缴纳土地价款的凭证、完税结果材料</w:t>
            </w: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缴纳土地价款的凭证、完税结果材料。</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依法需要补交土地价款、纳税的提交</w:t>
            </w:r>
          </w:p>
        </w:tc>
      </w:tr>
      <w:tr w:rsidR="00870B8D">
        <w:trPr>
          <w:trHeight w:val="447"/>
        </w:trPr>
        <w:tc>
          <w:tcPr>
            <w:tcW w:w="570"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rPr>
            </w:pPr>
            <w:r>
              <w:rPr>
                <w:rFonts w:ascii="仿宋" w:eastAsia="仿宋" w:hAnsi="仿宋" w:cs="宋体" w:hint="eastAsia"/>
                <w:sz w:val="24"/>
              </w:rPr>
              <w:t>14</w:t>
            </w:r>
          </w:p>
        </w:tc>
        <w:tc>
          <w:tcPr>
            <w:tcW w:w="1704" w:type="dxa"/>
            <w:vAlign w:val="center"/>
          </w:tcPr>
          <w:p w:rsidR="00870B8D" w:rsidRDefault="00417441">
            <w:pPr>
              <w:tabs>
                <w:tab w:val="left" w:pos="312"/>
              </w:tabs>
              <w:adjustRightInd w:val="0"/>
              <w:snapToGrid w:val="0"/>
              <w:spacing w:line="216" w:lineRule="auto"/>
              <w:rPr>
                <w:rFonts w:ascii="仿宋" w:eastAsia="仿宋" w:hAnsi="仿宋" w:cs="宋体"/>
                <w:sz w:val="24"/>
              </w:rPr>
            </w:pPr>
            <w:r>
              <w:rPr>
                <w:rFonts w:ascii="仿宋" w:eastAsia="仿宋" w:hAnsi="仿宋" w:cs="宋体" w:hint="eastAsia"/>
                <w:sz w:val="24"/>
              </w:rPr>
              <w:t>因继承、受遗赠取得的</w:t>
            </w:r>
            <w:r>
              <w:rPr>
                <w:rFonts w:ascii="仿宋" w:eastAsia="仿宋" w:hAnsi="仿宋" w:cs="宋体" w:hint="eastAsia"/>
                <w:sz w:val="24"/>
              </w:rPr>
              <w:t>材料</w:t>
            </w:r>
          </w:p>
        </w:tc>
        <w:tc>
          <w:tcPr>
            <w:tcW w:w="4275" w:type="dxa"/>
            <w:gridSpan w:val="2"/>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按照《不动产登记规程》</w:t>
            </w:r>
            <w:r>
              <w:rPr>
                <w:rFonts w:ascii="仿宋" w:eastAsia="仿宋" w:hAnsi="仿宋" w:cs="宋体" w:hint="eastAsia"/>
                <w:sz w:val="24"/>
              </w:rPr>
              <w:t>4.9</w:t>
            </w:r>
            <w:r>
              <w:rPr>
                <w:rFonts w:ascii="仿宋" w:eastAsia="仿宋" w:hAnsi="仿宋" w:cs="宋体" w:hint="eastAsia"/>
                <w:sz w:val="24"/>
              </w:rPr>
              <w:t>的规定提交材料</w:t>
            </w:r>
          </w:p>
        </w:tc>
        <w:tc>
          <w:tcPr>
            <w:tcW w:w="1037" w:type="dxa"/>
            <w:vAlign w:val="center"/>
          </w:tcPr>
          <w:p w:rsidR="00870B8D" w:rsidRDefault="00417441">
            <w:pPr>
              <w:autoSpaceDE w:val="0"/>
              <w:autoSpaceDN w:val="0"/>
              <w:adjustRightInd w:val="0"/>
              <w:snapToGrid w:val="0"/>
              <w:spacing w:line="216" w:lineRule="auto"/>
              <w:jc w:val="center"/>
              <w:rPr>
                <w:rFonts w:ascii="仿宋" w:eastAsia="仿宋" w:hAnsi="仿宋" w:cs="宋体"/>
                <w:sz w:val="24"/>
                <w:lang w:eastAsia="en-US"/>
              </w:rPr>
            </w:pPr>
            <w:r>
              <w:rPr>
                <w:rFonts w:ascii="仿宋" w:eastAsia="仿宋" w:hAnsi="仿宋" w:cs="宋体" w:hint="eastAsia"/>
                <w:sz w:val="24"/>
                <w:lang w:eastAsia="en-US"/>
              </w:rPr>
              <w:t>原件</w:t>
            </w:r>
          </w:p>
        </w:tc>
        <w:tc>
          <w:tcPr>
            <w:tcW w:w="1788" w:type="dxa"/>
            <w:vAlign w:val="center"/>
          </w:tcPr>
          <w:p w:rsidR="00870B8D" w:rsidRDefault="00417441">
            <w:pPr>
              <w:autoSpaceDE w:val="0"/>
              <w:autoSpaceDN w:val="0"/>
              <w:adjustRightInd w:val="0"/>
              <w:snapToGrid w:val="0"/>
              <w:spacing w:line="216" w:lineRule="auto"/>
              <w:rPr>
                <w:rFonts w:ascii="仿宋" w:eastAsia="仿宋" w:hAnsi="仿宋" w:cs="宋体"/>
                <w:sz w:val="24"/>
              </w:rPr>
            </w:pPr>
            <w:r>
              <w:rPr>
                <w:rFonts w:ascii="仿宋" w:eastAsia="仿宋" w:hAnsi="仿宋" w:cs="宋体" w:hint="eastAsia"/>
                <w:sz w:val="24"/>
              </w:rPr>
              <w:t>因继承、受遗赠取得的</w:t>
            </w:r>
          </w:p>
        </w:tc>
      </w:tr>
    </w:tbl>
    <w:p w:rsidR="00870B8D" w:rsidRDefault="00417441">
      <w:pPr>
        <w:autoSpaceDE w:val="0"/>
        <w:autoSpaceDN w:val="0"/>
        <w:adjustRightInd w:val="0"/>
        <w:snapToGrid w:val="0"/>
        <w:spacing w:line="216" w:lineRule="auto"/>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870B8D" w:rsidRDefault="00417441">
      <w:pPr>
        <w:adjustRightInd w:val="0"/>
        <w:snapToGrid w:val="0"/>
        <w:spacing w:line="216" w:lineRule="auto"/>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870B8D" w:rsidRDefault="00417441">
      <w:pPr>
        <w:pStyle w:val="a0"/>
        <w:adjustRightInd w:val="0"/>
        <w:snapToGrid w:val="0"/>
        <w:spacing w:after="0" w:line="216" w:lineRule="auto"/>
        <w:ind w:firstLineChars="200" w:firstLine="420"/>
        <w:rPr>
          <w:rFonts w:ascii="仿宋" w:eastAsia="仿宋" w:hAnsi="仿宋" w:cs="宋体"/>
          <w:color w:val="FF0000"/>
          <w:sz w:val="24"/>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个工作日；收费标准：住宅类收费标准为每件</w:t>
      </w:r>
      <w:r>
        <w:rPr>
          <w:rFonts w:ascii="仿宋" w:eastAsia="仿宋" w:hAnsi="仿宋" w:cs="宋体" w:hint="eastAsia"/>
          <w:kern w:val="0"/>
          <w:szCs w:val="21"/>
        </w:rPr>
        <w:t>80</w:t>
      </w:r>
      <w:r>
        <w:rPr>
          <w:rFonts w:ascii="仿宋" w:eastAsia="仿宋" w:hAnsi="仿宋" w:cs="宋体" w:hint="eastAsia"/>
          <w:kern w:val="0"/>
          <w:szCs w:val="21"/>
        </w:rPr>
        <w:t>元；非住宅类收费标准为每件</w:t>
      </w:r>
      <w:r>
        <w:rPr>
          <w:rFonts w:ascii="仿宋" w:eastAsia="仿宋" w:hAnsi="仿宋" w:cs="宋体" w:hint="eastAsia"/>
          <w:kern w:val="0"/>
          <w:szCs w:val="21"/>
        </w:rPr>
        <w:t xml:space="preserve">550 </w:t>
      </w:r>
      <w:r>
        <w:rPr>
          <w:rFonts w:ascii="仿宋" w:eastAsia="仿宋" w:hAnsi="仿宋" w:cs="宋体" w:hint="eastAsia"/>
          <w:kern w:val="0"/>
          <w:szCs w:val="21"/>
        </w:rPr>
        <w:t>元；办事流程及服务指南等详见</w:t>
      </w:r>
      <w:r w:rsidR="00196CDD">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870B8D">
      <w:footerReference w:type="default" r:id="rId8"/>
      <w:pgSz w:w="11906" w:h="16838"/>
      <w:pgMar w:top="997" w:right="1417" w:bottom="301"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441" w:rsidRDefault="00417441">
      <w:r>
        <w:separator/>
      </w:r>
    </w:p>
  </w:endnote>
  <w:endnote w:type="continuationSeparator" w:id="0">
    <w:p w:rsidR="00417441" w:rsidRDefault="00417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B8D" w:rsidRDefault="00417441">
    <w:pPr>
      <w:pStyle w:val="a5"/>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870B8D" w:rsidRDefault="00417441">
                <w:pPr>
                  <w:pStyle w:val="a5"/>
                </w:pPr>
                <w:r>
                  <w:fldChar w:fldCharType="begin"/>
                </w:r>
                <w:r>
                  <w:instrText xml:space="preserve"> PAGE  \* MERGEFORMAT </w:instrText>
                </w:r>
                <w:r>
                  <w:fldChar w:fldCharType="separate"/>
                </w:r>
                <w:r w:rsidR="00196CDD">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441" w:rsidRDefault="00417441">
      <w:r>
        <w:separator/>
      </w:r>
    </w:p>
  </w:footnote>
  <w:footnote w:type="continuationSeparator" w:id="0">
    <w:p w:rsidR="00417441" w:rsidRDefault="00417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2C87"/>
    <w:rsid w:val="BEBB286F"/>
    <w:rsid w:val="BF7F4D34"/>
    <w:rsid w:val="BFB72D85"/>
    <w:rsid w:val="DFFFFC49"/>
    <w:rsid w:val="00071A85"/>
    <w:rsid w:val="000C54B0"/>
    <w:rsid w:val="0010276E"/>
    <w:rsid w:val="00192024"/>
    <w:rsid w:val="00195917"/>
    <w:rsid w:val="00196CDD"/>
    <w:rsid w:val="001D6FB2"/>
    <w:rsid w:val="00230731"/>
    <w:rsid w:val="00264EFD"/>
    <w:rsid w:val="002A725E"/>
    <w:rsid w:val="003669FC"/>
    <w:rsid w:val="00375EDB"/>
    <w:rsid w:val="003B754B"/>
    <w:rsid w:val="00417441"/>
    <w:rsid w:val="0043669C"/>
    <w:rsid w:val="00441492"/>
    <w:rsid w:val="004C0AE9"/>
    <w:rsid w:val="004F5B6A"/>
    <w:rsid w:val="005746AE"/>
    <w:rsid w:val="005C6865"/>
    <w:rsid w:val="00690556"/>
    <w:rsid w:val="00746365"/>
    <w:rsid w:val="00763311"/>
    <w:rsid w:val="0077674F"/>
    <w:rsid w:val="00785FB7"/>
    <w:rsid w:val="007D3C7D"/>
    <w:rsid w:val="00807589"/>
    <w:rsid w:val="00870B8D"/>
    <w:rsid w:val="00876993"/>
    <w:rsid w:val="008E049F"/>
    <w:rsid w:val="00922C87"/>
    <w:rsid w:val="009C2580"/>
    <w:rsid w:val="009F114F"/>
    <w:rsid w:val="00A16D61"/>
    <w:rsid w:val="00A377EB"/>
    <w:rsid w:val="00A44003"/>
    <w:rsid w:val="00A66C05"/>
    <w:rsid w:val="00AB16DB"/>
    <w:rsid w:val="00AE40E7"/>
    <w:rsid w:val="00AF4FE5"/>
    <w:rsid w:val="00B01FC1"/>
    <w:rsid w:val="00B602AF"/>
    <w:rsid w:val="00B7196D"/>
    <w:rsid w:val="00B87458"/>
    <w:rsid w:val="00B942D8"/>
    <w:rsid w:val="00C17697"/>
    <w:rsid w:val="00CD3DA0"/>
    <w:rsid w:val="00DB4293"/>
    <w:rsid w:val="00E81BF6"/>
    <w:rsid w:val="00EB3C92"/>
    <w:rsid w:val="00EB7671"/>
    <w:rsid w:val="0FD5606D"/>
    <w:rsid w:val="18A91DF0"/>
    <w:rsid w:val="2AB00256"/>
    <w:rsid w:val="3208237B"/>
    <w:rsid w:val="3DCF6AB0"/>
    <w:rsid w:val="45841175"/>
    <w:rsid w:val="4ED40086"/>
    <w:rsid w:val="574F6FB0"/>
    <w:rsid w:val="5D3F048D"/>
    <w:rsid w:val="6C022DB1"/>
    <w:rsid w:val="7105198D"/>
    <w:rsid w:val="73EEBFA5"/>
    <w:rsid w:val="748F6002"/>
    <w:rsid w:val="7BD78D1E"/>
    <w:rsid w:val="7C0A4CB1"/>
    <w:rsid w:val="7EB67EC2"/>
    <w:rsid w:val="7FDFD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54E710E1-3150-48D7-BB33-53608CC6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245</Words>
  <Characters>1398</Characters>
  <Application>Microsoft Office Word</Application>
  <DocSecurity>0</DocSecurity>
  <Lines>11</Lines>
  <Paragraphs>3</Paragraphs>
  <ScaleCrop>false</ScaleCrop>
  <Company>china</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18</cp:revision>
  <dcterms:created xsi:type="dcterms:W3CDTF">2023-04-02T10:15:00Z</dcterms:created>
  <dcterms:modified xsi:type="dcterms:W3CDTF">2024-10-21T08:03:00Z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