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2"/>
        </w:tabs>
        <w:adjustRightInd w:val="0"/>
        <w:snapToGrid w:val="0"/>
        <w:spacing w:line="400" w:lineRule="atLeast"/>
        <w:jc w:val="center"/>
        <w:rPr>
          <w:rFonts w:hint="eastAsia"/>
          <w:b/>
          <w:bCs/>
          <w:sz w:val="44"/>
          <w:szCs w:val="44"/>
        </w:rPr>
      </w:pPr>
    </w:p>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国有农用地的使用权登记（首次登记）</w:t>
      </w:r>
      <w:r>
        <w:rPr>
          <w:rFonts w:hint="eastAsia" w:ascii="方正小标宋_GBK" w:hAnsi="方正小标宋_GBK" w:eastAsia="方正小标宋_GBK" w:cs="方正小标宋_GBK"/>
          <w:b w:val="0"/>
          <w:bCs w:val="0"/>
          <w:sz w:val="36"/>
          <w:szCs w:val="36"/>
        </w:rPr>
        <w:t>申请材料</w:t>
      </w:r>
    </w:p>
    <w:p>
      <w:pPr>
        <w:tabs>
          <w:tab w:val="left" w:pos="312"/>
        </w:tabs>
        <w:adjustRightInd w:val="0"/>
        <w:snapToGrid w:val="0"/>
        <w:spacing w:line="400" w:lineRule="atLeast"/>
        <w:jc w:val="center"/>
        <w:rPr>
          <w:b/>
          <w:bCs/>
          <w:sz w:val="44"/>
          <w:szCs w:val="44"/>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土地权属来源材料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不动产权籍调查成果</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依法应当纳税的，应提交完税凭证</w:t>
      </w:r>
      <w:r>
        <w:rPr>
          <w:rFonts w:hint="eastAsia" w:ascii="华文仿宋" w:hAnsi="华文仿宋" w:eastAsia="华文仿宋" w:cs="华文仿宋"/>
          <w:sz w:val="32"/>
          <w:szCs w:val="32"/>
          <w:lang w:eastAsia="zh-CN"/>
        </w:rPr>
        <w:t>。</w:t>
      </w:r>
    </w:p>
    <w:p>
      <w:pPr>
        <w:ind w:firstLine="495"/>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bookmarkStart w:id="0" w:name="_GoBack"/>
      <w:bookmarkEnd w:id="0"/>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国有农用地的使用权登记（首次登记）申请材料明细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0"/>
        <w:gridCol w:w="1744"/>
        <w:gridCol w:w="3862"/>
        <w:gridCol w:w="1138"/>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80" w:type="dxa"/>
            <w:vAlign w:val="center"/>
          </w:tcPr>
          <w:p>
            <w:pPr>
              <w:tabs>
                <w:tab w:val="left" w:pos="210"/>
              </w:tabs>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序号</w:t>
            </w:r>
          </w:p>
        </w:tc>
        <w:tc>
          <w:tcPr>
            <w:tcW w:w="1744" w:type="dxa"/>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材料</w:t>
            </w:r>
            <w:r>
              <w:rPr>
                <w:rFonts w:hint="eastAsia" w:ascii="宋体" w:hAnsi="宋体" w:cs="宋体"/>
                <w:b/>
                <w:color w:val="000000"/>
                <w:sz w:val="24"/>
                <w:szCs w:val="24"/>
              </w:rPr>
              <w:t>名称</w:t>
            </w:r>
          </w:p>
        </w:tc>
        <w:tc>
          <w:tcPr>
            <w:tcW w:w="3862" w:type="dxa"/>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材料</w:t>
            </w:r>
            <w:r>
              <w:rPr>
                <w:rFonts w:hint="eastAsia" w:ascii="宋体" w:hAnsi="宋体" w:cs="宋体"/>
                <w:b/>
                <w:color w:val="000000"/>
                <w:sz w:val="24"/>
                <w:szCs w:val="24"/>
              </w:rPr>
              <w:t>明细</w:t>
            </w:r>
          </w:p>
        </w:tc>
        <w:tc>
          <w:tcPr>
            <w:tcW w:w="1138" w:type="dxa"/>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收件要求</w:t>
            </w:r>
          </w:p>
        </w:tc>
        <w:tc>
          <w:tcPr>
            <w:tcW w:w="1800" w:type="dxa"/>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58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44"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不动产登记申请表</w:t>
            </w: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80"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44"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5" w:hRule="atLeast"/>
        </w:trPr>
        <w:tc>
          <w:tcPr>
            <w:tcW w:w="58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8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7" w:hRule="atLeast"/>
        </w:trPr>
        <w:tc>
          <w:tcPr>
            <w:tcW w:w="58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4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8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6" w:hRule="atLeast"/>
        </w:trPr>
        <w:tc>
          <w:tcPr>
            <w:tcW w:w="58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4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58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4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8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4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800" w:type="dxa"/>
            <w:vMerge w:val="restart"/>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8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44"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80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4" w:hRule="atLeast"/>
        </w:trPr>
        <w:tc>
          <w:tcPr>
            <w:tcW w:w="580"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p>
            <w:pPr>
              <w:autoSpaceDE w:val="0"/>
              <w:autoSpaceDN w:val="0"/>
              <w:adjustRightInd w:val="0"/>
              <w:snapToGrid w:val="0"/>
              <w:jc w:val="center"/>
              <w:rPr>
                <w:rFonts w:hint="eastAsia" w:ascii="华文仿宋" w:hAnsi="华文仿宋" w:eastAsia="华文仿宋" w:cs="华文仿宋"/>
                <w:sz w:val="21"/>
                <w:szCs w:val="21"/>
              </w:rPr>
            </w:pPr>
          </w:p>
        </w:tc>
        <w:tc>
          <w:tcPr>
            <w:tcW w:w="1744"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土地权属来源证明材料</w:t>
            </w: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土地权属来源证明材料</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58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44"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权籍调查成果</w:t>
            </w: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不动产权籍调查表、宗地图、宗地界址点坐标等不动产权籍调查成果</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580"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44"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完税凭证</w:t>
            </w:r>
          </w:p>
        </w:tc>
        <w:tc>
          <w:tcPr>
            <w:tcW w:w="386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完税凭证</w:t>
            </w:r>
          </w:p>
        </w:tc>
        <w:tc>
          <w:tcPr>
            <w:tcW w:w="1138"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80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依法应当纳税的应提交</w:t>
            </w: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numPr>
          <w:numId w:val="0"/>
        </w:numPr>
        <w:ind w:firstLine="420" w:firstLineChars="200"/>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rFonts w:ascii="宋体" w:hAnsi="宋体" w:cs="宋体"/>
          <w:kern w:val="0"/>
          <w:sz w:val="24"/>
          <w:szCs w:val="22"/>
        </w:rPr>
      </w:pPr>
    </w:p>
    <w:p>
      <w:pPr>
        <w:rPr>
          <w:rFonts w:ascii="宋体" w:hAnsi="宋体" w:cs="宋体"/>
          <w:kern w:val="0"/>
          <w:sz w:val="24"/>
          <w:szCs w:val="22"/>
        </w:rPr>
      </w:pPr>
    </w:p>
    <w:p>
      <w:pPr>
        <w:rPr>
          <w:rFonts w:ascii="宋体" w:hAnsi="宋体" w:cs="宋体"/>
          <w:kern w:val="0"/>
          <w:sz w:val="24"/>
          <w:szCs w:val="22"/>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Sans">
    <w:panose1 w:val="000005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2A16BA"/>
    <w:rsid w:val="0033129B"/>
    <w:rsid w:val="003465AE"/>
    <w:rsid w:val="004A7A2E"/>
    <w:rsid w:val="005C1164"/>
    <w:rsid w:val="007F3919"/>
    <w:rsid w:val="00800703"/>
    <w:rsid w:val="008C0034"/>
    <w:rsid w:val="008E023A"/>
    <w:rsid w:val="00956244"/>
    <w:rsid w:val="00AC78F2"/>
    <w:rsid w:val="00BB7B70"/>
    <w:rsid w:val="00BC56B4"/>
    <w:rsid w:val="00C10A88"/>
    <w:rsid w:val="00C52549"/>
    <w:rsid w:val="00E87BE2"/>
    <w:rsid w:val="00F07945"/>
    <w:rsid w:val="0FD5606D"/>
    <w:rsid w:val="4ED40086"/>
    <w:rsid w:val="574F6FB0"/>
    <w:rsid w:val="5D3F048D"/>
    <w:rsid w:val="65FD5CB4"/>
    <w:rsid w:val="67E7B768"/>
    <w:rsid w:val="6C022DB1"/>
    <w:rsid w:val="7105198D"/>
    <w:rsid w:val="73DFD4E0"/>
    <w:rsid w:val="748F6002"/>
    <w:rsid w:val="7F7F420F"/>
    <w:rsid w:val="BF7F4D34"/>
    <w:rsid w:val="DFFD4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131</Words>
  <Characters>749</Characters>
  <Lines>6</Lines>
  <Paragraphs>1</Paragraphs>
  <TotalTime>5</TotalTime>
  <ScaleCrop>false</ScaleCrop>
  <LinksUpToDate>false</LinksUpToDate>
  <CharactersWithSpaces>879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2023-05-24T14:51:13Z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