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widowControl/>
        <w:adjustRightInd w:val="0"/>
        <w:snapToGrid w:val="0"/>
        <w:spacing w:line="560" w:lineRule="exact"/>
        <w:ind w:right="64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项目密级：</w:t>
      </w:r>
    </w:p>
    <w:p>
      <w:pPr>
        <w:widowControl/>
        <w:adjustRightInd w:val="0"/>
        <w:snapToGrid w:val="0"/>
        <w:spacing w:line="560" w:lineRule="exact"/>
        <w:ind w:right="640" w:firstLine="6240" w:firstLineChars="26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编号：</w:t>
      </w:r>
    </w:p>
    <w:p>
      <w:pPr>
        <w:widowControl/>
        <w:adjustRightInd w:val="0"/>
        <w:snapToGrid w:val="0"/>
        <w:spacing w:line="560" w:lineRule="exact"/>
        <w:rPr>
          <w:rFonts w:ascii="宋体" w:hAnsi="宋体"/>
          <w:b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XX单位XX项目建设方案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（封面）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申报单位（盖章）：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 编：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申报单位分管领导：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申报日期     年  月  日</w:t>
      </w:r>
    </w:p>
    <w:p/>
    <w:p/>
    <w:p/>
    <w:p/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设计单位（盖章）：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pStyle w:val="4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建设方案编写提纲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一、项目概述</w:t>
      </w:r>
    </w:p>
    <w:p>
      <w:pPr>
        <w:widowControl/>
        <w:tabs>
          <w:tab w:val="left" w:pos="0"/>
        </w:tabs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1.项目名称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2.建设单位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3.项目情况（包括工程背景、建设规模、设计范围、投资概算）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4.设计依据（有关文件及相关的技术规范）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二、现状与需求分析（详细描述项目现有软硬件、人才基础情况和业务需求、数据量规模）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1.项目建设的目的意义和建设的必要性</w:t>
      </w:r>
    </w:p>
    <w:p>
      <w:pPr>
        <w:widowControl/>
        <w:adjustRightInd w:val="0"/>
        <w:snapToGri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2.现状分析</w:t>
      </w:r>
    </w:p>
    <w:p>
      <w:pPr>
        <w:widowControl/>
        <w:adjustRightInd w:val="0"/>
        <w:snapToGri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3.需求分析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三、详细设计方案</w:t>
      </w:r>
    </w:p>
    <w:p>
      <w:pPr>
        <w:widowControl/>
        <w:adjustRightInd w:val="0"/>
        <w:snapToGrid w:val="0"/>
        <w:spacing w:line="560" w:lineRule="exact"/>
        <w:ind w:firstLine="704" w:firstLineChars="22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1.总体设计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1.1设计原则和内容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1.2.设计框架和基本要点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2.网络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2.1广域网（描述与国家、省、市系统基础设施、下级系统、横向系统、互联网以及内部网的关系；描述系统采用的各种接入方式）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2.2局域网（系统内所有信息点的网络设计，包括结构、类型及采用的技术） 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2.3IP地址及域名系统（包括与国家、省、市系统以及下级系统的地址分配）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2.4网络管理系统（描述网管系统的类型、功能、管理范围以及操作规程）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3.主机及存储系统（包括小型机、PC服务器和存储设备的业务应用范围、功能指标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以及它们之间的逻辑关系）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4.机房和综合布线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4.1布线系统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4.2机房（根据等级要求设计机房装修和硬件设备，包括电源系统、保密措施、空调、防雷、地线、消防等）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4.3接口系统（各系统之间的连接设计）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5.软件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5.1系统软件（操作系统、数据库管理系统、应用服务器软件、工具软件等）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5.2应用软件，包括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5.2.1总体思路（包括设计逻辑、技术路线、主要功能）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5.2.2功能模块设计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5.2.3数据库设计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5.2.4信息的分类编码体系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5.2.5数据采集标准及采集方法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6.安全设计（根据系统的安全密级要求设计，包括防火墙、防病毒、入侵检测、漏洞扫描、身份认证、数字签名、信息加密、系统安全、制度建设等）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7.设备配置清单（包括逻辑设计中出现的所有设备）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7.1网络设备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7.2主机及存储设备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7.3布线方案和机房设计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7.4软件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7.5安全设备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四、培训及维护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1.应用培训计划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2.运行测试方案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3.系统维护方案（包括维护机制和人员要求等）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五、项目实施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1.项目管理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2.项目建设工期及进度计划(项目进展跟踪,为分期验收提供依据)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3.施工要求和质量保证要求（列出系统施工所遵循的标准和质量要求）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六、概算编制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1.编制说明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1．1编制依据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1.2各种费率的取定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2.概算表格(分总表和分表，分表与总表的子项须建立对应关系)</w:t>
      </w:r>
    </w:p>
    <w:p>
      <w:pPr>
        <w:widowControl/>
        <w:adjustRightInd w:val="0"/>
        <w:snapToGrid w:val="0"/>
        <w:spacing w:line="560" w:lineRule="exact"/>
        <w:ind w:left="596" w:leftChars="284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七、项目拟采用的招标方式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八、图纸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九、设计单位资质证书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42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编写说明：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1、本方案的编号由汕头市电子政务管理办公室统一编排，密级由申报单位提出。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2、建设方案一式二份交汕头市电子政务管理办公室。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、若申请服务类项目，第三项详细设计方案上，需列出项目的服务需求、建设现状和解决方案等，其他大项的编写内容不变。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0F8"/>
    <w:rsid w:val="000028F4"/>
    <w:rsid w:val="000A6E2D"/>
    <w:rsid w:val="000C3E3E"/>
    <w:rsid w:val="00105B32"/>
    <w:rsid w:val="00141CD6"/>
    <w:rsid w:val="00147805"/>
    <w:rsid w:val="00187D51"/>
    <w:rsid w:val="001B7A4E"/>
    <w:rsid w:val="001E5DC9"/>
    <w:rsid w:val="0029047F"/>
    <w:rsid w:val="00292000"/>
    <w:rsid w:val="003B04CD"/>
    <w:rsid w:val="003E2874"/>
    <w:rsid w:val="004423BE"/>
    <w:rsid w:val="00480AC6"/>
    <w:rsid w:val="004B331D"/>
    <w:rsid w:val="004F12BF"/>
    <w:rsid w:val="005762A2"/>
    <w:rsid w:val="00582FD6"/>
    <w:rsid w:val="005B2BFD"/>
    <w:rsid w:val="005B3318"/>
    <w:rsid w:val="006F24BC"/>
    <w:rsid w:val="007058C0"/>
    <w:rsid w:val="00730536"/>
    <w:rsid w:val="0081072A"/>
    <w:rsid w:val="008372D9"/>
    <w:rsid w:val="00843358"/>
    <w:rsid w:val="00886D3D"/>
    <w:rsid w:val="00890FC3"/>
    <w:rsid w:val="008B7E19"/>
    <w:rsid w:val="008D1E14"/>
    <w:rsid w:val="009D00D1"/>
    <w:rsid w:val="009D6045"/>
    <w:rsid w:val="00A16220"/>
    <w:rsid w:val="00AD057F"/>
    <w:rsid w:val="00B46E90"/>
    <w:rsid w:val="00BD2BDD"/>
    <w:rsid w:val="00BD30F8"/>
    <w:rsid w:val="00C60067"/>
    <w:rsid w:val="00C9414C"/>
    <w:rsid w:val="00CC056F"/>
    <w:rsid w:val="00CE455D"/>
    <w:rsid w:val="00D86473"/>
    <w:rsid w:val="00D8788C"/>
    <w:rsid w:val="00DD333E"/>
    <w:rsid w:val="00E02601"/>
    <w:rsid w:val="00E272BC"/>
    <w:rsid w:val="00E54320"/>
    <w:rsid w:val="00F13E17"/>
    <w:rsid w:val="00F505F3"/>
    <w:rsid w:val="00FB71CA"/>
    <w:rsid w:val="0CEB246C"/>
    <w:rsid w:val="47846156"/>
    <w:rsid w:val="563A788C"/>
    <w:rsid w:val="DE0FF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209</Words>
  <Characters>1196</Characters>
  <Lines>9</Lines>
  <Paragraphs>2</Paragraphs>
  <TotalTime>0</TotalTime>
  <ScaleCrop>false</ScaleCrop>
  <LinksUpToDate>false</LinksUpToDate>
  <CharactersWithSpaces>1403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2015-09-10T17:25:00Z</dcterms:created>
  <dc:creator>user</dc:creator>
  <cp:lastModifiedBy>xi</cp:lastModifiedBy>
  <cp:lastPrinted>2015-10-21T17:11:00Z</cp:lastPrinted>
  <dcterms:modified xsi:type="dcterms:W3CDTF">2025-01-08T16:34:22Z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