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项目名称：2025年汕头内海湾海洋环境监测船舶租赁项目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每航次单价（含税）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2025年汕头内海湾海洋环境监测船舶租赁</w:t>
            </w:r>
            <w:bookmarkStart w:id="0" w:name="_GoBack"/>
            <w:bookmarkEnd w:id="0"/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1D9E"/>
    <w:rsid w:val="4B5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ind w:firstLine="63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2024-02-23T02:03:00Z</dcterms:created>
  <dc:creator>701-JKB</dc:creator>
  <cp:lastModifiedBy>蔡德华</cp:lastModifiedBy>
  <dcterms:modified xsi:type="dcterms:W3CDTF">2024-12-23T01:23:17Z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