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行政强制执行催告书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center"/>
        <w:textAlignment w:val="auto"/>
        <w:rPr>
          <w:rFonts w:hint="eastAsia" w:ascii="CESI楷体-GB13000" w:hAnsi="CESI楷体-GB13000" w:eastAsia="CESI楷体-GB13000" w:cs="CESI楷体-GB13000"/>
          <w:sz w:val="28"/>
          <w:szCs w:val="28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sz w:val="28"/>
          <w:szCs w:val="28"/>
          <w:lang w:eastAsia="zh-CN"/>
        </w:rPr>
        <w:t>汕（市）城执催字〔</w:t>
      </w:r>
      <w:r>
        <w:rPr>
          <w:rFonts w:hint="eastAsia" w:ascii="CESI楷体-GB13000" w:hAnsi="CESI楷体-GB13000" w:eastAsia="CESI楷体-GB13000" w:cs="CESI楷体-GB13000"/>
          <w:sz w:val="28"/>
          <w:szCs w:val="28"/>
          <w:lang w:val="en-US" w:eastAsia="zh-CN"/>
        </w:rPr>
        <w:t>2024</w:t>
      </w:r>
      <w:r>
        <w:rPr>
          <w:rFonts w:hint="eastAsia" w:ascii="CESI楷体-GB13000" w:hAnsi="CESI楷体-GB13000" w:eastAsia="CESI楷体-GB13000" w:cs="CESI楷体-GB13000"/>
          <w:sz w:val="28"/>
          <w:szCs w:val="28"/>
          <w:lang w:eastAsia="zh-CN"/>
        </w:rPr>
        <w:t>〕</w:t>
      </w:r>
      <w:r>
        <w:rPr>
          <w:rFonts w:hint="eastAsia" w:ascii="CESI楷体-GB13000" w:hAnsi="CESI楷体-GB13000" w:eastAsia="CESI楷体-GB13000" w:cs="CESI楷体-GB13000"/>
          <w:sz w:val="28"/>
          <w:szCs w:val="28"/>
          <w:lang w:val="en-US" w:eastAsia="zh-CN"/>
        </w:rPr>
        <w:t>第03007号</w:t>
      </w:r>
    </w:p>
    <w:p>
      <w:pPr>
        <w:spacing w:line="400" w:lineRule="exact"/>
        <w:ind w:firstLine="600" w:firstLineChars="200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hAnsi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ESI楷体-GB13000" w:hAnsi="CESI楷体-GB13000" w:eastAsia="仿宋" w:cs="仿宋_GB2312"/>
          <w:sz w:val="32"/>
          <w:szCs w:val="32"/>
          <w:u w:val="none"/>
        </w:rPr>
      </w:pPr>
      <w:r>
        <w:rPr>
          <w:rFonts w:hint="eastAsia" w:ascii="CESI楷体-GB13000" w:hAnsi="CESI楷体-GB13000" w:eastAsia="仿宋" w:cs="仿宋_GB2312"/>
          <w:szCs w:val="32"/>
          <w:lang w:eastAsia="zh-CN"/>
        </w:rPr>
        <w:t>当事</w:t>
      </w:r>
      <w:r>
        <w:rPr>
          <w:rFonts w:hint="eastAsia" w:ascii="CESI楷体-GB13000" w:hAnsi="CESI楷体-GB13000" w:eastAsia="仿宋" w:cs="仿宋_GB2312"/>
          <w:sz w:val="32"/>
          <w:szCs w:val="32"/>
          <w:lang w:eastAsia="zh-CN"/>
        </w:rPr>
        <w:t>人</w:t>
      </w:r>
      <w:r>
        <w:rPr>
          <w:rFonts w:hint="eastAsia" w:ascii="CESI楷体-GB13000" w:hAnsi="CESI楷体-GB13000" w:eastAsia="仿宋" w:cs="仿宋_GB2312"/>
          <w:sz w:val="32"/>
          <w:szCs w:val="32"/>
        </w:rPr>
        <w:t>名称：</w:t>
      </w:r>
      <w:r>
        <w:rPr>
          <w:rFonts w:hint="eastAsia" w:ascii="CESI楷体-GB13000" w:hAnsi="CESI楷体-GB13000" w:eastAsia="仿宋"/>
          <w:sz w:val="32"/>
          <w:szCs w:val="32"/>
          <w:u w:val="none"/>
          <w:lang w:eastAsia="zh-CN"/>
        </w:rPr>
        <w:t xml:space="preserve">汕头金科房地产开发有限公司 </w:t>
      </w:r>
      <w:r>
        <w:rPr>
          <w:rFonts w:hint="eastAsia" w:ascii="CESI楷体-GB13000" w:hAnsi="CESI楷体-GB13000" w:eastAsia="仿宋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  <w:r>
        <w:rPr>
          <w:rFonts w:hint="eastAsia" w:ascii="CESI楷体-GB13000" w:hAnsi="CESI楷体-GB13000" w:eastAsia="仿宋" w:cs="仿宋_GB2312"/>
          <w:sz w:val="32"/>
          <w:szCs w:val="32"/>
        </w:rPr>
        <w:t>统一社会信用代码：</w:t>
      </w:r>
      <w:r>
        <w:rPr>
          <w:rFonts w:hint="eastAsia" w:ascii="CESI楷体-GB13000" w:hAnsi="CESI楷体-GB13000" w:eastAsia="仿宋" w:cs="仿宋_GB2312"/>
          <w:sz w:val="32"/>
          <w:szCs w:val="32"/>
          <w:lang w:val="en-US" w:eastAsia="zh-CN"/>
        </w:rPr>
        <w:t>91440511MA544L1EXG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CESI楷体-GB13000" w:hAnsi="CESI楷体-GB13000" w:eastAsia="仿宋" w:cs="仿宋_GB2312"/>
          <w:szCs w:val="32"/>
          <w:u w:val="none"/>
        </w:rPr>
      </w:pPr>
      <w:r>
        <w:rPr>
          <w:rFonts w:hint="eastAsia" w:ascii="CESI楷体-GB13000" w:hAnsi="CESI楷体-GB13000" w:eastAsia="仿宋" w:cs="仿宋_GB2312"/>
          <w:sz w:val="32"/>
          <w:szCs w:val="32"/>
        </w:rPr>
        <w:t>住所（地址）：</w:t>
      </w:r>
      <w:r>
        <w:rPr>
          <w:rFonts w:hint="eastAsia" w:ascii="CESI楷体-GB13000" w:hAnsi="CESI楷体-GB13000" w:eastAsia="仿宋" w:cs="仿宋_GB2312"/>
          <w:sz w:val="28"/>
          <w:szCs w:val="28"/>
          <w:lang w:eastAsia="zh-CN"/>
        </w:rPr>
        <w:t>汕头市金平区安居路</w:t>
      </w:r>
      <w:r>
        <w:rPr>
          <w:rFonts w:hint="eastAsia" w:ascii="CESI楷体-GB13000" w:hAnsi="CESI楷体-GB13000" w:eastAsia="仿宋" w:cs="仿宋_GB231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CESI楷体-GB13000" w:hAnsi="CESI楷体-GB13000" w:eastAsia="仿宋" w:cs="仿宋_GB2312"/>
          <w:sz w:val="28"/>
          <w:szCs w:val="28"/>
          <w:lang w:val="en-US" w:eastAsia="zh-CN"/>
        </w:rPr>
        <w:t>号办公楼三楼西侧303房</w:t>
      </w:r>
    </w:p>
    <w:p>
      <w:pPr>
        <w:spacing w:line="400" w:lineRule="exact"/>
        <w:rPr>
          <w:rFonts w:ascii="CESI楷体-GB13000" w:hAnsi="CESI楷体-GB13000" w:cs="仿宋_GB2312"/>
          <w:sz w:val="32"/>
          <w:szCs w:val="32"/>
        </w:rPr>
      </w:pPr>
    </w:p>
    <w:p>
      <w:pPr>
        <w:spacing w:line="240" w:lineRule="auto"/>
        <w:ind w:firstLine="640" w:firstLineChars="200"/>
        <w:jc w:val="both"/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</w:rPr>
        <w:t>因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你司在销售“博翠府东区”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1幢109号商铺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中存在以其他形式收取商品房预售款的违法行为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，本机关依据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《汕头经济特区商品房销售条例》（2023版）第七十条第八项的规定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，于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2024年5月24日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对你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司作出汕（市）城执罚字〔2024〕第03008号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《行政处罚决定书》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，已于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2024年5月24日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送达你</w:t>
      </w:r>
      <w:r>
        <w:rPr>
          <w:rFonts w:hint="eastAsia" w:ascii="CESI楷体-GB13000" w:hAnsi="CESI楷体-GB13000" w:eastAsia="国标仿宋" w:cs="国标仿宋"/>
          <w:sz w:val="32"/>
          <w:szCs w:val="32"/>
          <w:lang w:eastAsia="zh-CN"/>
        </w:rPr>
        <w:t>司。要求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你司在2024年6月8日前将陆拾伍万元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（￥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650000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罚款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缴至本市指定银行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，而你司逾期未履行该义务，且在法定期限内未申请行政复议，也未提起行政诉讼。</w:t>
      </w:r>
    </w:p>
    <w:p>
      <w:pPr>
        <w:spacing w:line="240" w:lineRule="auto"/>
        <w:ind w:firstLine="640" w:firstLineChars="200"/>
        <w:jc w:val="both"/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现催告如下：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1.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请你司于收到本催告书之日起10个工作日内履行上述义务，以及根据《中华人民共和国行政处罚法》第七十二条第一款第一项规定，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每日按罚款数额的3%加处罚款，加处罚款的数额不超出罚款的数额，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计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陆拾伍万元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（￥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650000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），罚款与加处罚款金额合计壹佰叁拾万元整（￥1300000），缴款方式详见</w:t>
      </w:r>
      <w:r>
        <w:rPr>
          <w:rFonts w:hint="eastAsia" w:ascii="CESI楷体-GB13000" w:hAnsi="CESI楷体-GB13000" w:eastAsia="方正仿宋_GBK" w:cs="方正仿宋_GBK"/>
          <w:sz w:val="32"/>
          <w:szCs w:val="32"/>
          <w:lang w:val="en-US" w:eastAsia="zh-CN"/>
        </w:rPr>
        <w:t>《广东省非税收入一般缴款书》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如你司对履行该义务有陈述、申辩意见，请在该期限内向本机关提出。</w:t>
      </w:r>
    </w:p>
    <w:p>
      <w:pPr>
        <w:spacing w:line="240" w:lineRule="auto"/>
        <w:ind w:firstLine="640" w:firstLineChars="200"/>
        <w:jc w:val="left"/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2.如无正当理由，逾期仍不履行该义务的，本机关将申请人民法院强制执行。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ab/>
      </w:r>
    </w:p>
    <w:p>
      <w:pPr>
        <w:spacing w:line="240" w:lineRule="auto"/>
        <w:ind w:firstLine="640" w:firstLineChars="200"/>
        <w:jc w:val="left"/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联系人：王少凡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 xml:space="preserve">  </w:t>
      </w:r>
    </w:p>
    <w:p>
      <w:pPr>
        <w:spacing w:line="240" w:lineRule="auto"/>
        <w:ind w:firstLine="640" w:firstLineChars="200"/>
        <w:jc w:val="left"/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联系电话：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>0754-88570514</w:t>
      </w:r>
    </w:p>
    <w:p>
      <w:pPr>
        <w:spacing w:line="240" w:lineRule="auto"/>
        <w:ind w:firstLine="640" w:firstLineChars="200"/>
        <w:jc w:val="left"/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</w:pP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单位地址：</w:t>
      </w:r>
      <w:r>
        <w:rPr>
          <w:rFonts w:hint="eastAsia" w:ascii="CESI楷体-GB13000" w:hAnsi="CESI楷体-GB13000" w:eastAsia="国标仿宋" w:cs="国标仿宋"/>
          <w:sz w:val="32"/>
          <w:szCs w:val="32"/>
          <w:lang w:eastAsia="zh-CN"/>
        </w:rPr>
        <w:t>汕头市中山路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213号住建大楼南附楼7楼</w:t>
      </w:r>
    </w:p>
    <w:p>
      <w:pPr>
        <w:spacing w:line="240" w:lineRule="auto"/>
        <w:ind w:firstLine="640" w:firstLineChars="200"/>
        <w:jc w:val="right"/>
        <w:rPr>
          <w:rFonts w:hint="eastAsia" w:ascii="CESI楷体-GB13000" w:hAnsi="CESI楷体-GB13000" w:cs="仿宋_GB2312"/>
          <w:sz w:val="32"/>
          <w:szCs w:val="32"/>
          <w:u w:val="none"/>
          <w:lang w:eastAsia="zh-CN"/>
        </w:rPr>
      </w:pPr>
    </w:p>
    <w:p>
      <w:pPr>
        <w:spacing w:line="240" w:lineRule="auto"/>
        <w:ind w:firstLine="640" w:firstLineChars="200"/>
        <w:jc w:val="right"/>
        <w:rPr>
          <w:rFonts w:hint="eastAsia" w:ascii="CESI楷体-GB13000" w:hAnsi="CESI楷体-GB13000" w:cs="仿宋_GB2312"/>
          <w:sz w:val="32"/>
          <w:szCs w:val="32"/>
          <w:u w:val="none"/>
          <w:lang w:eastAsia="zh-CN"/>
        </w:rPr>
      </w:pPr>
    </w:p>
    <w:p>
      <w:pPr>
        <w:spacing w:line="240" w:lineRule="auto"/>
        <w:ind w:firstLine="640" w:firstLineChars="200"/>
        <w:jc w:val="right"/>
        <w:rPr>
          <w:rFonts w:hint="eastAsia" w:ascii="CESI楷体-GB13000" w:hAnsi="CESI楷体-GB13000" w:cs="仿宋_GB2312"/>
          <w:sz w:val="32"/>
          <w:szCs w:val="32"/>
          <w:u w:val="none"/>
          <w:lang w:eastAsia="zh-CN"/>
        </w:rPr>
      </w:pPr>
    </w:p>
    <w:p>
      <w:pPr>
        <w:spacing w:line="240" w:lineRule="auto"/>
        <w:ind w:firstLine="640" w:firstLineChars="200"/>
        <w:jc w:val="center"/>
        <w:rPr>
          <w:rFonts w:hint="eastAsia" w:ascii="CESI楷体-GB13000" w:hAnsi="CESI楷体-GB13000" w:eastAsia="国标仿宋" w:cs="国标仿宋"/>
          <w:sz w:val="32"/>
          <w:szCs w:val="32"/>
        </w:rPr>
      </w:pPr>
      <w:r>
        <w:rPr>
          <w:rFonts w:hint="eastAsia" w:ascii="CESI楷体-GB13000" w:hAnsi="CESI楷体-GB13000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  <w:lang w:eastAsia="zh-CN"/>
        </w:rPr>
        <w:t>汕头市城市管理和综合执法局</w:t>
      </w:r>
      <w:r>
        <w:rPr>
          <w:rFonts w:hint="eastAsia" w:ascii="CESI楷体-GB13000" w:hAnsi="CESI楷体-GB13000" w:eastAsia="国标仿宋" w:cs="国标仿宋"/>
          <w:sz w:val="32"/>
          <w:szCs w:val="32"/>
          <w:u w:val="none"/>
        </w:rPr>
        <w:t xml:space="preserve"> 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 xml:space="preserve">                                </w:t>
      </w:r>
    </w:p>
    <w:p>
      <w:pPr>
        <w:spacing w:line="240" w:lineRule="auto"/>
        <w:ind w:firstLine="640" w:firstLineChars="200"/>
        <w:rPr>
          <w:rFonts w:hint="eastAsia" w:ascii="CESI楷体-GB13000" w:hAnsi="CESI楷体-GB13000" w:eastAsia="国标仿宋" w:cs="国标仿宋"/>
          <w:sz w:val="32"/>
          <w:szCs w:val="32"/>
        </w:rPr>
      </w:pPr>
      <w:r>
        <w:rPr>
          <w:rFonts w:hint="eastAsia" w:ascii="CESI楷体-GB13000" w:hAnsi="CESI楷体-GB13000" w:eastAsia="国标仿宋" w:cs="国标仿宋"/>
          <w:sz w:val="32"/>
          <w:szCs w:val="32"/>
        </w:rPr>
        <w:t>　　　　　　　　　　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2024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年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12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>月</w:t>
      </w:r>
      <w:r>
        <w:rPr>
          <w:rFonts w:hint="eastAsia" w:ascii="CESI楷体-GB13000" w:hAnsi="CESI楷体-GB13000" w:eastAsia="国标仿宋" w:cs="国标仿宋"/>
          <w:sz w:val="32"/>
          <w:szCs w:val="32"/>
          <w:lang w:val="en-US" w:eastAsia="zh-CN"/>
        </w:rPr>
        <w:t>5</w:t>
      </w:r>
      <w:r>
        <w:rPr>
          <w:rFonts w:hint="eastAsia" w:ascii="CESI楷体-GB13000" w:hAnsi="CESI楷体-GB13000" w:eastAsia="国标仿宋" w:cs="国标仿宋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CESI楷体-GB13000" w:hAnsi="CESI楷体-GB13000" w:eastAsia="仿宋" w:cs="仿宋_GB2312"/>
          <w:sz w:val="32"/>
          <w:szCs w:val="32"/>
        </w:rPr>
      </w:pPr>
      <w:r>
        <w:rPr>
          <w:rFonts w:hint="eastAsia" w:ascii="CESI楷体-GB13000" w:hAnsi="CESI楷体-GB13000" w:eastAsia="仿宋" w:cs="仿宋_GB2312"/>
          <w:sz w:val="32"/>
          <w:szCs w:val="32"/>
        </w:rPr>
        <w:t>受送达人：</w:t>
      </w:r>
      <w:r>
        <w:rPr>
          <w:rFonts w:hint="eastAsia" w:ascii="CESI楷体-GB13000" w:hAnsi="CESI楷体-GB13000" w:eastAsia="仿宋" w:cs="仿宋_GB2312"/>
          <w:sz w:val="32"/>
          <w:szCs w:val="32"/>
          <w:u w:val="single"/>
        </w:rPr>
        <w:t>　</w:t>
      </w:r>
      <w:r>
        <w:rPr>
          <w:rFonts w:hint="eastAsia" w:ascii="CESI楷体-GB13000" w:hAnsi="CESI楷体-GB13000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CESI楷体-GB13000" w:hAnsi="CESI楷体-GB13000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CESI楷体-GB13000" w:hAnsi="CESI楷体-GB13000"/>
          <w:sz w:val="32"/>
          <w:szCs w:val="32"/>
        </w:rPr>
      </w:pPr>
      <w:r>
        <w:rPr>
          <w:rFonts w:hint="eastAsia" w:ascii="CESI楷体-GB13000" w:hAnsi="CESI楷体-GB13000" w:eastAsia="仿宋" w:cs="仿宋_GB2312"/>
          <w:sz w:val="32"/>
          <w:szCs w:val="32"/>
          <w:lang w:eastAsia="zh-CN"/>
        </w:rPr>
        <w:t>日</w:t>
      </w:r>
      <w:r>
        <w:rPr>
          <w:rFonts w:hint="eastAsia" w:ascii="CESI楷体-GB13000" w:hAnsi="CESI楷体-GB13000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CESI楷体-GB13000" w:hAnsi="CESI楷体-GB13000" w:eastAsia="仿宋" w:cs="仿宋_GB2312"/>
          <w:sz w:val="32"/>
          <w:szCs w:val="32"/>
          <w:lang w:eastAsia="zh-CN"/>
        </w:rPr>
        <w:t>期</w:t>
      </w:r>
      <w:r>
        <w:rPr>
          <w:rFonts w:hint="eastAsia" w:ascii="CESI楷体-GB13000" w:hAnsi="CESI楷体-GB13000" w:eastAsia="仿宋" w:cs="仿宋_GB2312"/>
          <w:sz w:val="32"/>
          <w:szCs w:val="32"/>
        </w:rPr>
        <w:t>：</w:t>
      </w:r>
      <w:r>
        <w:rPr>
          <w:rFonts w:hint="eastAsia" w:ascii="CESI楷体-GB13000" w:hAnsi="CESI楷体-GB13000" w:eastAsia="仿宋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楷体-GB13000" w:hAnsi="CESI楷体-GB13000" w:eastAsia="仿宋" w:cs="仿宋_GB2312"/>
          <w:sz w:val="32"/>
          <w:szCs w:val="32"/>
          <w:u w:val="none"/>
        </w:rPr>
        <w:t>年</w:t>
      </w:r>
      <w:r>
        <w:rPr>
          <w:rFonts w:hint="eastAsia" w:ascii="CESI楷体-GB13000" w:hAnsi="CESI楷体-GB13000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楷体-GB13000" w:hAnsi="CESI楷体-GB13000" w:eastAsia="仿宋" w:cs="仿宋_GB2312"/>
          <w:sz w:val="32"/>
          <w:szCs w:val="32"/>
          <w:u w:val="none"/>
        </w:rPr>
        <w:t>月</w:t>
      </w:r>
      <w:r>
        <w:rPr>
          <w:rFonts w:hint="eastAsia" w:ascii="CESI楷体-GB13000" w:hAnsi="CESI楷体-GB13000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楷体-GB13000" w:hAnsi="CESI楷体-GB13000" w:eastAsia="仿宋" w:cs="仿宋_GB2312"/>
          <w:sz w:val="32"/>
          <w:szCs w:val="32"/>
          <w:u w:val="none"/>
        </w:rPr>
        <w:t>日</w:t>
      </w:r>
    </w:p>
    <w:p>
      <w:pPr>
        <w:spacing w:line="400" w:lineRule="exact"/>
        <w:rPr>
          <w:rFonts w:ascii="CESI楷体-GB13000" w:hAnsi="CESI楷体-GB13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sz w:val="24"/>
        <w:szCs w:val="24"/>
        <w:lang w:eastAsia="zh-CN"/>
      </w:rPr>
      <w:t>本催告书一式二份，一份送当事人，一份附卷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1C0"/>
    <w:rsid w:val="00226C88"/>
    <w:rsid w:val="008301C0"/>
    <w:rsid w:val="5FCE936F"/>
    <w:rsid w:val="6ABFF3E2"/>
    <w:rsid w:val="79EE265A"/>
    <w:rsid w:val="7BF798CF"/>
    <w:rsid w:val="7FB4EBFF"/>
    <w:rsid w:val="A3EFF3D2"/>
    <w:rsid w:val="D7FF5710"/>
    <w:rsid w:val="DD65A878"/>
    <w:rsid w:val="DDD7A050"/>
    <w:rsid w:val="DFFB4BEA"/>
    <w:rsid w:val="F7573253"/>
    <w:rsid w:val="F9FE12D7"/>
    <w:rsid w:val="FF7E8E82"/>
    <w:rsid w:val="FFCF8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591</Characters>
  <Lines>4</Lines>
  <Paragraphs>1</Paragraphs>
  <TotalTime>22</TotalTime>
  <ScaleCrop>false</ScaleCrop>
  <LinksUpToDate>false</LinksUpToDate>
  <CharactersWithSpaces>693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2021-08-23T11:31:00Z</dcterms:created>
  <dc:creator>AutoBVT</dc:creator>
  <cp:lastModifiedBy>不能改密码改了不续费</cp:lastModifiedBy>
  <cp:lastPrinted>2024-12-09T10:02:32Z</cp:lastPrinted>
  <dcterms:modified xsi:type="dcterms:W3CDTF">2024-12-09T10:03:34Z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