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94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wordWrap w:val="0"/>
        <w:spacing w:line="594" w:lineRule="exact"/>
        <w:jc w:val="center"/>
        <w:rPr>
          <w:rFonts w:ascii="方正小标宋简体" w:hAnsi="微软雅黑" w:eastAsia="方正小标宋简体" w:cs="微软雅黑"/>
          <w:sz w:val="40"/>
          <w:szCs w:val="32"/>
        </w:rPr>
      </w:pPr>
      <w:r>
        <w:rPr>
          <w:rFonts w:hint="eastAsia" w:ascii="方正小标宋简体" w:hAnsi="微软雅黑" w:eastAsia="方正小标宋简体" w:cs="微软雅黑"/>
          <w:sz w:val="40"/>
          <w:szCs w:val="32"/>
        </w:rPr>
        <w:t>消费品召回计划</w:t>
      </w:r>
    </w:p>
    <w:tbl>
      <w:tblPr>
        <w:tblStyle w:val="5"/>
        <w:tblpPr w:leftFromText="180" w:rightFromText="180" w:vertAnchor="text" w:horzAnchor="margin" w:tblpXSpec="center" w:tblpY="292"/>
        <w:tblW w:w="5081" w:type="pct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27"/>
        <w:gridCol w:w="6796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生产者名称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汕头市澄海区吉佳欣玩具厂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产品名称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汕头市澄海区吉佳欣玩具厂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品牌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eastAsia="zh-CN"/>
              </w:rPr>
              <w:t>吉佳欣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涉及数量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60只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型号/规格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lang w:val="en-US" w:eastAsia="zh-CN"/>
              </w:rPr>
              <w:t>No.004—104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生产起止日期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2022年3月20日至2022年3月21日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pacing w:val="-2"/>
                <w:kern w:val="0"/>
                <w:sz w:val="32"/>
                <w:szCs w:val="32"/>
                <w:shd w:val="clear" w:color="auto" w:fill="FFFFFF"/>
              </w:rPr>
              <w:t>生产批号/批次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1133"/>
              </w:tabs>
              <w:wordWrap w:val="0"/>
              <w:spacing w:line="594" w:lineRule="exact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  <w:t>20220320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产品描述及外观照片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auto"/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eastAsia="zh-CN"/>
              </w:rPr>
              <w:drawing>
                <wp:inline distT="0" distB="0" distL="114300" distR="114300">
                  <wp:extent cx="2340610" cy="1262380"/>
                  <wp:effectExtent l="0" t="0" r="2540" b="13970"/>
                  <wp:docPr id="1" name="图片 1" descr="QQ图片20230412211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3041221101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262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存在的缺陷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94" w:lineRule="exact"/>
              <w:jc w:val="both"/>
              <w:rPr>
                <w:rFonts w:hint="default" w:ascii="Times New Roman" w:hAnsi="Times New Roman" w:eastAsia="仿宋_GB2312" w:cs="Times New Roman"/>
                <w:color w:val="FF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邻苯二甲酸酯增塑剂含量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过高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  <w:t>可能导致的后果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通过呼吸、皮肤接触等方式影响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儿童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体内荷尔蒙分泌，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会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引发激素失调，有可能导致儿童性早熟，对生殖系统造成影响，并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引发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其他健康问题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的潜在风险。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  <w:t>避免损害发生的应急处置方式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1.可能造成重大伤害时，消费者无法自行将危险降低到可接受程度的，消费者立即暂停使用有缺陷的产品，联系玩具厂或者经销商进行处理。</w:t>
            </w:r>
          </w:p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2.对已经销售到市场产品立即要求供应商配合我厂召回该产品。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具体召回措施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联系销售商立即停止销售并下架该产品，对库存产品进行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配合我厂召回处理。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2.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在工厂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及销售商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处贴布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召回公告；</w:t>
            </w:r>
          </w:p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3.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联系消费者告知召回事宜，接受消费者咨询，为消费者提供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更换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或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退货服务。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  <w:shd w:val="clear" w:color="auto" w:fill="FFFFFF"/>
              </w:rPr>
              <w:t>召回负责机构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汕头市澄海区吉佳欣玩具厂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召回联系方式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召回服务热线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28"/>
                <w:lang w:val="en-US" w:eastAsia="zh-CN"/>
              </w:rPr>
              <w:t>0754—85635489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6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</w:rPr>
              <w:t>召回进度安排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集中召回时间计划在202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日至202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3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val="en-US" w:eastAsia="zh-CN"/>
              </w:rPr>
              <w:t>10</w:t>
            </w:r>
            <w:r>
              <w:rPr>
                <w:rFonts w:ascii="Times New Roman" w:hAnsi="Times New Roman" w:eastAsia="仿宋_GB2312" w:cs="Times New Roman"/>
                <w:color w:val="auto"/>
                <w:kern w:val="0"/>
                <w:sz w:val="32"/>
                <w:szCs w:val="32"/>
              </w:rPr>
              <w:t>日（具体以实际进度安排为准）</w:t>
            </w: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其他需要报告的内容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hint="eastAsia" w:ascii="Times New Roman" w:hAnsi="Times New Roman" w:eastAsia="仿宋_GB2312" w:cs="Times New Roman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32"/>
                <w:szCs w:val="32"/>
                <w:shd w:val="clear" w:color="auto" w:fill="FFFFFF"/>
                <w:lang w:eastAsia="zh-CN"/>
              </w:rPr>
              <w:t>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35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wordWrap w:val="0"/>
              <w:spacing w:line="594" w:lineRule="exact"/>
              <w:jc w:val="center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32"/>
                <w:szCs w:val="32"/>
                <w:shd w:val="clear" w:color="auto" w:fill="FFFFFF"/>
              </w:rPr>
              <w:t>其他信息</w:t>
            </w:r>
          </w:p>
        </w:tc>
        <w:tc>
          <w:tcPr>
            <w:tcW w:w="3645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94" w:lineRule="exact"/>
              <w:rPr>
                <w:rFonts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相关用户也可以登录汕头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sz w:val="32"/>
                <w:szCs w:val="32"/>
                <w:shd w:val="clear" w:color="auto" w:fill="FFFFFF"/>
                <w:lang w:eastAsia="zh-CN"/>
              </w:rPr>
              <w:t>市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shd w:val="clear" w:color="auto" w:fill="FFFFFF"/>
              </w:rPr>
              <w:t>市场监督管理局网站“政务公开—重点领域信息公开—产品质量信息”栏目，或拨打汕头市市场监督管理局缺陷产品召回工作联系电话（0754—88545860）了解更多信息。</w:t>
            </w:r>
          </w:p>
        </w:tc>
      </w:tr>
    </w:tbl>
    <w:p>
      <w:pPr>
        <w:widowControl/>
        <w:jc w:val="left"/>
        <w:rPr>
          <w:rFonts w:ascii="仿宋_GB2312" w:eastAsia="仿宋_GB2312"/>
          <w:sz w:val="32"/>
        </w:rPr>
      </w:pPr>
    </w:p>
    <w:sectPr>
      <w:pgSz w:w="11906" w:h="16838"/>
      <w:pgMar w:top="1985" w:right="1474" w:bottom="164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cwMTQ1MzkxZWYzNGIxYTUxZGRkZjJkMTFiNDI4YTkifQ=="/>
  </w:docVars>
  <w:rsids>
    <w:rsidRoot w:val="00381FCB"/>
    <w:rsid w:val="00065D90"/>
    <w:rsid w:val="00086E7C"/>
    <w:rsid w:val="000E7B54"/>
    <w:rsid w:val="00110CE5"/>
    <w:rsid w:val="001414E5"/>
    <w:rsid w:val="001C20AE"/>
    <w:rsid w:val="00290C04"/>
    <w:rsid w:val="002B618C"/>
    <w:rsid w:val="002B6E93"/>
    <w:rsid w:val="002E6045"/>
    <w:rsid w:val="00307BBB"/>
    <w:rsid w:val="003347AA"/>
    <w:rsid w:val="003714C0"/>
    <w:rsid w:val="00381FCB"/>
    <w:rsid w:val="003E389C"/>
    <w:rsid w:val="003F117F"/>
    <w:rsid w:val="00444711"/>
    <w:rsid w:val="00492841"/>
    <w:rsid w:val="004B0DAF"/>
    <w:rsid w:val="004B13E5"/>
    <w:rsid w:val="00533EDB"/>
    <w:rsid w:val="00553E45"/>
    <w:rsid w:val="00567824"/>
    <w:rsid w:val="005A714A"/>
    <w:rsid w:val="005B23FA"/>
    <w:rsid w:val="005C1593"/>
    <w:rsid w:val="005C19BE"/>
    <w:rsid w:val="00653069"/>
    <w:rsid w:val="00747D56"/>
    <w:rsid w:val="00796879"/>
    <w:rsid w:val="007A2319"/>
    <w:rsid w:val="007B19DE"/>
    <w:rsid w:val="008464AB"/>
    <w:rsid w:val="00866083"/>
    <w:rsid w:val="009160D6"/>
    <w:rsid w:val="00924018"/>
    <w:rsid w:val="00944794"/>
    <w:rsid w:val="00944979"/>
    <w:rsid w:val="0097754B"/>
    <w:rsid w:val="00A52C30"/>
    <w:rsid w:val="00A60A4A"/>
    <w:rsid w:val="00A67234"/>
    <w:rsid w:val="00AC06A7"/>
    <w:rsid w:val="00AC3156"/>
    <w:rsid w:val="00AC3E78"/>
    <w:rsid w:val="00AD16B5"/>
    <w:rsid w:val="00B02C3F"/>
    <w:rsid w:val="00B3737A"/>
    <w:rsid w:val="00B61B91"/>
    <w:rsid w:val="00B8374E"/>
    <w:rsid w:val="00BB00A8"/>
    <w:rsid w:val="00C57A4E"/>
    <w:rsid w:val="00C850A4"/>
    <w:rsid w:val="00CE463B"/>
    <w:rsid w:val="00D03EE7"/>
    <w:rsid w:val="00D25C56"/>
    <w:rsid w:val="00D50677"/>
    <w:rsid w:val="00D6241B"/>
    <w:rsid w:val="00DB13E8"/>
    <w:rsid w:val="00DB6253"/>
    <w:rsid w:val="00E16854"/>
    <w:rsid w:val="00E42AF9"/>
    <w:rsid w:val="00E77A79"/>
    <w:rsid w:val="00E91FC0"/>
    <w:rsid w:val="00EA15F4"/>
    <w:rsid w:val="00EC2165"/>
    <w:rsid w:val="00ED2479"/>
    <w:rsid w:val="00EE4941"/>
    <w:rsid w:val="00FB3781"/>
    <w:rsid w:val="00FF2D3F"/>
    <w:rsid w:val="31573ACA"/>
    <w:rsid w:val="35FD4881"/>
    <w:rsid w:val="3A746783"/>
    <w:rsid w:val="3FDB1A76"/>
    <w:rsid w:val="417C1AEF"/>
    <w:rsid w:val="476B4D35"/>
    <w:rsid w:val="67B83316"/>
    <w:rsid w:val="77BF298B"/>
    <w:rsid w:val="7A6A66F1"/>
    <w:rsid w:val="7B7E49EA"/>
    <w:rsid w:val="7CC3190D"/>
    <w:rsid w:val="8297C61F"/>
    <w:rsid w:val="E6ADCCD1"/>
    <w:rsid w:val="E6D72C70"/>
    <w:rsid w:val="FE9B09FD"/>
    <w:rsid w:val="FFF6E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line="578" w:lineRule="auto"/>
      <w:jc w:val="left"/>
      <w:outlineLvl w:val="0"/>
    </w:pPr>
    <w:rPr>
      <w:rFonts w:ascii="Calibri" w:hAnsi="Calibri" w:eastAsia="宋体" w:cs="Times New Roman"/>
      <w:b/>
      <w:bCs/>
      <w:kern w:val="44"/>
      <w:sz w:val="28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qFormat/>
    <w:uiPriority w:val="0"/>
    <w:rPr>
      <w:rFonts w:ascii="Calibri" w:hAnsi="Calibri" w:eastAsia="宋体" w:cs="Times New Roman"/>
      <w:b/>
      <w:bCs/>
      <w:kern w:val="44"/>
      <w:sz w:val="28"/>
      <w:szCs w:val="44"/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866</Words>
  <Characters>949</Characters>
  <Lines>9</Lines>
  <Paragraphs>2</Paragraphs>
  <TotalTime>0</TotalTime>
  <ScaleCrop>false</ScaleCrop>
  <LinksUpToDate>false</LinksUpToDate>
  <CharactersWithSpaces>955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2022-05-14T09:34:00Z</dcterms:created>
  <dc:creator>张豪哲</dc:creator>
  <cp:lastModifiedBy>admin</cp:lastModifiedBy>
  <dcterms:modified xsi:type="dcterms:W3CDTF">2024-12-05T09:46:32Z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3E05AC17C69F42A3861A76E768144789_12</vt:lpwstr>
  </property>
</Properties>
</file>