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6EEFD9" w14:textId="77777777" w:rsidR="000B1AFC" w:rsidRPr="004A553B" w:rsidRDefault="00000000" w:rsidP="00BE37C9">
      <w:pPr>
        <w:pStyle w:val="aff4"/>
        <w:sectPr w:rsidR="000B1AFC" w:rsidRPr="004A553B" w:rsidSect="00BE37C9">
          <w:headerReference w:type="default" r:id="rId7"/>
          <w:footerReference w:type="even" r:id="rId8"/>
          <w:footerReference w:type="default" r:id="rId9"/>
          <w:headerReference w:type="first" r:id="rId10"/>
          <w:pgSz w:w="11907" w:h="16839"/>
          <w:pgMar w:top="567" w:right="851" w:bottom="1361" w:left="1418" w:header="0" w:footer="0" w:gutter="0"/>
          <w:pgNumType w:start="1"/>
          <w:cols w:space="425"/>
          <w:titlePg/>
          <w:docGrid w:type="lines" w:linePitch="312"/>
        </w:sectPr>
      </w:pPr>
      <w:bookmarkStart w:id="0" w:name="SectionMark0"/>
      <w:r>
        <w:rPr>
          <w:noProof/>
        </w:rPr>
        <w:pict w14:anchorId="1BE54B3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left:0;text-align:left;margin-left:0;margin-top:191pt;width:462.35pt;height:0;z-index:12" o:connectortype="straight"/>
        </w:pict>
      </w:r>
      <w:r>
        <w:rPr>
          <w:noProof/>
        </w:rPr>
        <w:pict w14:anchorId="4683EE79">
          <v:shape id="_x0000_s2050" type="#_x0000_t32" style="position:absolute;left:0;text-align:left;margin-left:-5.25pt;margin-top:705.55pt;width:462.35pt;height:0;z-index:13" o:connectortype="straight"/>
        </w:pict>
      </w:r>
      <w:r>
        <w:rPr>
          <w:noProof/>
        </w:rPr>
        <w:pict w14:anchorId="4E608234">
          <v:line id="_x0000_s2052" style="position:absolute;left:0;text-align:left;z-index:11" from="0,187.2pt" to="482pt,187.2pt" strokecolor="none" strokeweight="1pt">
            <v:stroke color2="none"/>
          </v:line>
        </w:pict>
      </w:r>
      <w:r>
        <w:rPr>
          <w:noProof/>
        </w:rPr>
        <w:pict w14:anchorId="676FF475">
          <v:line id="_x0000_s2053" style="position:absolute;left:0;text-align:left;z-index:10" from="0,700pt" to="482pt,700pt" strokecolor="none" strokeweight="1pt">
            <v:stroke color2="none"/>
          </v:line>
        </w:pict>
      </w:r>
      <w:r>
        <w:rPr>
          <w:noProof/>
        </w:rPr>
        <w:pict w14:anchorId="4D02181A">
          <v:line id="_x0000_s2054" style="position:absolute;left:0;text-align:left;z-index:9" from="0,179pt" to="482pt,179pt" strokecolor="none" strokeweight="1pt">
            <v:stroke color2="none"/>
          </v:line>
        </w:pict>
      </w:r>
      <w:r>
        <w:rPr>
          <w:noProof/>
        </w:rPr>
        <w:pict w14:anchorId="646370FD">
          <v:shapetype id="_x0000_t202" coordsize="21600,21600" o:spt="202" path="m,l,21600r21600,l21600,xe">
            <v:stroke joinstyle="miter"/>
            <v:path gradientshapeok="t" o:connecttype="rect"/>
          </v:shapetype>
          <v:shape id="fmFrame7" o:spid="_x0000_s2055" type="#_x0000_t202" style="position:absolute;left:0;text-align:left;margin-left:0;margin-top:717.2pt;width:481.9pt;height:28.6pt;z-index:8;mso-wrap-style:tight;mso-position-horizontal-relative:margin;mso-position-vertical-relative:margin" stroked="f">
            <v:textbox inset="0,0,0,0">
              <w:txbxContent>
                <w:p w14:paraId="5DCEE1AD" w14:textId="77777777" w:rsidR="000B1AFC" w:rsidRDefault="00BA3B4F" w:rsidP="00BE5317">
                  <w:pPr>
                    <w:pStyle w:val="afc"/>
                  </w:pPr>
                  <w:r w:rsidRPr="00E57BAA">
                    <w:rPr>
                      <w:rFonts w:hint="eastAsia"/>
                    </w:rPr>
                    <w:t>汕头市市场监督管理局</w:t>
                  </w:r>
                  <w:r w:rsidR="000B1AFC" w:rsidRPr="00BE5317">
                    <w:rPr>
                      <w:rStyle w:val="afb"/>
                    </w:rPr>
                    <w:t xml:space="preserve"> </w:t>
                  </w:r>
                  <w:r w:rsidR="000B1AFC" w:rsidRPr="00BE5317">
                    <w:rPr>
                      <w:rStyle w:val="afb"/>
                      <w:rFonts w:hint="eastAsia"/>
                    </w:rPr>
                    <w:t>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55F2880E">
          <v:shape id="fmFrame6" o:spid="_x0000_s2056" type="#_x0000_t202" style="position:absolute;left:0;text-align:left;margin-left:322.9pt;margin-top:674.3pt;width:137.5pt;height:24.6pt;z-index:7;mso-position-horizontal-relative:margin;mso-position-vertical-relative:margin" stroked="f">
            <v:textbox inset="0,0,0,0">
              <w:txbxContent>
                <w:p w14:paraId="7F20C698" w14:textId="77777777" w:rsidR="005A4970" w:rsidRDefault="005A4970" w:rsidP="00D055C7">
                  <w:pPr>
                    <w:pStyle w:val="afd"/>
                  </w:pP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  <w:p w14:paraId="276FAB4F" w14:textId="77777777" w:rsidR="000B1AFC" w:rsidRDefault="000B1AFC" w:rsidP="00942569">
                  <w:pPr>
                    <w:pStyle w:val="a7"/>
                    <w:numPr>
                      <w:ilvl w:val="0"/>
                      <w:numId w:val="0"/>
                    </w:numPr>
                  </w:pPr>
                  <w:r>
                    <w:rPr>
                      <w:rFonts w:hint="eastAsia"/>
                    </w:rPr>
                    <w:t>实施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545A5B60">
          <v:shape id="fmFrame5" o:spid="_x0000_s2057" type="#_x0000_t202" style="position:absolute;left:0;text-align:left;margin-left:0;margin-top:674.3pt;width:159pt;height:24.6pt;z-index:6;mso-wrap-style:tight;mso-position-horizontal-relative:margin;mso-position-vertical-relative:margin" stroked="f">
            <v:textbox inset="0,0,0,0">
              <w:txbxContent>
                <w:p w14:paraId="15ECE36F" w14:textId="77777777" w:rsidR="005A4970" w:rsidRDefault="005A4970" w:rsidP="005A4970">
                  <w:pPr>
                    <w:pStyle w:val="afd"/>
                  </w:pP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  <w:p w14:paraId="3BDDDB57" w14:textId="77777777" w:rsidR="000B1AFC" w:rsidRDefault="000B1AFC" w:rsidP="00BE37C9">
                  <w:pPr>
                    <w:pStyle w:val="afd"/>
                  </w:pPr>
                  <w:r>
                    <w:rPr>
                      <w:rFonts w:hint="eastAsia"/>
                    </w:rPr>
                    <w:t>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297046FF">
          <v:shape id="fmFrame4" o:spid="_x0000_s2058" type="#_x0000_t202" style="position:absolute;left:0;text-align:left;margin-left:0;margin-top:286.25pt;width:470pt;height:368.6pt;z-index:5;mso-wrap-style:tight;mso-position-horizontal-relative:margin;mso-position-vertical-relative:margin" stroked="f">
            <v:textbox inset="0,0,0,0">
              <w:txbxContent>
                <w:p w14:paraId="79EF69EA" w14:textId="77777777" w:rsidR="000B1AFC" w:rsidRDefault="000B1AFC" w:rsidP="00BE5317">
                  <w:pPr>
                    <w:pStyle w:val="aff"/>
                  </w:pPr>
                  <w:r>
                    <w:rPr>
                      <w:rFonts w:hint="eastAsia"/>
                    </w:rPr>
                    <w:t>花生</w:t>
                  </w:r>
                  <w:proofErr w:type="gramStart"/>
                  <w:r>
                    <w:rPr>
                      <w:rFonts w:hint="eastAsia"/>
                    </w:rPr>
                    <w:t>汕</w:t>
                  </w:r>
                  <w:proofErr w:type="gramEnd"/>
                  <w:r>
                    <w:rPr>
                      <w:rFonts w:hint="eastAsia"/>
                    </w:rPr>
                    <w:t>油</w:t>
                  </w:r>
                  <w:proofErr w:type="gramStart"/>
                  <w:r>
                    <w:rPr>
                      <w:rFonts w:hint="eastAsia"/>
                    </w:rPr>
                    <w:t>诱</w:t>
                  </w:r>
                  <w:proofErr w:type="gramEnd"/>
                  <w:r>
                    <w:t>1</w:t>
                  </w:r>
                  <w:r>
                    <w:rPr>
                      <w:rFonts w:hint="eastAsia"/>
                    </w:rPr>
                    <w:t>号栽培技术规程</w:t>
                  </w:r>
                </w:p>
                <w:p w14:paraId="70BF275F" w14:textId="77777777" w:rsidR="000B1AFC" w:rsidRDefault="000B1AFC" w:rsidP="00BE5317">
                  <w:pPr>
                    <w:pStyle w:val="aff2"/>
                  </w:pPr>
                </w:p>
                <w:p w14:paraId="705660F8" w14:textId="77777777" w:rsidR="000B1AFC" w:rsidRDefault="000B1AFC" w:rsidP="00BE5317">
                  <w:pPr>
                    <w:pStyle w:val="aff3"/>
                  </w:pPr>
                </w:p>
                <w:p w14:paraId="3CD2F4DE" w14:textId="780AA354" w:rsidR="000B1AFC" w:rsidRDefault="000B1AFC" w:rsidP="00BE5317">
                  <w:pPr>
                    <w:pStyle w:val="aff1"/>
                  </w:pPr>
                  <w:r>
                    <w:rPr>
                      <w:rFonts w:hint="eastAsia"/>
                    </w:rPr>
                    <w:t>（</w:t>
                  </w:r>
                  <w:r w:rsidR="00DE1129">
                    <w:rPr>
                      <w:rFonts w:hint="eastAsia"/>
                    </w:rPr>
                    <w:t>送审</w:t>
                  </w:r>
                  <w:r w:rsidR="00477C80" w:rsidRPr="00477C80">
                    <w:rPr>
                      <w:rFonts w:hint="eastAsia"/>
                    </w:rPr>
                    <w:t>稿</w:t>
                  </w:r>
                  <w:r>
                    <w:rPr>
                      <w:rFonts w:hint="eastAsia"/>
                    </w:rPr>
                    <w:t>）</w:t>
                  </w:r>
                </w:p>
                <w:p w14:paraId="0408BC59" w14:textId="77777777" w:rsidR="000B1AFC" w:rsidRDefault="000B1AFC" w:rsidP="00BE5317">
                  <w:pPr>
                    <w:pStyle w:val="aff0"/>
                  </w:pP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5360654D">
          <v:shape id="fmFrame3" o:spid="_x0000_s2059" type="#_x0000_t202" style="position:absolute;left:0;text-align:left;margin-left:0;margin-top:126.15pt;width:456.9pt;height:88.25pt;z-index:4;mso-wrap-style:tight;mso-position-horizontal-relative:margin;mso-position-vertical-relative:margin" stroked="f">
            <v:textbox style="mso-next-textbox:#fmFrame3" inset="0,0,0,0">
              <w:txbxContent>
                <w:p w14:paraId="32009EFC" w14:textId="77777777" w:rsidR="00BF04E1" w:rsidRDefault="00BF04E1" w:rsidP="00BF04E1">
                  <w:pPr>
                    <w:pStyle w:val="11"/>
                    <w:spacing w:beforeLines="100" w:before="312"/>
                  </w:pPr>
                  <w:r>
                    <w:t>DB 440500/T 265—</w:t>
                  </w:r>
                  <w:r>
                    <w:rPr>
                      <w:rFonts w:hint="eastAsia"/>
                    </w:rPr>
                    <w:t>××</w:t>
                  </w:r>
                </w:p>
                <w:p w14:paraId="5CDFFF6A" w14:textId="77777777" w:rsidR="00BF04E1" w:rsidRPr="009B5D33" w:rsidRDefault="00BF04E1" w:rsidP="00BF04E1">
                  <w:pPr>
                    <w:pStyle w:val="11"/>
                    <w:spacing w:before="0"/>
                    <w:rPr>
                      <w:sz w:val="21"/>
                      <w:szCs w:val="21"/>
                    </w:rPr>
                  </w:pPr>
                  <w:r w:rsidRPr="009B5D33">
                    <w:rPr>
                      <w:rFonts w:hint="eastAsia"/>
                      <w:sz w:val="21"/>
                      <w:szCs w:val="21"/>
                    </w:rPr>
                    <w:t>替代</w:t>
                  </w:r>
                  <w:r w:rsidRPr="009B5D33">
                    <w:rPr>
                      <w:sz w:val="21"/>
                      <w:szCs w:val="21"/>
                    </w:rPr>
                    <w:t>DB 440500/T 26</w:t>
                  </w:r>
                  <w:r>
                    <w:rPr>
                      <w:sz w:val="21"/>
                      <w:szCs w:val="21"/>
                    </w:rPr>
                    <w:t>5</w:t>
                  </w:r>
                  <w:r w:rsidRPr="009B5D33">
                    <w:rPr>
                      <w:sz w:val="21"/>
                      <w:szCs w:val="21"/>
                    </w:rPr>
                    <w:t>—2015</w:t>
                  </w:r>
                </w:p>
                <w:p w14:paraId="1856657E" w14:textId="77777777" w:rsidR="000B1AFC" w:rsidRPr="00BF04E1" w:rsidRDefault="000B1AFC" w:rsidP="00BE5317">
                  <w:pPr>
                    <w:pStyle w:val="11"/>
                  </w:pP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341B0B72">
          <v:shape id="fmFrame8" o:spid="_x0000_s2060" type="#_x0000_t202" style="position:absolute;left:0;text-align:left;margin-left:200.75pt;margin-top:8.45pt;width:250pt;height:56.7pt;z-index:3;mso-wrap-style:tight;mso-position-horizontal-relative:margin;mso-position-vertical-relative:margin" stroked="f">
            <v:textbox inset="0,0,0,0">
              <w:txbxContent>
                <w:p w14:paraId="68FF09C9" w14:textId="77777777" w:rsidR="000B1AFC" w:rsidRDefault="000B1AFC" w:rsidP="00BE5317">
                  <w:pPr>
                    <w:pStyle w:val="af1"/>
                  </w:pPr>
                  <w:r>
                    <w:t>DB44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0C92F167">
          <v:shape id="fmFrame2" o:spid="_x0000_s2061" type="#_x0000_t202" style="position:absolute;left:0;text-align:left;margin-left:-11pt;margin-top:79.6pt;width:481.9pt;height:46.55pt;z-index:2;mso-wrap-style:tight;mso-position-horizontal-relative:margin;mso-position-vertical-relative:margin" stroked="f">
            <v:textbox inset="0,0,0,0">
              <w:txbxContent>
                <w:p w14:paraId="4E59F19D" w14:textId="77777777" w:rsidR="000B1AFC" w:rsidRDefault="000B1AFC" w:rsidP="00BE5317">
                  <w:pPr>
                    <w:pStyle w:val="afff1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汕头市农业地方标准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7C43BFDA">
          <v:shape id="fmFrame1" o:spid="_x0000_s2062" type="#_x0000_t202" style="position:absolute;left:0;text-align:left;margin-left:0;margin-top:0;width:200pt;height:51.8pt;z-index:1;mso-wrap-style:tight;mso-position-horizontal-relative:margin;mso-position-vertical-relative:margin" stroked="f">
            <v:textbox inset="0,0,0,0">
              <w:txbxContent>
                <w:p w14:paraId="1B9D349B" w14:textId="77777777" w:rsidR="000B1AFC" w:rsidRDefault="000B1AFC" w:rsidP="00BE37C9">
                  <w:pPr>
                    <w:pStyle w:val="afff8"/>
                  </w:pPr>
                  <w:r>
                    <w:t>ICS 65.020.20</w:t>
                  </w:r>
                </w:p>
                <w:p w14:paraId="78F7DA79" w14:textId="77777777" w:rsidR="000B1AFC" w:rsidRDefault="000B1AFC" w:rsidP="00BE37C9">
                  <w:pPr>
                    <w:pStyle w:val="afff8"/>
                  </w:pPr>
                  <w:r>
                    <w:t>B 05</w:t>
                  </w:r>
                </w:p>
                <w:p w14:paraId="57854EB0" w14:textId="77777777" w:rsidR="000B1AFC" w:rsidRDefault="000B1AFC" w:rsidP="00BE37C9">
                  <w:pPr>
                    <w:pStyle w:val="afff8"/>
                  </w:pPr>
                  <w:r>
                    <w:rPr>
                      <w:rFonts w:hint="eastAsia"/>
                    </w:rPr>
                    <w:t>备案号：</w:t>
                  </w:r>
                </w:p>
              </w:txbxContent>
            </v:textbox>
            <w10:wrap anchorx="margin" anchory="margin"/>
            <w10:anchorlock/>
          </v:shape>
        </w:pict>
      </w:r>
    </w:p>
    <w:p w14:paraId="64F417D2" w14:textId="77777777" w:rsidR="000B1AFC" w:rsidRPr="004A553B" w:rsidRDefault="000B1AFC" w:rsidP="00952DCE">
      <w:pPr>
        <w:pStyle w:val="a3"/>
        <w:numPr>
          <w:ilvl w:val="0"/>
          <w:numId w:val="1"/>
        </w:numPr>
        <w:rPr>
          <w:rFonts w:ascii="Times New Roman"/>
        </w:rPr>
      </w:pPr>
      <w:bookmarkStart w:id="1" w:name="SectionMark2"/>
      <w:bookmarkEnd w:id="0"/>
      <w:r w:rsidRPr="004A553B">
        <w:rPr>
          <w:rFonts w:ascii="Times New Roman" w:hint="eastAsia"/>
        </w:rPr>
        <w:lastRenderedPageBreak/>
        <w:t>前</w:t>
      </w:r>
      <w:r w:rsidRPr="004A553B">
        <w:rPr>
          <w:rFonts w:ascii="Times New Roman"/>
        </w:rPr>
        <w:t xml:space="preserve">    </w:t>
      </w:r>
      <w:r w:rsidRPr="004A553B">
        <w:rPr>
          <w:rFonts w:ascii="Times New Roman" w:hint="eastAsia"/>
        </w:rPr>
        <w:t>言</w:t>
      </w:r>
    </w:p>
    <w:p w14:paraId="0342B1C7" w14:textId="77777777" w:rsidR="000B1AFC" w:rsidRPr="004A553B" w:rsidRDefault="000B1AFC" w:rsidP="00952DCE"/>
    <w:p w14:paraId="30AAD4A5" w14:textId="478E65FE" w:rsidR="00720AA8" w:rsidRPr="004A553B" w:rsidRDefault="00720AA8" w:rsidP="00720AA8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本标准按</w:t>
      </w:r>
      <w:r w:rsidRPr="004A553B">
        <w:rPr>
          <w:rFonts w:ascii="Times New Roman"/>
        </w:rPr>
        <w:t>GB/T 1.1-20</w:t>
      </w:r>
      <w:r w:rsidR="009D20F6" w:rsidRPr="004A553B">
        <w:rPr>
          <w:rFonts w:ascii="Times New Roman"/>
        </w:rPr>
        <w:t>20</w:t>
      </w:r>
      <w:r w:rsidRPr="004A553B">
        <w:rPr>
          <w:rFonts w:ascii="Times New Roman" w:hint="eastAsia"/>
        </w:rPr>
        <w:t>给出的规则起草。</w:t>
      </w:r>
    </w:p>
    <w:p w14:paraId="24AC7E02" w14:textId="77777777" w:rsidR="00720AA8" w:rsidRPr="004A553B" w:rsidRDefault="00720AA8" w:rsidP="00720AA8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本标准与</w:t>
      </w:r>
      <w:r w:rsidRPr="004A553B">
        <w:rPr>
          <w:rFonts w:ascii="Times New Roman"/>
        </w:rPr>
        <w:t>DB 440500/T 265—2015</w:t>
      </w:r>
      <w:r w:rsidRPr="004A553B">
        <w:rPr>
          <w:rFonts w:ascii="Times New Roman" w:hint="eastAsia"/>
        </w:rPr>
        <w:t>相比，除编辑性修改外，主要变化如下：</w:t>
      </w:r>
    </w:p>
    <w:p w14:paraId="086AE8D3" w14:textId="77777777" w:rsidR="00720AA8" w:rsidRPr="004A553B" w:rsidRDefault="00720AA8" w:rsidP="00720AA8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>——</w:t>
      </w:r>
      <w:r w:rsidRPr="004A553B">
        <w:rPr>
          <w:rFonts w:ascii="Times New Roman" w:hint="eastAsia"/>
        </w:rPr>
        <w:t>修改了“</w:t>
      </w:r>
      <w:r w:rsidR="004901EA" w:rsidRPr="004A553B">
        <w:rPr>
          <w:rFonts w:ascii="Times New Roman" w:hint="eastAsia"/>
        </w:rPr>
        <w:t>范围</w:t>
      </w:r>
      <w:r w:rsidRPr="004A553B">
        <w:rPr>
          <w:rFonts w:ascii="Times New Roman" w:hint="eastAsia"/>
        </w:rPr>
        <w:t>”的内容（见</w:t>
      </w:r>
      <w:r w:rsidR="004901EA" w:rsidRPr="004A553B">
        <w:rPr>
          <w:rFonts w:ascii="Times New Roman"/>
        </w:rPr>
        <w:t>1</w:t>
      </w:r>
      <w:r w:rsidRPr="004A553B">
        <w:rPr>
          <w:rFonts w:ascii="Times New Roman" w:hint="eastAsia"/>
        </w:rPr>
        <w:t>）；</w:t>
      </w:r>
    </w:p>
    <w:p w14:paraId="2CD6B4C7" w14:textId="77777777" w:rsidR="002B3D7D" w:rsidRPr="004A553B" w:rsidRDefault="002B3D7D" w:rsidP="002B3D7D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>——</w:t>
      </w:r>
      <w:r w:rsidRPr="004A553B">
        <w:rPr>
          <w:rFonts w:ascii="Times New Roman" w:hint="eastAsia"/>
        </w:rPr>
        <w:t>删除已失效的“</w:t>
      </w:r>
      <w:r w:rsidRPr="004A553B">
        <w:rPr>
          <w:rFonts w:ascii="Times New Roman"/>
        </w:rPr>
        <w:t>GB</w:t>
      </w:r>
      <w:r w:rsidRPr="004A553B">
        <w:rPr>
          <w:rFonts w:ascii="Times New Roman" w:hint="eastAsia"/>
        </w:rPr>
        <w:t xml:space="preserve"> 4285 </w:t>
      </w:r>
      <w:r w:rsidRPr="004A553B">
        <w:rPr>
          <w:rFonts w:ascii="Times New Roman" w:hint="eastAsia"/>
        </w:rPr>
        <w:t>农药安全使用标准”规范性引用文件（见</w:t>
      </w:r>
      <w:r w:rsidRPr="004A553B">
        <w:rPr>
          <w:rFonts w:ascii="Times New Roman"/>
        </w:rPr>
        <w:t>2</w:t>
      </w:r>
      <w:r w:rsidRPr="004A553B">
        <w:rPr>
          <w:rFonts w:ascii="Times New Roman" w:hint="eastAsia"/>
        </w:rPr>
        <w:t>）；</w:t>
      </w:r>
    </w:p>
    <w:p w14:paraId="613D10AD" w14:textId="2C301575" w:rsidR="00CF5A3E" w:rsidRPr="004A553B" w:rsidRDefault="00CF5A3E" w:rsidP="002B3D7D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>——</w:t>
      </w:r>
      <w:r w:rsidRPr="004A553B">
        <w:rPr>
          <w:rFonts w:ascii="Times New Roman" w:hint="eastAsia"/>
        </w:rPr>
        <w:t>修改了“土壤条件”的内容（见</w:t>
      </w:r>
      <w:r w:rsidRPr="004A553B">
        <w:rPr>
          <w:rFonts w:ascii="Times New Roman" w:hint="eastAsia"/>
        </w:rPr>
        <w:t>5</w:t>
      </w:r>
      <w:r w:rsidRPr="004A553B">
        <w:rPr>
          <w:rFonts w:ascii="Times New Roman"/>
        </w:rPr>
        <w:t>.</w:t>
      </w:r>
      <w:r w:rsidRPr="004A553B">
        <w:rPr>
          <w:rFonts w:ascii="Times New Roman" w:hint="eastAsia"/>
        </w:rPr>
        <w:t>1</w:t>
      </w:r>
      <w:r w:rsidRPr="004A553B">
        <w:rPr>
          <w:rFonts w:ascii="Times New Roman"/>
        </w:rPr>
        <w:t>.</w:t>
      </w:r>
      <w:r w:rsidRPr="004A553B">
        <w:rPr>
          <w:rFonts w:ascii="Times New Roman" w:hint="eastAsia"/>
        </w:rPr>
        <w:t>3</w:t>
      </w:r>
      <w:r w:rsidRPr="004A553B">
        <w:rPr>
          <w:rFonts w:ascii="Times New Roman" w:hint="eastAsia"/>
        </w:rPr>
        <w:t>）；</w:t>
      </w:r>
    </w:p>
    <w:p w14:paraId="2DDDA931" w14:textId="77777777" w:rsidR="009E2314" w:rsidRPr="004A553B" w:rsidRDefault="00995A72" w:rsidP="00720AA8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>——</w:t>
      </w:r>
      <w:r w:rsidRPr="004A553B">
        <w:rPr>
          <w:rFonts w:ascii="Times New Roman" w:hint="eastAsia"/>
        </w:rPr>
        <w:t>修改了“用种”的内容（见</w:t>
      </w:r>
      <w:r w:rsidRPr="004A553B">
        <w:rPr>
          <w:rFonts w:ascii="Times New Roman" w:hint="eastAsia"/>
        </w:rPr>
        <w:t>5</w:t>
      </w:r>
      <w:r w:rsidRPr="004A553B">
        <w:rPr>
          <w:rFonts w:ascii="Times New Roman"/>
        </w:rPr>
        <w:t>.2.2</w:t>
      </w:r>
      <w:r w:rsidRPr="004A553B">
        <w:rPr>
          <w:rFonts w:ascii="Times New Roman" w:hint="eastAsia"/>
        </w:rPr>
        <w:t>）</w:t>
      </w:r>
      <w:r w:rsidR="00F11354" w:rsidRPr="004A553B">
        <w:rPr>
          <w:rFonts w:ascii="Times New Roman" w:hint="eastAsia"/>
        </w:rPr>
        <w:t>；</w:t>
      </w:r>
    </w:p>
    <w:p w14:paraId="2BF56934" w14:textId="2AD43E37" w:rsidR="00CF5A3E" w:rsidRPr="004A553B" w:rsidRDefault="00CF5A3E" w:rsidP="00720AA8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>——</w:t>
      </w:r>
      <w:r w:rsidRPr="004A553B">
        <w:rPr>
          <w:rFonts w:ascii="Times New Roman" w:hint="eastAsia"/>
        </w:rPr>
        <w:t>修改了“播种”的内容（见</w:t>
      </w:r>
      <w:r w:rsidRPr="004A553B">
        <w:rPr>
          <w:rFonts w:ascii="Times New Roman" w:hint="eastAsia"/>
        </w:rPr>
        <w:t>5</w:t>
      </w:r>
      <w:r w:rsidRPr="004A553B">
        <w:rPr>
          <w:rFonts w:ascii="Times New Roman"/>
        </w:rPr>
        <w:t>.</w:t>
      </w:r>
      <w:r w:rsidRPr="004A553B">
        <w:rPr>
          <w:rFonts w:ascii="Times New Roman" w:hint="eastAsia"/>
        </w:rPr>
        <w:t>3</w:t>
      </w:r>
      <w:r w:rsidRPr="004A553B">
        <w:rPr>
          <w:rFonts w:ascii="Times New Roman" w:hint="eastAsia"/>
        </w:rPr>
        <w:t>）；</w:t>
      </w:r>
    </w:p>
    <w:p w14:paraId="2BB0784C" w14:textId="77777777" w:rsidR="00F11354" w:rsidRPr="004A553B" w:rsidRDefault="00F11354" w:rsidP="00F11354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>——</w:t>
      </w:r>
      <w:r w:rsidRPr="004A553B">
        <w:rPr>
          <w:rFonts w:ascii="Times New Roman" w:hint="eastAsia"/>
        </w:rPr>
        <w:t>修改了“施肥”的内容（见</w:t>
      </w:r>
      <w:r w:rsidRPr="004A553B">
        <w:rPr>
          <w:rFonts w:ascii="Times New Roman" w:hint="eastAsia"/>
        </w:rPr>
        <w:t>5</w:t>
      </w:r>
      <w:r w:rsidRPr="004A553B">
        <w:rPr>
          <w:rFonts w:ascii="Times New Roman"/>
        </w:rPr>
        <w:t>.4.1</w:t>
      </w:r>
      <w:r w:rsidRPr="004A553B">
        <w:rPr>
          <w:rFonts w:ascii="Times New Roman" w:hint="eastAsia"/>
        </w:rPr>
        <w:t>、</w:t>
      </w:r>
      <w:r w:rsidRPr="004A553B">
        <w:rPr>
          <w:rFonts w:ascii="Times New Roman" w:hint="eastAsia"/>
        </w:rPr>
        <w:t>5</w:t>
      </w:r>
      <w:r w:rsidRPr="004A553B">
        <w:rPr>
          <w:rFonts w:ascii="Times New Roman"/>
        </w:rPr>
        <w:t>.4.2</w:t>
      </w:r>
      <w:r w:rsidRPr="004A553B">
        <w:rPr>
          <w:rFonts w:ascii="Times New Roman" w:hint="eastAsia"/>
        </w:rPr>
        <w:t>和</w:t>
      </w:r>
      <w:r w:rsidRPr="004A553B">
        <w:rPr>
          <w:rFonts w:ascii="Times New Roman" w:hint="eastAsia"/>
        </w:rPr>
        <w:t>5</w:t>
      </w:r>
      <w:r w:rsidRPr="004A553B">
        <w:rPr>
          <w:rFonts w:ascii="Times New Roman"/>
        </w:rPr>
        <w:t>.4.4</w:t>
      </w:r>
      <w:r w:rsidRPr="004A553B">
        <w:rPr>
          <w:rFonts w:ascii="Times New Roman" w:hint="eastAsia"/>
        </w:rPr>
        <w:t>）；</w:t>
      </w:r>
    </w:p>
    <w:p w14:paraId="2C03B7A1" w14:textId="77777777" w:rsidR="00C52F7F" w:rsidRPr="004A553B" w:rsidRDefault="007D030A" w:rsidP="00C52F7F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>——</w:t>
      </w:r>
      <w:r w:rsidRPr="004A553B">
        <w:rPr>
          <w:rFonts w:ascii="Times New Roman" w:hint="eastAsia"/>
        </w:rPr>
        <w:t>修改了“除草”的内容（见</w:t>
      </w:r>
      <w:r w:rsidRPr="004A553B">
        <w:rPr>
          <w:rFonts w:ascii="Times New Roman" w:hint="eastAsia"/>
        </w:rPr>
        <w:t>5</w:t>
      </w:r>
      <w:r w:rsidRPr="004A553B">
        <w:rPr>
          <w:rFonts w:ascii="Times New Roman"/>
        </w:rPr>
        <w:t>.7.2</w:t>
      </w:r>
      <w:r w:rsidRPr="004A553B">
        <w:rPr>
          <w:rFonts w:ascii="Times New Roman" w:hint="eastAsia"/>
        </w:rPr>
        <w:t>）；</w:t>
      </w:r>
    </w:p>
    <w:p w14:paraId="25A861EC" w14:textId="15A59F34" w:rsidR="00BB7E8C" w:rsidRPr="004A553B" w:rsidRDefault="00C52F7F" w:rsidP="00BB7E8C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>——</w:t>
      </w:r>
      <w:r w:rsidRPr="004A553B">
        <w:rPr>
          <w:rFonts w:ascii="Times New Roman" w:hint="eastAsia"/>
        </w:rPr>
        <w:t>修改了“病虫鼠害防治”的内容（见</w:t>
      </w:r>
      <w:r w:rsidRPr="004A553B">
        <w:rPr>
          <w:rFonts w:ascii="Times New Roman" w:hint="eastAsia"/>
        </w:rPr>
        <w:t>5</w:t>
      </w:r>
      <w:r w:rsidRPr="004A553B">
        <w:rPr>
          <w:rFonts w:ascii="Times New Roman"/>
        </w:rPr>
        <w:t>.8</w:t>
      </w:r>
      <w:r w:rsidRPr="004A553B">
        <w:rPr>
          <w:rFonts w:ascii="Times New Roman" w:hint="eastAsia"/>
        </w:rPr>
        <w:t>引言</w:t>
      </w:r>
      <w:r w:rsidR="00CF5A3E" w:rsidRPr="004A553B">
        <w:rPr>
          <w:rFonts w:ascii="Times New Roman" w:hint="eastAsia"/>
        </w:rPr>
        <w:t>、</w:t>
      </w:r>
      <w:r w:rsidRPr="004A553B">
        <w:rPr>
          <w:rFonts w:ascii="Times New Roman"/>
        </w:rPr>
        <w:t>5.8.2.3</w:t>
      </w:r>
      <w:r w:rsidR="00CF5A3E" w:rsidRPr="004A553B">
        <w:rPr>
          <w:rFonts w:ascii="Times New Roman" w:hint="eastAsia"/>
        </w:rPr>
        <w:t>和</w:t>
      </w:r>
      <w:r w:rsidR="00CF5A3E" w:rsidRPr="004A553B">
        <w:rPr>
          <w:rFonts w:ascii="Times New Roman" w:hint="eastAsia"/>
        </w:rPr>
        <w:t>5</w:t>
      </w:r>
      <w:r w:rsidR="00CF5A3E" w:rsidRPr="004A553B">
        <w:rPr>
          <w:rFonts w:ascii="Times New Roman"/>
        </w:rPr>
        <w:t>.</w:t>
      </w:r>
      <w:r w:rsidR="00CF5A3E" w:rsidRPr="004A553B">
        <w:rPr>
          <w:rFonts w:ascii="Times New Roman" w:hint="eastAsia"/>
        </w:rPr>
        <w:t>8</w:t>
      </w:r>
      <w:r w:rsidR="00CF5A3E" w:rsidRPr="004A553B">
        <w:rPr>
          <w:rFonts w:ascii="Times New Roman"/>
        </w:rPr>
        <w:t>.</w:t>
      </w:r>
      <w:r w:rsidR="00CF5A3E" w:rsidRPr="004A553B">
        <w:rPr>
          <w:rFonts w:ascii="Times New Roman" w:hint="eastAsia"/>
        </w:rPr>
        <w:t>3</w:t>
      </w:r>
      <w:r w:rsidRPr="004A553B">
        <w:rPr>
          <w:rFonts w:ascii="Times New Roman" w:hint="eastAsia"/>
        </w:rPr>
        <w:t>）</w:t>
      </w:r>
      <w:r w:rsidR="00FF388C" w:rsidRPr="004A553B">
        <w:rPr>
          <w:rFonts w:ascii="Times New Roman" w:hint="eastAsia"/>
        </w:rPr>
        <w:t>。</w:t>
      </w:r>
    </w:p>
    <w:p w14:paraId="47C16AAF" w14:textId="77777777" w:rsidR="00720AA8" w:rsidRPr="004A553B" w:rsidRDefault="00720AA8" w:rsidP="00720AA8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本标准由汕头市农业农村局、汕头市市场监督管理局提出并归口。</w:t>
      </w:r>
    </w:p>
    <w:p w14:paraId="62268E25" w14:textId="77777777" w:rsidR="00720AA8" w:rsidRPr="004A553B" w:rsidRDefault="00720AA8" w:rsidP="00720AA8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本标准起草单位：汕头市农业科学研究所。</w:t>
      </w:r>
    </w:p>
    <w:p w14:paraId="7C2801B9" w14:textId="77777777" w:rsidR="00720AA8" w:rsidRPr="004A553B" w:rsidRDefault="00720AA8" w:rsidP="00720AA8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本标准主要起草人：许燕、陈育华、张绍龙、李辉。</w:t>
      </w:r>
    </w:p>
    <w:p w14:paraId="25D6FFB5" w14:textId="1BA74B11" w:rsidR="00720AA8" w:rsidRPr="004A553B" w:rsidRDefault="00720AA8" w:rsidP="00720AA8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本标准于</w:t>
      </w:r>
      <w:r w:rsidRPr="004A553B">
        <w:rPr>
          <w:rFonts w:ascii="Times New Roman" w:hint="eastAsia"/>
        </w:rPr>
        <w:t>201</w:t>
      </w:r>
      <w:r w:rsidRPr="004A553B">
        <w:rPr>
          <w:rFonts w:ascii="Times New Roman"/>
        </w:rPr>
        <w:t>5</w:t>
      </w:r>
      <w:r w:rsidRPr="004A553B">
        <w:rPr>
          <w:rFonts w:ascii="Times New Roman" w:hint="eastAsia"/>
        </w:rPr>
        <w:t>年</w:t>
      </w:r>
      <w:r w:rsidRPr="004A553B">
        <w:rPr>
          <w:rFonts w:ascii="Times New Roman"/>
        </w:rPr>
        <w:t>12</w:t>
      </w:r>
      <w:r w:rsidRPr="004A553B">
        <w:rPr>
          <w:rFonts w:ascii="Times New Roman" w:hint="eastAsia"/>
        </w:rPr>
        <w:t>月</w:t>
      </w:r>
      <w:r w:rsidRPr="004A553B">
        <w:rPr>
          <w:rFonts w:ascii="Times New Roman"/>
        </w:rPr>
        <w:t>31</w:t>
      </w:r>
      <w:r w:rsidRPr="004A553B">
        <w:rPr>
          <w:rFonts w:ascii="Times New Roman" w:hint="eastAsia"/>
        </w:rPr>
        <w:t>日首次发布，</w:t>
      </w:r>
      <w:r w:rsidRPr="004A553B">
        <w:rPr>
          <w:rFonts w:ascii="Times New Roman"/>
        </w:rPr>
        <w:t>于</w:t>
      </w:r>
      <w:r w:rsidRPr="004A553B">
        <w:rPr>
          <w:rFonts w:ascii="Times New Roman"/>
        </w:rPr>
        <w:t>202</w:t>
      </w:r>
      <w:r w:rsidR="00B418EA" w:rsidRPr="004A553B">
        <w:rPr>
          <w:rFonts w:ascii="Times New Roman" w:hint="eastAsia"/>
        </w:rPr>
        <w:t>4</w:t>
      </w:r>
      <w:r w:rsidRPr="004A553B">
        <w:rPr>
          <w:rFonts w:ascii="Times New Roman"/>
        </w:rPr>
        <w:t>年</w:t>
      </w:r>
      <w:r w:rsidR="00B418EA" w:rsidRPr="004A553B">
        <w:rPr>
          <w:rFonts w:ascii="Times New Roman" w:hint="eastAsia"/>
        </w:rPr>
        <w:t>8</w:t>
      </w:r>
      <w:r w:rsidRPr="004A553B">
        <w:rPr>
          <w:rFonts w:ascii="Times New Roman"/>
        </w:rPr>
        <w:t>月第</w:t>
      </w:r>
      <w:r w:rsidRPr="004A553B">
        <w:rPr>
          <w:rFonts w:ascii="Times New Roman" w:hint="eastAsia"/>
        </w:rPr>
        <w:t>一次修订。</w:t>
      </w:r>
    </w:p>
    <w:p w14:paraId="441C9301" w14:textId="77777777" w:rsidR="00720AA8" w:rsidRPr="004A553B" w:rsidRDefault="00720AA8" w:rsidP="0092384A">
      <w:pPr>
        <w:pStyle w:val="afa"/>
        <w:ind w:firstLineChars="95" w:firstLine="199"/>
        <w:rPr>
          <w:rFonts w:ascii="Times New Roman"/>
        </w:rPr>
        <w:sectPr w:rsidR="00720AA8" w:rsidRPr="004A553B" w:rsidSect="00BE5317">
          <w:headerReference w:type="default" r:id="rId11"/>
          <w:footerReference w:type="default" r:id="rId12"/>
          <w:pgSz w:w="11907" w:h="16839"/>
          <w:pgMar w:top="1418" w:right="1134" w:bottom="1134" w:left="1418" w:header="1418" w:footer="851" w:gutter="0"/>
          <w:pgNumType w:fmt="upperRoman" w:start="1"/>
          <w:cols w:space="425"/>
          <w:docGrid w:type="lines" w:linePitch="312"/>
        </w:sectPr>
      </w:pPr>
    </w:p>
    <w:p w14:paraId="17405572" w14:textId="77777777" w:rsidR="000B1AFC" w:rsidRPr="004A553B" w:rsidRDefault="000B1AFC" w:rsidP="00952DCE">
      <w:pPr>
        <w:pStyle w:val="afff"/>
        <w:rPr>
          <w:rFonts w:ascii="Times New Roman"/>
        </w:rPr>
      </w:pPr>
      <w:bookmarkStart w:id="2" w:name="SectionMark4"/>
      <w:bookmarkEnd w:id="1"/>
      <w:r w:rsidRPr="004A553B">
        <w:rPr>
          <w:rFonts w:ascii="Times New Roman" w:hint="eastAsia"/>
        </w:rPr>
        <w:lastRenderedPageBreak/>
        <w:t>花生</w:t>
      </w:r>
      <w:proofErr w:type="gramStart"/>
      <w:r w:rsidRPr="004A553B">
        <w:rPr>
          <w:rFonts w:ascii="Times New Roman" w:hint="eastAsia"/>
        </w:rPr>
        <w:t>汕</w:t>
      </w:r>
      <w:proofErr w:type="gramEnd"/>
      <w:r w:rsidRPr="004A553B">
        <w:rPr>
          <w:rFonts w:ascii="Times New Roman" w:hint="eastAsia"/>
        </w:rPr>
        <w:t>油</w:t>
      </w:r>
      <w:proofErr w:type="gramStart"/>
      <w:r w:rsidRPr="004A553B">
        <w:rPr>
          <w:rFonts w:ascii="Times New Roman" w:hint="eastAsia"/>
        </w:rPr>
        <w:t>诱</w:t>
      </w:r>
      <w:proofErr w:type="gramEnd"/>
      <w:r w:rsidRPr="004A553B">
        <w:rPr>
          <w:rFonts w:ascii="Times New Roman"/>
        </w:rPr>
        <w:t>1</w:t>
      </w:r>
      <w:r w:rsidRPr="004A553B">
        <w:rPr>
          <w:rFonts w:ascii="Times New Roman" w:hint="eastAsia"/>
        </w:rPr>
        <w:t>号栽培技术规程</w:t>
      </w:r>
    </w:p>
    <w:p w14:paraId="1A1AC637" w14:textId="77777777" w:rsidR="000B1AFC" w:rsidRPr="004A553B" w:rsidRDefault="000B1AFC" w:rsidP="00952DCE">
      <w:pPr>
        <w:pStyle w:val="a4"/>
        <w:numPr>
          <w:ilvl w:val="1"/>
          <w:numId w:val="1"/>
        </w:numPr>
        <w:spacing w:before="156" w:after="156"/>
        <w:rPr>
          <w:rFonts w:ascii="Times New Roman"/>
        </w:rPr>
      </w:pPr>
      <w:r w:rsidRPr="004A553B">
        <w:rPr>
          <w:rFonts w:ascii="Times New Roman" w:hint="eastAsia"/>
        </w:rPr>
        <w:t>范围</w:t>
      </w:r>
    </w:p>
    <w:p w14:paraId="1032F09E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本标准规定了花生品种汕油诱</w:t>
      </w:r>
      <w:r w:rsidRPr="004A553B">
        <w:rPr>
          <w:rFonts w:ascii="Times New Roman"/>
        </w:rPr>
        <w:t>1</w:t>
      </w:r>
      <w:r w:rsidRPr="004A553B">
        <w:rPr>
          <w:rFonts w:ascii="Times New Roman" w:hint="eastAsia"/>
        </w:rPr>
        <w:t>号的产量指标、生育进程、栽培技术等内容。</w:t>
      </w:r>
    </w:p>
    <w:p w14:paraId="0D459F90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本标准适用于花生品种汕油诱</w:t>
      </w:r>
      <w:r w:rsidRPr="004A553B">
        <w:rPr>
          <w:rFonts w:ascii="Times New Roman"/>
        </w:rPr>
        <w:t>1</w:t>
      </w:r>
      <w:r w:rsidRPr="004A553B">
        <w:rPr>
          <w:rFonts w:ascii="Times New Roman" w:hint="eastAsia"/>
        </w:rPr>
        <w:t>号在汕头市辖区的生产管理</w:t>
      </w:r>
      <w:r w:rsidR="000A113D" w:rsidRPr="004A553B">
        <w:rPr>
          <w:rFonts w:ascii="Times New Roman" w:hint="eastAsia"/>
        </w:rPr>
        <w:t>，也可供广东省其它地区参考</w:t>
      </w:r>
      <w:r w:rsidRPr="004A553B">
        <w:rPr>
          <w:rFonts w:ascii="Times New Roman" w:hint="eastAsia"/>
        </w:rPr>
        <w:t>。</w:t>
      </w:r>
    </w:p>
    <w:p w14:paraId="430719B3" w14:textId="77777777" w:rsidR="000B1AFC" w:rsidRPr="004A553B" w:rsidRDefault="000B1AFC" w:rsidP="00952DCE">
      <w:pPr>
        <w:pStyle w:val="a4"/>
        <w:numPr>
          <w:ilvl w:val="1"/>
          <w:numId w:val="1"/>
        </w:numPr>
        <w:spacing w:before="156" w:after="156"/>
        <w:rPr>
          <w:rFonts w:ascii="Times New Roman"/>
        </w:rPr>
      </w:pPr>
      <w:r w:rsidRPr="004A553B">
        <w:rPr>
          <w:rFonts w:ascii="Times New Roman" w:hint="eastAsia"/>
        </w:rPr>
        <w:t>规范性引用文件</w:t>
      </w:r>
    </w:p>
    <w:p w14:paraId="0271BF53" w14:textId="77777777" w:rsidR="004D2AFA" w:rsidRPr="004A553B" w:rsidRDefault="004D2AFA" w:rsidP="004D2AF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60C577B7" w14:textId="36B5DB91" w:rsidR="00B26619" w:rsidRPr="004A553B" w:rsidRDefault="00B26619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 xml:space="preserve">GB 4407.2               </w:t>
      </w:r>
      <w:r w:rsidRPr="004A553B">
        <w:rPr>
          <w:rFonts w:ascii="Times New Roman" w:hint="eastAsia"/>
        </w:rPr>
        <w:t>经济作物种子　第</w:t>
      </w:r>
      <w:r w:rsidR="009D20F6" w:rsidRPr="004A553B">
        <w:rPr>
          <w:rFonts w:ascii="Times New Roman" w:hint="eastAsia"/>
        </w:rPr>
        <w:t>2</w:t>
      </w:r>
      <w:r w:rsidRPr="004A553B">
        <w:rPr>
          <w:rFonts w:ascii="Times New Roman" w:hint="eastAsia"/>
        </w:rPr>
        <w:t>部分：油料类</w:t>
      </w:r>
    </w:p>
    <w:p w14:paraId="128E99E7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 xml:space="preserve">GB 5084 </w:t>
      </w:r>
      <w:r w:rsidRPr="004A553B">
        <w:rPr>
          <w:rFonts w:ascii="Times New Roman" w:hint="eastAsia"/>
        </w:rPr>
        <w:t xml:space="preserve">　　　</w:t>
      </w:r>
      <w:r w:rsidRPr="004A553B">
        <w:rPr>
          <w:rFonts w:ascii="Times New Roman"/>
        </w:rPr>
        <w:t xml:space="preserve">          </w:t>
      </w:r>
      <w:r w:rsidRPr="004A553B">
        <w:rPr>
          <w:rFonts w:ascii="Times New Roman" w:hint="eastAsia"/>
        </w:rPr>
        <w:t>农田灌溉水质标准</w:t>
      </w:r>
    </w:p>
    <w:p w14:paraId="03B2E50D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>GB/T 8321</w:t>
      </w:r>
      <w:r w:rsidR="00442103" w:rsidRPr="004A553B">
        <w:rPr>
          <w:rFonts w:ascii="Times New Roman" w:hint="eastAsia"/>
        </w:rPr>
        <w:t xml:space="preserve"> </w:t>
      </w:r>
      <w:r w:rsidR="00442103" w:rsidRPr="004A553B">
        <w:rPr>
          <w:rFonts w:ascii="Times New Roman"/>
        </w:rPr>
        <w:t xml:space="preserve">           </w:t>
      </w:r>
      <w:r w:rsidRPr="004A553B">
        <w:rPr>
          <w:rFonts w:ascii="Times New Roman" w:hint="eastAsia"/>
        </w:rPr>
        <w:t xml:space="preserve">　</w:t>
      </w:r>
      <w:r w:rsidRPr="004A553B">
        <w:rPr>
          <w:rFonts w:ascii="Times New Roman"/>
        </w:rPr>
        <w:t xml:space="preserve"> </w:t>
      </w:r>
      <w:r w:rsidRPr="004A553B">
        <w:rPr>
          <w:rFonts w:ascii="Times New Roman" w:hint="eastAsia"/>
        </w:rPr>
        <w:t>农药合理使用准则</w:t>
      </w:r>
    </w:p>
    <w:p w14:paraId="0109C4B2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 xml:space="preserve">NY/T 496                </w:t>
      </w:r>
      <w:r w:rsidRPr="004A553B">
        <w:rPr>
          <w:rFonts w:ascii="Times New Roman" w:hint="eastAsia"/>
        </w:rPr>
        <w:t>肥料合理使用准则</w:t>
      </w:r>
      <w:r w:rsidRPr="004A553B">
        <w:rPr>
          <w:rFonts w:ascii="Times New Roman"/>
        </w:rPr>
        <w:t xml:space="preserve">  </w:t>
      </w:r>
      <w:r w:rsidRPr="004A553B">
        <w:rPr>
          <w:rFonts w:ascii="Times New Roman" w:hint="eastAsia"/>
        </w:rPr>
        <w:t>通则</w:t>
      </w:r>
    </w:p>
    <w:p w14:paraId="6ECB9124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 xml:space="preserve">DB440500/T </w:t>
      </w:r>
      <w:r w:rsidR="006B02AA" w:rsidRPr="004A553B">
        <w:rPr>
          <w:rFonts w:ascii="Times New Roman"/>
        </w:rPr>
        <w:t xml:space="preserve">264   </w:t>
      </w:r>
      <w:r w:rsidRPr="004A553B">
        <w:rPr>
          <w:rFonts w:ascii="Times New Roman"/>
        </w:rPr>
        <w:t xml:space="preserve">       </w:t>
      </w:r>
      <w:r w:rsidRPr="004A553B">
        <w:rPr>
          <w:rFonts w:ascii="Times New Roman" w:hint="eastAsia"/>
        </w:rPr>
        <w:t>花生汕油诱</w:t>
      </w:r>
      <w:r w:rsidRPr="004A553B">
        <w:rPr>
          <w:rFonts w:ascii="Times New Roman"/>
        </w:rPr>
        <w:t>1</w:t>
      </w:r>
      <w:r w:rsidRPr="004A553B">
        <w:rPr>
          <w:rFonts w:ascii="Times New Roman" w:hint="eastAsia"/>
        </w:rPr>
        <w:t>号种子</w:t>
      </w:r>
    </w:p>
    <w:p w14:paraId="128BFFED" w14:textId="77777777" w:rsidR="000B1AFC" w:rsidRPr="004A553B" w:rsidRDefault="000B1AFC" w:rsidP="00952DCE">
      <w:pPr>
        <w:pStyle w:val="a4"/>
        <w:numPr>
          <w:ilvl w:val="1"/>
          <w:numId w:val="1"/>
        </w:numPr>
        <w:spacing w:before="156" w:after="156"/>
        <w:rPr>
          <w:rFonts w:ascii="Times New Roman"/>
        </w:rPr>
      </w:pPr>
      <w:r w:rsidRPr="004A553B">
        <w:rPr>
          <w:rFonts w:ascii="Times New Roman" w:hint="eastAsia"/>
        </w:rPr>
        <w:t>产量指标</w:t>
      </w:r>
    </w:p>
    <w:p w14:paraId="1FE5F10E" w14:textId="77777777" w:rsidR="000B1AFC" w:rsidRPr="004A553B" w:rsidRDefault="000B1AFC" w:rsidP="00952DCE">
      <w:pPr>
        <w:pStyle w:val="a5"/>
        <w:numPr>
          <w:ilvl w:val="2"/>
          <w:numId w:val="1"/>
        </w:numPr>
        <w:jc w:val="both"/>
      </w:pPr>
      <w:r w:rsidRPr="004A553B">
        <w:rPr>
          <w:rFonts w:hint="eastAsia"/>
        </w:rPr>
        <w:t>产量</w:t>
      </w:r>
    </w:p>
    <w:p w14:paraId="535D6447" w14:textId="77777777" w:rsidR="000B1AFC" w:rsidRPr="004A553B" w:rsidRDefault="000B1AFC" w:rsidP="0092384A">
      <w:pPr>
        <w:pStyle w:val="afa"/>
        <w:ind w:firstLine="420"/>
        <w:rPr>
          <w:rFonts w:ascii="Times New Roman"/>
          <w:szCs w:val="21"/>
        </w:rPr>
      </w:pPr>
      <w:r w:rsidRPr="004A553B">
        <w:rPr>
          <w:rFonts w:ascii="Times New Roman" w:hint="eastAsia"/>
          <w:szCs w:val="21"/>
        </w:rPr>
        <w:t>每</w:t>
      </w:r>
      <w:r w:rsidRPr="004A553B">
        <w:rPr>
          <w:rFonts w:ascii="Times New Roman"/>
          <w:szCs w:val="21"/>
        </w:rPr>
        <w:t>667m</w:t>
      </w:r>
      <w:r w:rsidRPr="004A553B">
        <w:rPr>
          <w:rFonts w:ascii="Times New Roman"/>
          <w:szCs w:val="21"/>
          <w:vertAlign w:val="superscript"/>
        </w:rPr>
        <w:t>2</w:t>
      </w:r>
      <w:r w:rsidRPr="004A553B">
        <w:rPr>
          <w:rFonts w:ascii="Times New Roman" w:hint="eastAsia"/>
          <w:szCs w:val="21"/>
        </w:rPr>
        <w:t>干荚果产量：春植</w:t>
      </w:r>
      <w:r w:rsidRPr="004A553B">
        <w:rPr>
          <w:rFonts w:ascii="Times New Roman"/>
          <w:szCs w:val="21"/>
        </w:rPr>
        <w:t>260.0kg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  <w:szCs w:val="21"/>
        </w:rPr>
        <w:t>310.0kg</w:t>
      </w:r>
      <w:r w:rsidRPr="004A553B">
        <w:rPr>
          <w:rFonts w:ascii="Times New Roman" w:hint="eastAsia"/>
          <w:szCs w:val="21"/>
        </w:rPr>
        <w:t>，秋植</w:t>
      </w:r>
      <w:r w:rsidRPr="004A553B">
        <w:rPr>
          <w:rFonts w:ascii="Times New Roman"/>
          <w:szCs w:val="21"/>
        </w:rPr>
        <w:t>240.0kg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  <w:szCs w:val="21"/>
        </w:rPr>
        <w:t>290.0kg</w:t>
      </w:r>
      <w:r w:rsidRPr="004A553B">
        <w:rPr>
          <w:rFonts w:ascii="Times New Roman" w:hint="eastAsia"/>
          <w:szCs w:val="21"/>
        </w:rPr>
        <w:t>。</w:t>
      </w:r>
    </w:p>
    <w:p w14:paraId="40DCC87E" w14:textId="77777777" w:rsidR="000B1AFC" w:rsidRPr="004A553B" w:rsidRDefault="000B1AFC" w:rsidP="00952DCE">
      <w:pPr>
        <w:pStyle w:val="a5"/>
        <w:numPr>
          <w:ilvl w:val="2"/>
          <w:numId w:val="1"/>
        </w:numPr>
        <w:jc w:val="both"/>
      </w:pPr>
      <w:r w:rsidRPr="004A553B">
        <w:rPr>
          <w:rFonts w:hint="eastAsia"/>
        </w:rPr>
        <w:t>产量构成</w:t>
      </w:r>
    </w:p>
    <w:p w14:paraId="7104554C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每</w:t>
      </w:r>
      <w:r w:rsidRPr="004A553B">
        <w:rPr>
          <w:rFonts w:ascii="Times New Roman"/>
        </w:rPr>
        <w:t>667m</w:t>
      </w:r>
      <w:r w:rsidRPr="004A553B">
        <w:rPr>
          <w:rFonts w:ascii="Times New Roman"/>
          <w:vertAlign w:val="superscript"/>
        </w:rPr>
        <w:t>2</w:t>
      </w:r>
      <w:r w:rsidRPr="004A553B">
        <w:rPr>
          <w:rFonts w:ascii="Times New Roman" w:hint="eastAsia"/>
        </w:rPr>
        <w:t>春植实收</w:t>
      </w:r>
      <w:r w:rsidRPr="004A553B">
        <w:rPr>
          <w:rFonts w:ascii="Times New Roman"/>
        </w:rPr>
        <w:t>1.7</w:t>
      </w:r>
      <w:r w:rsidRPr="004A553B">
        <w:rPr>
          <w:rFonts w:ascii="Times New Roman" w:hint="eastAsia"/>
        </w:rPr>
        <w:t>×</w:t>
      </w:r>
      <w:r w:rsidRPr="004A553B">
        <w:rPr>
          <w:rFonts w:ascii="Times New Roman"/>
        </w:rPr>
        <w:t>10</w:t>
      </w:r>
      <w:r w:rsidRPr="004A553B">
        <w:rPr>
          <w:rFonts w:ascii="Times New Roman"/>
          <w:vertAlign w:val="superscript"/>
        </w:rPr>
        <w:t>4</w:t>
      </w:r>
      <w:r w:rsidRPr="004A553B">
        <w:rPr>
          <w:rFonts w:ascii="Times New Roman" w:hint="eastAsia"/>
        </w:rPr>
        <w:t>株～</w:t>
      </w:r>
      <w:r w:rsidRPr="004A553B">
        <w:rPr>
          <w:rFonts w:ascii="Times New Roman"/>
        </w:rPr>
        <w:t>1.9</w:t>
      </w:r>
      <w:r w:rsidRPr="004A553B">
        <w:rPr>
          <w:rFonts w:ascii="Times New Roman" w:hint="eastAsia"/>
        </w:rPr>
        <w:t>×</w:t>
      </w:r>
      <w:r w:rsidRPr="004A553B">
        <w:rPr>
          <w:rFonts w:ascii="Times New Roman"/>
        </w:rPr>
        <w:t>10</w:t>
      </w:r>
      <w:r w:rsidRPr="004A553B">
        <w:rPr>
          <w:rFonts w:ascii="Times New Roman"/>
          <w:vertAlign w:val="superscript"/>
        </w:rPr>
        <w:t>4</w:t>
      </w:r>
      <w:r w:rsidRPr="004A553B">
        <w:rPr>
          <w:rFonts w:ascii="Times New Roman" w:hint="eastAsia"/>
        </w:rPr>
        <w:t>株，单株干荚果产量</w:t>
      </w:r>
      <w:r w:rsidRPr="004A553B">
        <w:rPr>
          <w:rFonts w:ascii="Times New Roman"/>
        </w:rPr>
        <w:t>15.0g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18.0g</w:t>
      </w:r>
      <w:r w:rsidRPr="004A553B">
        <w:rPr>
          <w:rFonts w:ascii="Times New Roman" w:hint="eastAsia"/>
        </w:rPr>
        <w:t>；秋植实收</w:t>
      </w:r>
      <w:r w:rsidRPr="004A553B">
        <w:rPr>
          <w:rFonts w:ascii="Times New Roman"/>
        </w:rPr>
        <w:t>1.8</w:t>
      </w:r>
      <w:r w:rsidRPr="004A553B">
        <w:rPr>
          <w:rFonts w:ascii="Times New Roman" w:hint="eastAsia"/>
        </w:rPr>
        <w:t>×</w:t>
      </w:r>
      <w:r w:rsidRPr="004A553B">
        <w:rPr>
          <w:rFonts w:ascii="Times New Roman"/>
        </w:rPr>
        <w:t>10</w:t>
      </w:r>
      <w:r w:rsidRPr="004A553B">
        <w:rPr>
          <w:rFonts w:ascii="Times New Roman"/>
          <w:vertAlign w:val="superscript"/>
        </w:rPr>
        <w:t>4</w:t>
      </w:r>
      <w:r w:rsidRPr="004A553B">
        <w:rPr>
          <w:rFonts w:ascii="Times New Roman" w:hint="eastAsia"/>
        </w:rPr>
        <w:t>株～</w:t>
      </w:r>
      <w:r w:rsidRPr="004A553B">
        <w:rPr>
          <w:rFonts w:ascii="Times New Roman"/>
        </w:rPr>
        <w:t>2.0</w:t>
      </w:r>
      <w:r w:rsidRPr="004A553B">
        <w:rPr>
          <w:rFonts w:ascii="Times New Roman" w:hint="eastAsia"/>
        </w:rPr>
        <w:t>×</w:t>
      </w:r>
      <w:r w:rsidRPr="004A553B">
        <w:rPr>
          <w:rFonts w:ascii="Times New Roman"/>
        </w:rPr>
        <w:t>10</w:t>
      </w:r>
      <w:r w:rsidRPr="004A553B">
        <w:rPr>
          <w:rFonts w:ascii="Times New Roman"/>
          <w:vertAlign w:val="superscript"/>
        </w:rPr>
        <w:t>4</w:t>
      </w:r>
      <w:r w:rsidRPr="004A553B">
        <w:rPr>
          <w:rFonts w:ascii="Times New Roman" w:hint="eastAsia"/>
        </w:rPr>
        <w:t>株，单株干荚果产量</w:t>
      </w:r>
      <w:r w:rsidRPr="004A553B">
        <w:rPr>
          <w:rFonts w:ascii="Times New Roman"/>
        </w:rPr>
        <w:t>13.0g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15.0g</w:t>
      </w:r>
      <w:r w:rsidRPr="004A553B">
        <w:rPr>
          <w:rFonts w:ascii="Times New Roman" w:hint="eastAsia"/>
        </w:rPr>
        <w:t>。</w:t>
      </w:r>
    </w:p>
    <w:p w14:paraId="4E494868" w14:textId="77777777" w:rsidR="000B1AFC" w:rsidRPr="004A553B" w:rsidRDefault="000B1AFC" w:rsidP="00952DCE">
      <w:pPr>
        <w:pStyle w:val="a4"/>
        <w:numPr>
          <w:ilvl w:val="1"/>
          <w:numId w:val="1"/>
        </w:numPr>
        <w:spacing w:before="156" w:after="156"/>
        <w:rPr>
          <w:rFonts w:ascii="Times New Roman"/>
        </w:rPr>
      </w:pPr>
      <w:r w:rsidRPr="004A553B">
        <w:rPr>
          <w:rFonts w:ascii="Times New Roman" w:hint="eastAsia"/>
        </w:rPr>
        <w:t>生育进程</w:t>
      </w:r>
    </w:p>
    <w:p w14:paraId="6C6BAB19" w14:textId="77777777" w:rsidR="000B1AFC" w:rsidRPr="004A553B" w:rsidRDefault="000B1AFC" w:rsidP="00952DCE">
      <w:pPr>
        <w:pStyle w:val="a5"/>
        <w:numPr>
          <w:ilvl w:val="2"/>
          <w:numId w:val="1"/>
        </w:numPr>
        <w:jc w:val="both"/>
      </w:pPr>
      <w:r w:rsidRPr="004A553B">
        <w:rPr>
          <w:rFonts w:hint="eastAsia"/>
        </w:rPr>
        <w:t>春植</w:t>
      </w:r>
    </w:p>
    <w:p w14:paraId="798FDECE" w14:textId="77777777" w:rsidR="000B1AFC" w:rsidRPr="004A553B" w:rsidRDefault="000B1AFC" w:rsidP="00AF6A16">
      <w:pPr>
        <w:pStyle w:val="afa"/>
        <w:numPr>
          <w:ilvl w:val="0"/>
          <w:numId w:val="44"/>
        </w:numPr>
        <w:ind w:firstLineChars="0"/>
        <w:rPr>
          <w:rFonts w:ascii="Times New Roman"/>
        </w:rPr>
      </w:pPr>
      <w:r w:rsidRPr="004A553B">
        <w:rPr>
          <w:rFonts w:ascii="Times New Roman" w:hint="eastAsia"/>
        </w:rPr>
        <w:t>出苗期</w:t>
      </w:r>
      <w:r w:rsidRPr="004A553B">
        <w:rPr>
          <w:rFonts w:ascii="Times New Roman"/>
        </w:rPr>
        <w:t>12d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17d</w:t>
      </w:r>
      <w:r w:rsidRPr="004A553B">
        <w:rPr>
          <w:rFonts w:ascii="Times New Roman" w:hint="eastAsia"/>
        </w:rPr>
        <w:t>，播种到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的幼苗展开第一片真叶。</w:t>
      </w:r>
    </w:p>
    <w:p w14:paraId="1F638770" w14:textId="77777777" w:rsidR="000B1AFC" w:rsidRPr="004A553B" w:rsidRDefault="000B1AFC" w:rsidP="00AF6A16">
      <w:pPr>
        <w:pStyle w:val="afa"/>
        <w:numPr>
          <w:ilvl w:val="0"/>
          <w:numId w:val="44"/>
        </w:numPr>
        <w:ind w:firstLineChars="0"/>
        <w:rPr>
          <w:rFonts w:ascii="Times New Roman"/>
        </w:rPr>
      </w:pPr>
      <w:r w:rsidRPr="004A553B">
        <w:rPr>
          <w:rFonts w:ascii="Times New Roman" w:hint="eastAsia"/>
        </w:rPr>
        <w:t>苗期</w:t>
      </w:r>
      <w:r w:rsidRPr="004A553B">
        <w:rPr>
          <w:rFonts w:ascii="Times New Roman"/>
        </w:rPr>
        <w:t>30d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34d</w:t>
      </w:r>
      <w:r w:rsidRPr="004A553B">
        <w:rPr>
          <w:rFonts w:ascii="Times New Roman" w:hint="eastAsia"/>
        </w:rPr>
        <w:t>，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的幼苗展开第一片真叶到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的植株第一朵花开放。</w:t>
      </w:r>
    </w:p>
    <w:p w14:paraId="484F9E3E" w14:textId="77777777" w:rsidR="000B1AFC" w:rsidRPr="004A553B" w:rsidRDefault="000B1AFC" w:rsidP="00AF6A16">
      <w:pPr>
        <w:pStyle w:val="afa"/>
        <w:numPr>
          <w:ilvl w:val="0"/>
          <w:numId w:val="44"/>
        </w:numPr>
        <w:ind w:firstLineChars="0"/>
        <w:rPr>
          <w:rFonts w:ascii="Times New Roman"/>
        </w:rPr>
      </w:pPr>
      <w:r w:rsidRPr="004A553B">
        <w:rPr>
          <w:rFonts w:ascii="Times New Roman" w:hint="eastAsia"/>
        </w:rPr>
        <w:t>花针期</w:t>
      </w:r>
      <w:r w:rsidRPr="004A553B">
        <w:rPr>
          <w:rFonts w:ascii="Times New Roman"/>
        </w:rPr>
        <w:t>24d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26d</w:t>
      </w:r>
      <w:r w:rsidRPr="004A553B">
        <w:rPr>
          <w:rFonts w:ascii="Times New Roman" w:hint="eastAsia"/>
        </w:rPr>
        <w:t>，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的植株第一朵花开放到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的植株出现鸡头状幼果。</w:t>
      </w:r>
    </w:p>
    <w:p w14:paraId="31768019" w14:textId="77777777" w:rsidR="000B1AFC" w:rsidRPr="004A553B" w:rsidRDefault="000B1AFC" w:rsidP="00AF6A16">
      <w:pPr>
        <w:pStyle w:val="afa"/>
        <w:numPr>
          <w:ilvl w:val="0"/>
          <w:numId w:val="44"/>
        </w:numPr>
        <w:ind w:firstLineChars="0"/>
        <w:rPr>
          <w:rFonts w:ascii="Times New Roman"/>
        </w:rPr>
      </w:pPr>
      <w:r w:rsidRPr="004A553B">
        <w:rPr>
          <w:rFonts w:ascii="Times New Roman" w:hint="eastAsia"/>
        </w:rPr>
        <w:t>结荚期</w:t>
      </w:r>
      <w:r w:rsidRPr="004A553B">
        <w:rPr>
          <w:rFonts w:ascii="Times New Roman"/>
        </w:rPr>
        <w:t>26d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29d</w:t>
      </w:r>
      <w:r w:rsidRPr="004A553B">
        <w:rPr>
          <w:rFonts w:ascii="Times New Roman" w:hint="eastAsia"/>
        </w:rPr>
        <w:t>，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的植株出现鸡头状幼果到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的植株出现饱果。</w:t>
      </w:r>
    </w:p>
    <w:p w14:paraId="2A1D152D" w14:textId="77777777" w:rsidR="000B1AFC" w:rsidRPr="004A553B" w:rsidRDefault="000B1AFC" w:rsidP="00AF6A16">
      <w:pPr>
        <w:pStyle w:val="afa"/>
        <w:numPr>
          <w:ilvl w:val="0"/>
          <w:numId w:val="44"/>
        </w:numPr>
        <w:ind w:firstLineChars="0"/>
        <w:rPr>
          <w:rFonts w:ascii="Times New Roman"/>
        </w:rPr>
      </w:pPr>
      <w:r w:rsidRPr="004A553B">
        <w:rPr>
          <w:rFonts w:ascii="Times New Roman" w:hint="eastAsia"/>
        </w:rPr>
        <w:t>成熟期</w:t>
      </w:r>
      <w:r w:rsidRPr="004A553B">
        <w:rPr>
          <w:rFonts w:ascii="Times New Roman"/>
        </w:rPr>
        <w:t>36d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40d</w:t>
      </w:r>
      <w:r w:rsidRPr="004A553B">
        <w:rPr>
          <w:rFonts w:ascii="Times New Roman" w:hint="eastAsia"/>
        </w:rPr>
        <w:t>，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的植株出现饱果到荚果饱满成熟。</w:t>
      </w:r>
    </w:p>
    <w:p w14:paraId="38C22DE0" w14:textId="77777777" w:rsidR="000B1AFC" w:rsidRPr="004A553B" w:rsidRDefault="000B1AFC" w:rsidP="00AF6A16">
      <w:pPr>
        <w:pStyle w:val="afa"/>
        <w:numPr>
          <w:ilvl w:val="0"/>
          <w:numId w:val="44"/>
        </w:numPr>
        <w:ind w:firstLineChars="0"/>
        <w:rPr>
          <w:rFonts w:ascii="Times New Roman"/>
        </w:rPr>
      </w:pPr>
      <w:r w:rsidRPr="004A553B">
        <w:rPr>
          <w:rFonts w:ascii="Times New Roman" w:hint="eastAsia"/>
        </w:rPr>
        <w:t>全生育期</w:t>
      </w:r>
      <w:r w:rsidRPr="004A553B">
        <w:rPr>
          <w:rFonts w:ascii="Times New Roman"/>
        </w:rPr>
        <w:t>128d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136d</w:t>
      </w:r>
      <w:r w:rsidRPr="004A553B">
        <w:rPr>
          <w:rFonts w:ascii="Times New Roman" w:hint="eastAsia"/>
        </w:rPr>
        <w:t>。</w:t>
      </w:r>
    </w:p>
    <w:p w14:paraId="0C66ABA4" w14:textId="77777777" w:rsidR="000B1AFC" w:rsidRPr="004A553B" w:rsidRDefault="000B1AFC" w:rsidP="00952DCE">
      <w:pPr>
        <w:pStyle w:val="a5"/>
        <w:numPr>
          <w:ilvl w:val="2"/>
          <w:numId w:val="1"/>
        </w:numPr>
        <w:jc w:val="both"/>
      </w:pPr>
      <w:r w:rsidRPr="004A553B">
        <w:rPr>
          <w:rFonts w:hint="eastAsia"/>
        </w:rPr>
        <w:t>秋植</w:t>
      </w:r>
    </w:p>
    <w:p w14:paraId="59D36E12" w14:textId="77777777" w:rsidR="000B1AFC" w:rsidRPr="004A553B" w:rsidRDefault="000B1AFC" w:rsidP="000379CF">
      <w:pPr>
        <w:pStyle w:val="afa"/>
        <w:numPr>
          <w:ilvl w:val="0"/>
          <w:numId w:val="45"/>
        </w:numPr>
        <w:ind w:firstLineChars="0"/>
        <w:rPr>
          <w:rFonts w:ascii="Times New Roman"/>
        </w:rPr>
      </w:pPr>
      <w:r w:rsidRPr="004A553B">
        <w:rPr>
          <w:rFonts w:ascii="Times New Roman" w:hint="eastAsia"/>
        </w:rPr>
        <w:t>出苗期</w:t>
      </w:r>
      <w:r w:rsidRPr="004A553B">
        <w:rPr>
          <w:rFonts w:ascii="Times New Roman"/>
        </w:rPr>
        <w:t>7d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9d</w:t>
      </w:r>
      <w:r w:rsidRPr="004A553B">
        <w:rPr>
          <w:rFonts w:ascii="Times New Roman" w:hint="eastAsia"/>
        </w:rPr>
        <w:t>，播种到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的幼苗展开第一片真叶。</w:t>
      </w:r>
    </w:p>
    <w:p w14:paraId="1F328AEC" w14:textId="77777777" w:rsidR="000B1AFC" w:rsidRPr="004A553B" w:rsidRDefault="000B1AFC" w:rsidP="000379CF">
      <w:pPr>
        <w:pStyle w:val="afa"/>
        <w:numPr>
          <w:ilvl w:val="0"/>
          <w:numId w:val="45"/>
        </w:numPr>
        <w:ind w:firstLineChars="0"/>
        <w:rPr>
          <w:rFonts w:ascii="Times New Roman"/>
        </w:rPr>
      </w:pPr>
      <w:r w:rsidRPr="004A553B">
        <w:rPr>
          <w:rFonts w:ascii="Times New Roman" w:hint="eastAsia"/>
        </w:rPr>
        <w:t>苗期</w:t>
      </w:r>
      <w:r w:rsidRPr="004A553B">
        <w:rPr>
          <w:rFonts w:ascii="Times New Roman"/>
        </w:rPr>
        <w:t>21d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23d</w:t>
      </w:r>
      <w:r w:rsidRPr="004A553B">
        <w:rPr>
          <w:rFonts w:ascii="Times New Roman" w:hint="eastAsia"/>
        </w:rPr>
        <w:t>，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的幼苗展开第一片真叶到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的植株第一朵花开放。</w:t>
      </w:r>
    </w:p>
    <w:p w14:paraId="7108462A" w14:textId="77777777" w:rsidR="000B1AFC" w:rsidRPr="004A553B" w:rsidRDefault="000B1AFC" w:rsidP="000379CF">
      <w:pPr>
        <w:pStyle w:val="afa"/>
        <w:numPr>
          <w:ilvl w:val="0"/>
          <w:numId w:val="45"/>
        </w:numPr>
        <w:ind w:firstLineChars="0"/>
        <w:rPr>
          <w:rFonts w:ascii="Times New Roman"/>
        </w:rPr>
      </w:pPr>
      <w:r w:rsidRPr="004A553B">
        <w:rPr>
          <w:rFonts w:ascii="Times New Roman" w:hint="eastAsia"/>
        </w:rPr>
        <w:t>花针期</w:t>
      </w:r>
      <w:r w:rsidRPr="004A553B">
        <w:rPr>
          <w:rFonts w:ascii="Times New Roman"/>
        </w:rPr>
        <w:t>22d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25d</w:t>
      </w:r>
      <w:r w:rsidRPr="004A553B">
        <w:rPr>
          <w:rFonts w:ascii="Times New Roman" w:hint="eastAsia"/>
        </w:rPr>
        <w:t>，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的植株第一朵花开放到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的植株出现鸡头状幼果。</w:t>
      </w:r>
    </w:p>
    <w:p w14:paraId="6578AF91" w14:textId="77777777" w:rsidR="000B1AFC" w:rsidRPr="004A553B" w:rsidRDefault="000B1AFC" w:rsidP="000379CF">
      <w:pPr>
        <w:pStyle w:val="afa"/>
        <w:numPr>
          <w:ilvl w:val="0"/>
          <w:numId w:val="45"/>
        </w:numPr>
        <w:ind w:firstLineChars="0"/>
        <w:rPr>
          <w:rFonts w:ascii="Times New Roman"/>
        </w:rPr>
      </w:pPr>
      <w:r w:rsidRPr="004A553B">
        <w:rPr>
          <w:rFonts w:ascii="Times New Roman" w:hint="eastAsia"/>
        </w:rPr>
        <w:t>结荚期</w:t>
      </w:r>
      <w:r w:rsidRPr="004A553B">
        <w:rPr>
          <w:rFonts w:ascii="Times New Roman"/>
        </w:rPr>
        <w:t>23d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25d</w:t>
      </w:r>
      <w:r w:rsidRPr="004A553B">
        <w:rPr>
          <w:rFonts w:ascii="Times New Roman" w:hint="eastAsia"/>
        </w:rPr>
        <w:t>，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的植株出现鸡头状幼果到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的植株出现饱果。</w:t>
      </w:r>
    </w:p>
    <w:p w14:paraId="61F446AF" w14:textId="77777777" w:rsidR="000B1AFC" w:rsidRPr="004A553B" w:rsidRDefault="000B1AFC" w:rsidP="000379CF">
      <w:pPr>
        <w:pStyle w:val="afa"/>
        <w:numPr>
          <w:ilvl w:val="0"/>
          <w:numId w:val="45"/>
        </w:numPr>
        <w:ind w:firstLineChars="0"/>
        <w:rPr>
          <w:rFonts w:ascii="Times New Roman"/>
        </w:rPr>
      </w:pPr>
      <w:r w:rsidRPr="004A553B">
        <w:rPr>
          <w:rFonts w:ascii="Times New Roman" w:hint="eastAsia"/>
        </w:rPr>
        <w:t>成熟期</w:t>
      </w:r>
      <w:r w:rsidRPr="004A553B">
        <w:rPr>
          <w:rFonts w:ascii="Times New Roman"/>
        </w:rPr>
        <w:t>32d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36d</w:t>
      </w:r>
      <w:r w:rsidRPr="004A553B">
        <w:rPr>
          <w:rFonts w:ascii="Times New Roman" w:hint="eastAsia"/>
        </w:rPr>
        <w:t>，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的植株出现饱果到荚果饱满成熟。</w:t>
      </w:r>
    </w:p>
    <w:p w14:paraId="73488ED3" w14:textId="77777777" w:rsidR="000B1AFC" w:rsidRPr="004A553B" w:rsidRDefault="000B1AFC" w:rsidP="000379CF">
      <w:pPr>
        <w:pStyle w:val="afa"/>
        <w:numPr>
          <w:ilvl w:val="0"/>
          <w:numId w:val="45"/>
        </w:numPr>
        <w:ind w:firstLineChars="0"/>
        <w:rPr>
          <w:rFonts w:ascii="Times New Roman"/>
        </w:rPr>
      </w:pPr>
      <w:r w:rsidRPr="004A553B">
        <w:rPr>
          <w:rFonts w:ascii="Times New Roman" w:hint="eastAsia"/>
        </w:rPr>
        <w:t>全生育期</w:t>
      </w:r>
      <w:r w:rsidRPr="004A553B">
        <w:rPr>
          <w:rFonts w:ascii="Times New Roman"/>
        </w:rPr>
        <w:t>105d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110d</w:t>
      </w:r>
      <w:r w:rsidRPr="004A553B">
        <w:rPr>
          <w:rFonts w:ascii="Times New Roman" w:hint="eastAsia"/>
        </w:rPr>
        <w:t>。</w:t>
      </w:r>
    </w:p>
    <w:p w14:paraId="419C1A08" w14:textId="77777777" w:rsidR="000B1AFC" w:rsidRPr="004A553B" w:rsidRDefault="000B1AFC" w:rsidP="00952DCE">
      <w:pPr>
        <w:pStyle w:val="a4"/>
        <w:numPr>
          <w:ilvl w:val="1"/>
          <w:numId w:val="1"/>
        </w:numPr>
        <w:spacing w:before="156" w:after="156"/>
        <w:rPr>
          <w:rFonts w:ascii="Times New Roman"/>
        </w:rPr>
      </w:pPr>
      <w:r w:rsidRPr="004A553B">
        <w:rPr>
          <w:rFonts w:ascii="Times New Roman" w:hint="eastAsia"/>
        </w:rPr>
        <w:t>栽培技术</w:t>
      </w:r>
    </w:p>
    <w:p w14:paraId="1C9F759B" w14:textId="77777777" w:rsidR="000B1AFC" w:rsidRPr="004A553B" w:rsidRDefault="000B1AFC" w:rsidP="00952DCE">
      <w:pPr>
        <w:pStyle w:val="a5"/>
        <w:numPr>
          <w:ilvl w:val="2"/>
          <w:numId w:val="1"/>
        </w:numPr>
        <w:jc w:val="both"/>
      </w:pPr>
      <w:r w:rsidRPr="004A553B">
        <w:rPr>
          <w:rFonts w:hint="eastAsia"/>
        </w:rPr>
        <w:t>土壤条件</w:t>
      </w:r>
    </w:p>
    <w:p w14:paraId="2C6F86D6" w14:textId="77777777" w:rsidR="000B1AFC" w:rsidRPr="004A553B" w:rsidRDefault="000B1AFC" w:rsidP="00952DCE">
      <w:pPr>
        <w:pStyle w:val="a6"/>
        <w:numPr>
          <w:ilvl w:val="3"/>
          <w:numId w:val="1"/>
        </w:numPr>
        <w:jc w:val="both"/>
      </w:pPr>
      <w:r w:rsidRPr="004A553B">
        <w:rPr>
          <w:rFonts w:hint="eastAsia"/>
        </w:rPr>
        <w:lastRenderedPageBreak/>
        <w:t>轮作</w:t>
      </w:r>
    </w:p>
    <w:p w14:paraId="4D949D2D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提倡采用水旱轮作方式，避免与豆科、茄科等作物连作，</w:t>
      </w:r>
      <w:r w:rsidRPr="004A553B">
        <w:rPr>
          <w:rFonts w:ascii="Times New Roman"/>
        </w:rPr>
        <w:t>3</w:t>
      </w:r>
      <w:r w:rsidRPr="004A553B">
        <w:rPr>
          <w:rFonts w:ascii="Times New Roman" w:hAnsi="宋体" w:hint="eastAsia"/>
        </w:rPr>
        <w:t>年后应更换轮作地。</w:t>
      </w:r>
    </w:p>
    <w:p w14:paraId="595EB498" w14:textId="77777777" w:rsidR="000B1AFC" w:rsidRPr="004A553B" w:rsidRDefault="000B1AFC" w:rsidP="00952DCE">
      <w:pPr>
        <w:pStyle w:val="a6"/>
        <w:numPr>
          <w:ilvl w:val="3"/>
          <w:numId w:val="1"/>
        </w:numPr>
        <w:jc w:val="both"/>
      </w:pPr>
      <w:r w:rsidRPr="004A553B">
        <w:rPr>
          <w:rFonts w:hint="eastAsia"/>
        </w:rPr>
        <w:t>土质</w:t>
      </w:r>
    </w:p>
    <w:p w14:paraId="2142FE9E" w14:textId="252E8274" w:rsidR="000B1AFC" w:rsidRPr="00CA683C" w:rsidRDefault="00777088" w:rsidP="0092384A">
      <w:pPr>
        <w:pStyle w:val="afa"/>
        <w:ind w:firstLine="420"/>
        <w:rPr>
          <w:rFonts w:ascii="Times New Roman"/>
        </w:rPr>
      </w:pPr>
      <w:r w:rsidRPr="00CA683C">
        <w:rPr>
          <w:rFonts w:ascii="Times New Roman" w:hint="eastAsia"/>
        </w:rPr>
        <w:t>选择土质疏松、土层深厚、排灌方便、肥力中等以上的砂壤土。</w:t>
      </w:r>
    </w:p>
    <w:p w14:paraId="222EAD3F" w14:textId="77777777" w:rsidR="000B1AFC" w:rsidRPr="004A553B" w:rsidRDefault="000B1AFC" w:rsidP="00952DCE">
      <w:pPr>
        <w:pStyle w:val="a6"/>
        <w:numPr>
          <w:ilvl w:val="3"/>
          <w:numId w:val="1"/>
        </w:numPr>
        <w:jc w:val="both"/>
      </w:pPr>
      <w:r w:rsidRPr="004A553B">
        <w:rPr>
          <w:rFonts w:hint="eastAsia"/>
        </w:rPr>
        <w:t>整地</w:t>
      </w:r>
    </w:p>
    <w:p w14:paraId="73B9060D" w14:textId="52F95AB9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深翻</w:t>
      </w:r>
      <w:r w:rsidRPr="004A553B">
        <w:rPr>
          <w:rFonts w:ascii="Times New Roman"/>
        </w:rPr>
        <w:t>20.0cm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30.0cm</w:t>
      </w:r>
      <w:r w:rsidRPr="004A553B">
        <w:rPr>
          <w:rFonts w:ascii="Times New Roman" w:hint="eastAsia"/>
        </w:rPr>
        <w:t>，两犁三耙</w:t>
      </w:r>
      <w:r w:rsidR="002425DA" w:rsidRPr="004A553B">
        <w:rPr>
          <w:rFonts w:ascii="Times New Roman" w:hint="eastAsia"/>
        </w:rPr>
        <w:t>使</w:t>
      </w:r>
      <w:r w:rsidR="002425DA" w:rsidRPr="004A553B">
        <w:rPr>
          <w:rFonts w:ascii="Times New Roman"/>
        </w:rPr>
        <w:t>土壤疏松、细碎</w:t>
      </w:r>
      <w:r w:rsidRPr="004A553B">
        <w:rPr>
          <w:rFonts w:ascii="Times New Roman" w:hint="eastAsia"/>
        </w:rPr>
        <w:t>，平整后整理好三级排灌沟并作畦，畦宽</w:t>
      </w:r>
      <w:r w:rsidRPr="004A553B">
        <w:rPr>
          <w:rFonts w:ascii="Times New Roman"/>
        </w:rPr>
        <w:t>133.0cm</w:t>
      </w:r>
      <w:r w:rsidRPr="004A553B">
        <w:rPr>
          <w:rFonts w:ascii="Times New Roman" w:hint="eastAsia"/>
        </w:rPr>
        <w:t>（包沟），沟深</w:t>
      </w:r>
      <w:r w:rsidRPr="004A553B">
        <w:rPr>
          <w:rFonts w:ascii="Times New Roman"/>
        </w:rPr>
        <w:t>20.0cm</w:t>
      </w:r>
      <w:r w:rsidRPr="004A553B">
        <w:rPr>
          <w:rFonts w:ascii="Times New Roman" w:hint="eastAsia"/>
        </w:rPr>
        <w:t>。</w:t>
      </w:r>
    </w:p>
    <w:p w14:paraId="1C2A1B75" w14:textId="77777777" w:rsidR="000B1AFC" w:rsidRPr="004A553B" w:rsidRDefault="000B1AFC" w:rsidP="00DA5A4D">
      <w:pPr>
        <w:pStyle w:val="a5"/>
        <w:numPr>
          <w:ilvl w:val="2"/>
          <w:numId w:val="1"/>
        </w:numPr>
        <w:jc w:val="both"/>
      </w:pPr>
      <w:r w:rsidRPr="004A553B">
        <w:rPr>
          <w:rFonts w:hint="eastAsia"/>
        </w:rPr>
        <w:t>用种</w:t>
      </w:r>
    </w:p>
    <w:p w14:paraId="166C1F5D" w14:textId="77777777" w:rsidR="000B1AFC" w:rsidRPr="004A553B" w:rsidRDefault="000B1AFC" w:rsidP="00DA5A4D">
      <w:pPr>
        <w:pStyle w:val="a6"/>
        <w:numPr>
          <w:ilvl w:val="3"/>
          <w:numId w:val="1"/>
        </w:numPr>
        <w:jc w:val="both"/>
        <w:rPr>
          <w:rFonts w:eastAsia="宋体"/>
        </w:rPr>
      </w:pPr>
      <w:r w:rsidRPr="004A553B">
        <w:rPr>
          <w:rFonts w:eastAsia="宋体" w:hint="eastAsia"/>
        </w:rPr>
        <w:t>种子质量必须符合</w:t>
      </w:r>
      <w:r w:rsidRPr="004A553B">
        <w:rPr>
          <w:rFonts w:eastAsia="宋体"/>
        </w:rPr>
        <w:t>GB 4407.2</w:t>
      </w:r>
      <w:r w:rsidRPr="004A553B">
        <w:rPr>
          <w:rFonts w:eastAsia="宋体" w:hint="eastAsia"/>
        </w:rPr>
        <w:t>和</w:t>
      </w:r>
      <w:r w:rsidRPr="004A553B">
        <w:rPr>
          <w:rFonts w:eastAsia="宋体"/>
        </w:rPr>
        <w:t xml:space="preserve">DB 440500/T </w:t>
      </w:r>
      <w:r w:rsidR="00694147" w:rsidRPr="004A553B">
        <w:rPr>
          <w:rFonts w:eastAsia="宋体"/>
        </w:rPr>
        <w:t>264</w:t>
      </w:r>
      <w:r w:rsidRPr="004A553B">
        <w:rPr>
          <w:rFonts w:eastAsia="宋体" w:hint="eastAsia"/>
        </w:rPr>
        <w:t>的有关规定，每</w:t>
      </w:r>
      <w:r w:rsidRPr="004A553B">
        <w:rPr>
          <w:rFonts w:eastAsia="宋体"/>
        </w:rPr>
        <w:t>667m</w:t>
      </w:r>
      <w:r w:rsidRPr="004A553B">
        <w:rPr>
          <w:rFonts w:eastAsia="宋体"/>
          <w:vertAlign w:val="superscript"/>
        </w:rPr>
        <w:t>2</w:t>
      </w:r>
      <w:r w:rsidRPr="004A553B">
        <w:rPr>
          <w:rFonts w:eastAsia="宋体" w:hint="eastAsia"/>
        </w:rPr>
        <w:t>用种量如下：</w:t>
      </w:r>
    </w:p>
    <w:p w14:paraId="4CFBEDAE" w14:textId="77777777" w:rsidR="000B1AFC" w:rsidRPr="004A553B" w:rsidRDefault="000B1AFC" w:rsidP="0092384A">
      <w:pPr>
        <w:pStyle w:val="a6"/>
        <w:numPr>
          <w:ilvl w:val="0"/>
          <w:numId w:val="0"/>
        </w:numPr>
        <w:ind w:firstLineChars="200" w:firstLine="420"/>
        <w:jc w:val="both"/>
        <w:rPr>
          <w:rFonts w:eastAsia="宋体"/>
        </w:rPr>
      </w:pPr>
      <w:r w:rsidRPr="004A553B">
        <w:rPr>
          <w:rFonts w:eastAsia="宋体"/>
        </w:rPr>
        <w:t>a</w:t>
      </w:r>
      <w:r w:rsidRPr="004A553B">
        <w:rPr>
          <w:rFonts w:eastAsia="宋体" w:hint="eastAsia"/>
        </w:rPr>
        <w:t>）春植：</w:t>
      </w:r>
      <w:r w:rsidRPr="004A553B">
        <w:rPr>
          <w:rFonts w:eastAsia="宋体"/>
        </w:rPr>
        <w:t>18.0kg</w:t>
      </w:r>
      <w:r w:rsidRPr="004A553B">
        <w:rPr>
          <w:rFonts w:eastAsia="宋体" w:hint="eastAsia"/>
        </w:rPr>
        <w:t>～</w:t>
      </w:r>
      <w:r w:rsidRPr="004A553B">
        <w:rPr>
          <w:rFonts w:eastAsia="宋体"/>
        </w:rPr>
        <w:t>19.0kg</w:t>
      </w:r>
      <w:r w:rsidRPr="004A553B">
        <w:rPr>
          <w:rFonts w:eastAsia="宋体" w:hint="eastAsia"/>
        </w:rPr>
        <w:t>干荚果。</w:t>
      </w:r>
    </w:p>
    <w:p w14:paraId="77D9FD35" w14:textId="77777777" w:rsidR="000B1AFC" w:rsidRPr="004A553B" w:rsidRDefault="000B1AFC" w:rsidP="0092384A">
      <w:pPr>
        <w:pStyle w:val="a6"/>
        <w:numPr>
          <w:ilvl w:val="0"/>
          <w:numId w:val="0"/>
        </w:numPr>
        <w:ind w:firstLineChars="200" w:firstLine="420"/>
        <w:jc w:val="both"/>
        <w:rPr>
          <w:rFonts w:eastAsia="宋体"/>
        </w:rPr>
      </w:pPr>
      <w:r w:rsidRPr="004A553B">
        <w:rPr>
          <w:rFonts w:eastAsia="宋体"/>
        </w:rPr>
        <w:t>b</w:t>
      </w:r>
      <w:r w:rsidRPr="004A553B">
        <w:rPr>
          <w:rFonts w:eastAsia="宋体" w:hint="eastAsia"/>
        </w:rPr>
        <w:t>）秋植：</w:t>
      </w:r>
      <w:r w:rsidRPr="004A553B">
        <w:rPr>
          <w:rFonts w:eastAsia="宋体"/>
        </w:rPr>
        <w:t>19.0kg</w:t>
      </w:r>
      <w:r w:rsidRPr="004A553B">
        <w:rPr>
          <w:rFonts w:eastAsia="宋体" w:hint="eastAsia"/>
        </w:rPr>
        <w:t>～</w:t>
      </w:r>
      <w:r w:rsidRPr="004A553B">
        <w:rPr>
          <w:rFonts w:eastAsia="宋体"/>
        </w:rPr>
        <w:t>20.0kg</w:t>
      </w:r>
      <w:r w:rsidRPr="004A553B">
        <w:rPr>
          <w:rFonts w:eastAsia="宋体" w:hint="eastAsia"/>
        </w:rPr>
        <w:t>干荚果。</w:t>
      </w:r>
    </w:p>
    <w:p w14:paraId="00D3C1A9" w14:textId="524A7025" w:rsidR="000B1AFC" w:rsidRPr="004A553B" w:rsidRDefault="000B1AFC" w:rsidP="00DA5A4D">
      <w:pPr>
        <w:pStyle w:val="a6"/>
        <w:numPr>
          <w:ilvl w:val="3"/>
          <w:numId w:val="1"/>
        </w:numPr>
        <w:jc w:val="both"/>
        <w:rPr>
          <w:rFonts w:eastAsia="宋体"/>
        </w:rPr>
      </w:pPr>
      <w:r w:rsidRPr="004A553B">
        <w:rPr>
          <w:rFonts w:eastAsia="宋体" w:hint="eastAsia"/>
        </w:rPr>
        <w:t>播种</w:t>
      </w:r>
      <w:proofErr w:type="gramStart"/>
      <w:r w:rsidRPr="004A553B">
        <w:rPr>
          <w:rFonts w:eastAsia="宋体" w:hint="eastAsia"/>
        </w:rPr>
        <w:t>前晒果</w:t>
      </w:r>
      <w:proofErr w:type="gramEnd"/>
      <w:r w:rsidRPr="004A553B">
        <w:rPr>
          <w:rFonts w:eastAsia="宋体"/>
        </w:rPr>
        <w:t>1 d</w:t>
      </w:r>
      <w:r w:rsidR="008B35A3" w:rsidRPr="004A553B">
        <w:rPr>
          <w:rFonts w:eastAsia="宋体" w:hint="eastAsia"/>
        </w:rPr>
        <w:t>～</w:t>
      </w:r>
      <w:r w:rsidRPr="004A553B">
        <w:rPr>
          <w:rFonts w:eastAsia="宋体"/>
        </w:rPr>
        <w:t>2 d</w:t>
      </w:r>
      <w:r w:rsidRPr="004A553B">
        <w:rPr>
          <w:rFonts w:eastAsia="宋体" w:hint="eastAsia"/>
        </w:rPr>
        <w:t>，剥壳后选用</w:t>
      </w:r>
      <w:r w:rsidR="00307068" w:rsidRPr="004A553B">
        <w:rPr>
          <w:rFonts w:eastAsia="宋体" w:hint="eastAsia"/>
        </w:rPr>
        <w:t>健康、</w:t>
      </w:r>
      <w:r w:rsidRPr="004A553B">
        <w:rPr>
          <w:rFonts w:eastAsia="宋体" w:hint="eastAsia"/>
        </w:rPr>
        <w:t>无损伤、粒大、饱满的种子。</w:t>
      </w:r>
    </w:p>
    <w:p w14:paraId="56B916FB" w14:textId="77777777" w:rsidR="000B1AFC" w:rsidRPr="004A553B" w:rsidRDefault="000B1AFC" w:rsidP="00952DCE">
      <w:pPr>
        <w:pStyle w:val="a5"/>
        <w:numPr>
          <w:ilvl w:val="2"/>
          <w:numId w:val="1"/>
        </w:numPr>
        <w:jc w:val="both"/>
      </w:pPr>
      <w:r w:rsidRPr="004A553B">
        <w:rPr>
          <w:rFonts w:hint="eastAsia"/>
        </w:rPr>
        <w:t>播种</w:t>
      </w:r>
    </w:p>
    <w:p w14:paraId="15B389EF" w14:textId="0FCED3C2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>a</w:t>
      </w:r>
      <w:r w:rsidRPr="004A553B">
        <w:rPr>
          <w:rFonts w:ascii="Times New Roman" w:hint="eastAsia"/>
        </w:rPr>
        <w:t>）春植：适宜播种期为</w:t>
      </w:r>
      <w:r w:rsidRPr="004A553B">
        <w:rPr>
          <w:rFonts w:ascii="Times New Roman"/>
        </w:rPr>
        <w:t>3</w:t>
      </w:r>
      <w:r w:rsidRPr="004A553B">
        <w:rPr>
          <w:rFonts w:ascii="Times New Roman" w:hint="eastAsia"/>
        </w:rPr>
        <w:t>月份上中旬，日平均气温稳定在</w:t>
      </w:r>
      <w:r w:rsidRPr="004A553B">
        <w:rPr>
          <w:rFonts w:ascii="Times New Roman"/>
        </w:rPr>
        <w:t>13</w:t>
      </w:r>
      <w:r w:rsidRPr="004A553B">
        <w:rPr>
          <w:rFonts w:ascii="Times New Roman" w:hint="eastAsia"/>
        </w:rPr>
        <w:t>℃以上；每</w:t>
      </w:r>
      <w:r w:rsidRPr="004A553B">
        <w:rPr>
          <w:rFonts w:ascii="Times New Roman"/>
        </w:rPr>
        <w:t>667m</w:t>
      </w:r>
      <w:r w:rsidRPr="004A553B">
        <w:rPr>
          <w:rFonts w:ascii="Times New Roman"/>
          <w:vertAlign w:val="superscript"/>
        </w:rPr>
        <w:t>2</w:t>
      </w:r>
      <w:r w:rsidRPr="004A553B">
        <w:rPr>
          <w:rFonts w:ascii="Times New Roman" w:hint="eastAsia"/>
        </w:rPr>
        <w:t>播植</w:t>
      </w:r>
      <w:r w:rsidRPr="004A553B">
        <w:rPr>
          <w:rFonts w:ascii="Times New Roman"/>
        </w:rPr>
        <w:t>0.9</w:t>
      </w:r>
      <w:r w:rsidRPr="004A553B">
        <w:rPr>
          <w:rFonts w:ascii="Times New Roman" w:hint="eastAsia"/>
        </w:rPr>
        <w:t>×</w:t>
      </w:r>
      <w:r w:rsidRPr="004A553B">
        <w:rPr>
          <w:rFonts w:ascii="Times New Roman"/>
        </w:rPr>
        <w:t>10</w:t>
      </w:r>
      <w:r w:rsidRPr="004A553B">
        <w:rPr>
          <w:rFonts w:ascii="Times New Roman"/>
          <w:vertAlign w:val="superscript"/>
        </w:rPr>
        <w:t>4</w:t>
      </w:r>
      <w:r w:rsidRPr="004A553B">
        <w:rPr>
          <w:rFonts w:ascii="Times New Roman" w:hint="eastAsia"/>
        </w:rPr>
        <w:t>穴～</w:t>
      </w:r>
      <w:r w:rsidRPr="004A553B">
        <w:rPr>
          <w:rFonts w:ascii="Times New Roman"/>
        </w:rPr>
        <w:t>1.0</w:t>
      </w:r>
      <w:r w:rsidRPr="004A553B">
        <w:rPr>
          <w:rFonts w:ascii="Times New Roman" w:hint="eastAsia"/>
        </w:rPr>
        <w:t>×</w:t>
      </w:r>
      <w:r w:rsidRPr="004A553B">
        <w:rPr>
          <w:rFonts w:ascii="Times New Roman"/>
        </w:rPr>
        <w:t>10</w:t>
      </w:r>
      <w:r w:rsidRPr="004A553B">
        <w:rPr>
          <w:rFonts w:ascii="Times New Roman"/>
          <w:vertAlign w:val="superscript"/>
        </w:rPr>
        <w:t>4</w:t>
      </w:r>
      <w:r w:rsidRPr="004A553B">
        <w:rPr>
          <w:rFonts w:ascii="Times New Roman" w:hint="eastAsia"/>
        </w:rPr>
        <w:t>穴，每穴播</w:t>
      </w:r>
      <w:r w:rsidRPr="004A553B">
        <w:rPr>
          <w:rFonts w:ascii="Times New Roman"/>
        </w:rPr>
        <w:t>2</w:t>
      </w:r>
      <w:r w:rsidRPr="004A553B">
        <w:rPr>
          <w:rFonts w:ascii="Times New Roman" w:hint="eastAsia"/>
        </w:rPr>
        <w:t>粒籽仁，</w:t>
      </w:r>
      <w:r w:rsidR="00E75A33" w:rsidRPr="004A553B">
        <w:rPr>
          <w:rFonts w:ascii="Times New Roman" w:hint="eastAsia"/>
        </w:rPr>
        <w:t>穴深</w:t>
      </w:r>
      <w:r w:rsidR="00E75A33" w:rsidRPr="004A553B">
        <w:rPr>
          <w:rFonts w:ascii="Times New Roman" w:hint="eastAsia"/>
        </w:rPr>
        <w:t>4</w:t>
      </w:r>
      <w:r w:rsidR="00E75A33" w:rsidRPr="004A553B">
        <w:rPr>
          <w:rFonts w:ascii="Times New Roman"/>
        </w:rPr>
        <w:t>.0cm</w:t>
      </w:r>
      <w:r w:rsidR="00E75A33" w:rsidRPr="004A553B">
        <w:rPr>
          <w:rFonts w:ascii="Times New Roman" w:hint="eastAsia"/>
        </w:rPr>
        <w:t>～</w:t>
      </w:r>
      <w:r w:rsidR="00E75A33" w:rsidRPr="004A553B">
        <w:rPr>
          <w:rFonts w:ascii="Times New Roman" w:hint="eastAsia"/>
        </w:rPr>
        <w:t>5</w:t>
      </w:r>
      <w:r w:rsidR="00E75A33" w:rsidRPr="004A553B">
        <w:rPr>
          <w:rFonts w:ascii="Times New Roman"/>
        </w:rPr>
        <w:t>.0cm</w:t>
      </w:r>
      <w:r w:rsidR="00E75A33" w:rsidRPr="004A553B">
        <w:rPr>
          <w:rFonts w:ascii="Times New Roman" w:hint="eastAsia"/>
        </w:rPr>
        <w:t>，</w:t>
      </w:r>
      <w:r w:rsidRPr="004A553B">
        <w:rPr>
          <w:rFonts w:ascii="Times New Roman" w:hint="eastAsia"/>
        </w:rPr>
        <w:t>穴距</w:t>
      </w:r>
      <w:r w:rsidRPr="004A553B">
        <w:rPr>
          <w:rFonts w:ascii="Times New Roman"/>
        </w:rPr>
        <w:t>19.0cm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20.0cm</w:t>
      </w:r>
      <w:r w:rsidRPr="004A553B">
        <w:rPr>
          <w:rFonts w:ascii="Times New Roman" w:hint="eastAsia"/>
        </w:rPr>
        <w:t>，行距</w:t>
      </w:r>
      <w:r w:rsidRPr="004A553B">
        <w:rPr>
          <w:rFonts w:ascii="Times New Roman"/>
        </w:rPr>
        <w:t>23.0cm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24.0cm</w:t>
      </w:r>
      <w:r w:rsidRPr="004A553B">
        <w:rPr>
          <w:rFonts w:ascii="Times New Roman" w:hint="eastAsia"/>
        </w:rPr>
        <w:t>，</w:t>
      </w:r>
      <w:r w:rsidR="009B2A22" w:rsidRPr="004A553B">
        <w:rPr>
          <w:rFonts w:ascii="Times New Roman" w:hint="eastAsia"/>
        </w:rPr>
        <w:t>播后立即覆土整平镇压</w:t>
      </w:r>
      <w:r w:rsidRPr="004A553B">
        <w:rPr>
          <w:rFonts w:ascii="Times New Roman" w:hint="eastAsia"/>
        </w:rPr>
        <w:t>。出苗后，及时查苗、补种，保证苗数。</w:t>
      </w:r>
    </w:p>
    <w:p w14:paraId="23BF403C" w14:textId="316CD1F6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/>
        </w:rPr>
        <w:t>b</w:t>
      </w:r>
      <w:r w:rsidRPr="004A553B">
        <w:rPr>
          <w:rFonts w:ascii="Times New Roman" w:hint="eastAsia"/>
        </w:rPr>
        <w:t>）秋植：适宜播种期为</w:t>
      </w:r>
      <w:r w:rsidRPr="004A553B">
        <w:rPr>
          <w:rFonts w:ascii="Times New Roman"/>
        </w:rPr>
        <w:t>8</w:t>
      </w:r>
      <w:r w:rsidRPr="004A553B">
        <w:rPr>
          <w:rFonts w:ascii="Times New Roman" w:hint="eastAsia"/>
        </w:rPr>
        <w:t>月份上旬；每</w:t>
      </w:r>
      <w:r w:rsidRPr="004A553B">
        <w:rPr>
          <w:rFonts w:ascii="Times New Roman"/>
        </w:rPr>
        <w:t>667m</w:t>
      </w:r>
      <w:r w:rsidRPr="004A553B">
        <w:rPr>
          <w:rFonts w:ascii="Times New Roman"/>
          <w:vertAlign w:val="superscript"/>
        </w:rPr>
        <w:t>2</w:t>
      </w:r>
      <w:r w:rsidRPr="004A553B">
        <w:rPr>
          <w:rFonts w:ascii="Times New Roman" w:hint="eastAsia"/>
        </w:rPr>
        <w:t>播植</w:t>
      </w:r>
      <w:r w:rsidRPr="004A553B">
        <w:rPr>
          <w:rFonts w:ascii="Times New Roman"/>
        </w:rPr>
        <w:t>1.0</w:t>
      </w:r>
      <w:r w:rsidRPr="004A553B">
        <w:rPr>
          <w:rFonts w:ascii="Times New Roman" w:hint="eastAsia"/>
        </w:rPr>
        <w:t>×</w:t>
      </w:r>
      <w:r w:rsidRPr="004A553B">
        <w:rPr>
          <w:rFonts w:ascii="Times New Roman"/>
        </w:rPr>
        <w:t>10</w:t>
      </w:r>
      <w:r w:rsidRPr="004A553B">
        <w:rPr>
          <w:rFonts w:ascii="Times New Roman"/>
          <w:vertAlign w:val="superscript"/>
        </w:rPr>
        <w:t>4</w:t>
      </w:r>
      <w:r w:rsidRPr="004A553B">
        <w:rPr>
          <w:rFonts w:ascii="Times New Roman" w:hint="eastAsia"/>
        </w:rPr>
        <w:t>穴～</w:t>
      </w:r>
      <w:r w:rsidRPr="004A553B">
        <w:rPr>
          <w:rFonts w:ascii="Times New Roman"/>
        </w:rPr>
        <w:t>1.1</w:t>
      </w:r>
      <w:r w:rsidRPr="004A553B">
        <w:rPr>
          <w:rFonts w:ascii="Times New Roman" w:hint="eastAsia"/>
        </w:rPr>
        <w:t>×</w:t>
      </w:r>
      <w:r w:rsidRPr="004A553B">
        <w:rPr>
          <w:rFonts w:ascii="Times New Roman"/>
        </w:rPr>
        <w:t>10</w:t>
      </w:r>
      <w:r w:rsidRPr="004A553B">
        <w:rPr>
          <w:rFonts w:ascii="Times New Roman"/>
          <w:vertAlign w:val="superscript"/>
        </w:rPr>
        <w:t>4</w:t>
      </w:r>
      <w:r w:rsidRPr="004A553B">
        <w:rPr>
          <w:rFonts w:ascii="Times New Roman" w:hint="eastAsia"/>
        </w:rPr>
        <w:t>穴，每穴播</w:t>
      </w:r>
      <w:r w:rsidRPr="004A553B">
        <w:rPr>
          <w:rFonts w:ascii="Times New Roman"/>
        </w:rPr>
        <w:t>2</w:t>
      </w:r>
      <w:r w:rsidRPr="004A553B">
        <w:rPr>
          <w:rFonts w:ascii="Times New Roman" w:hint="eastAsia"/>
        </w:rPr>
        <w:t>粒籽仁，</w:t>
      </w:r>
      <w:r w:rsidR="00DC3EF5" w:rsidRPr="004A553B">
        <w:rPr>
          <w:rFonts w:ascii="Times New Roman" w:hint="eastAsia"/>
        </w:rPr>
        <w:t>穴深</w:t>
      </w:r>
      <w:r w:rsidR="00DC3EF5" w:rsidRPr="004A553B">
        <w:rPr>
          <w:rFonts w:ascii="Times New Roman" w:hint="eastAsia"/>
        </w:rPr>
        <w:t>4</w:t>
      </w:r>
      <w:r w:rsidR="00DC3EF5" w:rsidRPr="004A553B">
        <w:rPr>
          <w:rFonts w:ascii="Times New Roman"/>
        </w:rPr>
        <w:t>.0cm</w:t>
      </w:r>
      <w:r w:rsidR="00DC3EF5" w:rsidRPr="004A553B">
        <w:rPr>
          <w:rFonts w:ascii="Times New Roman" w:hint="eastAsia"/>
        </w:rPr>
        <w:t>～</w:t>
      </w:r>
      <w:r w:rsidR="00DC3EF5" w:rsidRPr="004A553B">
        <w:rPr>
          <w:rFonts w:ascii="Times New Roman" w:hint="eastAsia"/>
        </w:rPr>
        <w:t>5</w:t>
      </w:r>
      <w:r w:rsidR="00DC3EF5" w:rsidRPr="004A553B">
        <w:rPr>
          <w:rFonts w:ascii="Times New Roman"/>
        </w:rPr>
        <w:t>.0cm</w:t>
      </w:r>
      <w:r w:rsidR="00DC3EF5" w:rsidRPr="004A553B">
        <w:rPr>
          <w:rFonts w:ascii="Times New Roman" w:hint="eastAsia"/>
        </w:rPr>
        <w:t>，</w:t>
      </w:r>
      <w:r w:rsidRPr="004A553B">
        <w:rPr>
          <w:rFonts w:ascii="Times New Roman" w:hint="eastAsia"/>
        </w:rPr>
        <w:t>穴距</w:t>
      </w:r>
      <w:r w:rsidRPr="004A553B">
        <w:rPr>
          <w:rFonts w:ascii="Times New Roman"/>
        </w:rPr>
        <w:t>18.0cm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19.0cm</w:t>
      </w:r>
      <w:r w:rsidRPr="004A553B">
        <w:rPr>
          <w:rFonts w:ascii="Times New Roman" w:hint="eastAsia"/>
        </w:rPr>
        <w:t>，行距</w:t>
      </w:r>
      <w:r w:rsidRPr="004A553B">
        <w:rPr>
          <w:rFonts w:ascii="Times New Roman"/>
        </w:rPr>
        <w:t>22.0cm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23.0cm</w:t>
      </w:r>
      <w:r w:rsidRPr="004A553B">
        <w:rPr>
          <w:rFonts w:ascii="Times New Roman" w:hint="eastAsia"/>
        </w:rPr>
        <w:t>，</w:t>
      </w:r>
      <w:r w:rsidR="00EE7D3C" w:rsidRPr="004A553B">
        <w:rPr>
          <w:rFonts w:ascii="Times New Roman" w:hint="eastAsia"/>
        </w:rPr>
        <w:t>播后立即覆土整平镇压</w:t>
      </w:r>
      <w:r w:rsidRPr="004A553B">
        <w:rPr>
          <w:rFonts w:ascii="Times New Roman" w:hint="eastAsia"/>
        </w:rPr>
        <w:t>。出苗后，及时查苗、补种，保证苗数。</w:t>
      </w:r>
    </w:p>
    <w:p w14:paraId="7B10104A" w14:textId="77777777" w:rsidR="000B1AFC" w:rsidRPr="004A553B" w:rsidRDefault="000B1AFC" w:rsidP="00E477B0">
      <w:pPr>
        <w:pStyle w:val="a5"/>
        <w:numPr>
          <w:ilvl w:val="2"/>
          <w:numId w:val="1"/>
        </w:numPr>
        <w:jc w:val="both"/>
      </w:pPr>
      <w:r w:rsidRPr="004A553B">
        <w:rPr>
          <w:rFonts w:hint="eastAsia"/>
        </w:rPr>
        <w:t>施肥</w:t>
      </w:r>
    </w:p>
    <w:p w14:paraId="324DE690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以“施足基肥、早施追肥”为原则，肥料使用</w:t>
      </w:r>
      <w:r w:rsidR="00F960A3" w:rsidRPr="004A553B">
        <w:rPr>
          <w:rFonts w:ascii="Times New Roman" w:hint="eastAsia"/>
        </w:rPr>
        <w:t>应</w:t>
      </w:r>
      <w:r w:rsidRPr="004A553B">
        <w:rPr>
          <w:rFonts w:ascii="Times New Roman" w:hint="eastAsia"/>
        </w:rPr>
        <w:t>符合</w:t>
      </w:r>
      <w:r w:rsidRPr="004A553B">
        <w:rPr>
          <w:rFonts w:ascii="Times New Roman"/>
        </w:rPr>
        <w:t>NY/T 496</w:t>
      </w:r>
      <w:r w:rsidRPr="004A553B">
        <w:rPr>
          <w:rFonts w:ascii="Times New Roman" w:hint="eastAsia"/>
        </w:rPr>
        <w:t>的要求。</w:t>
      </w:r>
    </w:p>
    <w:p w14:paraId="7192E991" w14:textId="77777777" w:rsidR="000B1AFC" w:rsidRPr="001E2A90" w:rsidRDefault="000B1AFC" w:rsidP="00952DCE">
      <w:pPr>
        <w:pStyle w:val="a6"/>
        <w:numPr>
          <w:ilvl w:val="3"/>
          <w:numId w:val="1"/>
        </w:numPr>
        <w:jc w:val="both"/>
        <w:rPr>
          <w:rFonts w:eastAsia="宋体"/>
          <w:b/>
          <w:bCs/>
        </w:rPr>
      </w:pPr>
      <w:r w:rsidRPr="001E2A90">
        <w:rPr>
          <w:rFonts w:eastAsia="宋体" w:hint="eastAsia"/>
          <w:b/>
          <w:bCs/>
        </w:rPr>
        <w:t>基肥</w:t>
      </w:r>
    </w:p>
    <w:p w14:paraId="2C1755EA" w14:textId="4E8B0C28" w:rsidR="000B1AFC" w:rsidRPr="004A553B" w:rsidRDefault="00BF2C50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根据土壤肥力状况合理施用基肥，</w:t>
      </w:r>
      <w:r w:rsidR="000B1AFC" w:rsidRPr="004A553B">
        <w:rPr>
          <w:rFonts w:ascii="Times New Roman" w:hint="eastAsia"/>
        </w:rPr>
        <w:t>播种前结合整地每</w:t>
      </w:r>
      <w:r w:rsidR="000B1AFC" w:rsidRPr="004A553B">
        <w:rPr>
          <w:rFonts w:ascii="Times New Roman"/>
        </w:rPr>
        <w:t>667m</w:t>
      </w:r>
      <w:r w:rsidR="000B1AFC" w:rsidRPr="004A553B">
        <w:rPr>
          <w:rFonts w:ascii="Times New Roman"/>
          <w:vertAlign w:val="superscript"/>
        </w:rPr>
        <w:t>2</w:t>
      </w:r>
      <w:r w:rsidR="000B1AFC" w:rsidRPr="004A553B">
        <w:rPr>
          <w:rFonts w:ascii="Times New Roman" w:hint="eastAsia"/>
        </w:rPr>
        <w:t>施</w:t>
      </w:r>
      <w:r w:rsidR="000B1AFC" w:rsidRPr="004A553B">
        <w:rPr>
          <w:rFonts w:ascii="Times New Roman"/>
        </w:rPr>
        <w:t>15:15:15</w:t>
      </w:r>
      <w:r w:rsidR="000B1AFC" w:rsidRPr="004A553B">
        <w:rPr>
          <w:rFonts w:ascii="Times New Roman" w:hint="eastAsia"/>
        </w:rPr>
        <w:t>复合肥</w:t>
      </w:r>
      <w:r w:rsidR="000B1AFC" w:rsidRPr="004A553B">
        <w:rPr>
          <w:rFonts w:ascii="Times New Roman"/>
        </w:rPr>
        <w:t>15.0kg</w:t>
      </w:r>
      <w:r w:rsidR="000B1AFC" w:rsidRPr="004A553B">
        <w:rPr>
          <w:rFonts w:ascii="Times New Roman" w:hint="eastAsia"/>
        </w:rPr>
        <w:t>～</w:t>
      </w:r>
      <w:r w:rsidR="000B1AFC" w:rsidRPr="004A553B">
        <w:rPr>
          <w:rFonts w:ascii="Times New Roman"/>
        </w:rPr>
        <w:t>20.0kg</w:t>
      </w:r>
      <w:r w:rsidR="000B1AFC" w:rsidRPr="004A553B">
        <w:rPr>
          <w:rFonts w:ascii="Times New Roman" w:hint="eastAsia"/>
        </w:rPr>
        <w:t>，过磷酸钙（</w:t>
      </w:r>
      <w:r w:rsidR="000B1AFC" w:rsidRPr="004A553B">
        <w:rPr>
          <w:rFonts w:ascii="Times New Roman"/>
        </w:rPr>
        <w:t>P</w:t>
      </w:r>
      <w:r w:rsidR="000B1AFC" w:rsidRPr="004A553B">
        <w:rPr>
          <w:rFonts w:ascii="Times New Roman"/>
          <w:vertAlign w:val="subscript"/>
        </w:rPr>
        <w:t>2</w:t>
      </w:r>
      <w:r w:rsidR="000B1AFC" w:rsidRPr="004A553B">
        <w:rPr>
          <w:rFonts w:ascii="Times New Roman"/>
        </w:rPr>
        <w:t>O</w:t>
      </w:r>
      <w:r w:rsidR="000B1AFC" w:rsidRPr="004A553B">
        <w:rPr>
          <w:rFonts w:ascii="Times New Roman"/>
          <w:vertAlign w:val="subscript"/>
        </w:rPr>
        <w:t>5</w:t>
      </w:r>
      <w:r w:rsidR="000B1AFC" w:rsidRPr="004A553B">
        <w:rPr>
          <w:rFonts w:ascii="Times New Roman" w:hint="eastAsia"/>
        </w:rPr>
        <w:t>≥</w:t>
      </w:r>
      <w:r w:rsidR="000B1AFC" w:rsidRPr="004A553B">
        <w:rPr>
          <w:rFonts w:ascii="Times New Roman"/>
        </w:rPr>
        <w:t>12.0%</w:t>
      </w:r>
      <w:r w:rsidR="000B1AFC" w:rsidRPr="004A553B">
        <w:rPr>
          <w:rFonts w:ascii="Times New Roman" w:hint="eastAsia"/>
        </w:rPr>
        <w:t>）</w:t>
      </w:r>
      <w:r w:rsidR="000E7CB8" w:rsidRPr="004A553B">
        <w:rPr>
          <w:rFonts w:ascii="Times New Roman"/>
        </w:rPr>
        <w:t>15</w:t>
      </w:r>
      <w:r w:rsidR="000B1AFC" w:rsidRPr="004A553B">
        <w:rPr>
          <w:rFonts w:ascii="Times New Roman"/>
        </w:rPr>
        <w:t>.0kg</w:t>
      </w:r>
      <w:r w:rsidR="000B1AFC" w:rsidRPr="004A553B">
        <w:rPr>
          <w:rFonts w:ascii="Times New Roman" w:hint="eastAsia"/>
        </w:rPr>
        <w:t>～</w:t>
      </w:r>
      <w:r w:rsidR="000E7CB8" w:rsidRPr="004A553B">
        <w:rPr>
          <w:rFonts w:ascii="Times New Roman"/>
        </w:rPr>
        <w:t>20</w:t>
      </w:r>
      <w:r w:rsidR="000B1AFC" w:rsidRPr="004A553B">
        <w:rPr>
          <w:rFonts w:ascii="Times New Roman"/>
        </w:rPr>
        <w:t>.0kg</w:t>
      </w:r>
      <w:r w:rsidR="000B1AFC" w:rsidRPr="004A553B">
        <w:rPr>
          <w:rFonts w:ascii="Times New Roman" w:hint="eastAsia"/>
        </w:rPr>
        <w:t>，氯化钾（</w:t>
      </w:r>
      <w:r w:rsidR="000B1AFC" w:rsidRPr="004A553B">
        <w:rPr>
          <w:rFonts w:ascii="Times New Roman"/>
        </w:rPr>
        <w:t>K</w:t>
      </w:r>
      <w:r w:rsidR="000B1AFC" w:rsidRPr="004A553B">
        <w:rPr>
          <w:rFonts w:ascii="Times New Roman"/>
          <w:vertAlign w:val="subscript"/>
        </w:rPr>
        <w:t>2</w:t>
      </w:r>
      <w:r w:rsidR="000B1AFC" w:rsidRPr="004A553B">
        <w:rPr>
          <w:rFonts w:ascii="Times New Roman"/>
        </w:rPr>
        <w:t>O</w:t>
      </w:r>
      <w:r w:rsidR="000B1AFC" w:rsidRPr="004A553B">
        <w:rPr>
          <w:rFonts w:ascii="Times New Roman" w:hint="eastAsia"/>
        </w:rPr>
        <w:t>≥</w:t>
      </w:r>
      <w:r w:rsidR="000B1AFC" w:rsidRPr="004A553B">
        <w:rPr>
          <w:rFonts w:ascii="Times New Roman"/>
        </w:rPr>
        <w:t>60.0%</w:t>
      </w:r>
      <w:r w:rsidR="000B1AFC" w:rsidRPr="004A553B">
        <w:rPr>
          <w:rFonts w:ascii="Times New Roman" w:hint="eastAsia"/>
        </w:rPr>
        <w:t>）</w:t>
      </w:r>
      <w:r w:rsidR="000B1AFC" w:rsidRPr="004A553B">
        <w:rPr>
          <w:rFonts w:ascii="Times New Roman"/>
        </w:rPr>
        <w:t>5.0kg</w:t>
      </w:r>
      <w:r w:rsidR="000B1AFC" w:rsidRPr="004A553B">
        <w:rPr>
          <w:rFonts w:ascii="Times New Roman" w:hint="eastAsia"/>
        </w:rPr>
        <w:t>。</w:t>
      </w:r>
    </w:p>
    <w:p w14:paraId="1647BDC3" w14:textId="77777777" w:rsidR="000B1AFC" w:rsidRPr="001E2A90" w:rsidRDefault="000B1AFC" w:rsidP="00952DCE">
      <w:pPr>
        <w:pStyle w:val="a6"/>
        <w:numPr>
          <w:ilvl w:val="3"/>
          <w:numId w:val="1"/>
        </w:numPr>
        <w:jc w:val="both"/>
        <w:rPr>
          <w:rFonts w:eastAsia="宋体"/>
          <w:b/>
          <w:bCs/>
        </w:rPr>
      </w:pPr>
      <w:r w:rsidRPr="001E2A90">
        <w:rPr>
          <w:rFonts w:eastAsia="宋体" w:hint="eastAsia"/>
          <w:b/>
          <w:bCs/>
        </w:rPr>
        <w:t>苗期肥</w:t>
      </w:r>
    </w:p>
    <w:p w14:paraId="5947ADD1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三叶期每</w:t>
      </w:r>
      <w:r w:rsidRPr="004A553B">
        <w:rPr>
          <w:rFonts w:ascii="Times New Roman"/>
        </w:rPr>
        <w:t>667m</w:t>
      </w:r>
      <w:r w:rsidRPr="004A553B">
        <w:rPr>
          <w:rFonts w:ascii="Times New Roman"/>
          <w:vertAlign w:val="superscript"/>
        </w:rPr>
        <w:t>2</w:t>
      </w:r>
      <w:r w:rsidRPr="004A553B">
        <w:rPr>
          <w:rFonts w:ascii="Times New Roman" w:hint="eastAsia"/>
        </w:rPr>
        <w:t>追施尿素（</w:t>
      </w:r>
      <w:r w:rsidRPr="004A553B">
        <w:rPr>
          <w:rFonts w:ascii="Times New Roman"/>
        </w:rPr>
        <w:t>N</w:t>
      </w:r>
      <w:r w:rsidRPr="004A553B">
        <w:rPr>
          <w:rFonts w:ascii="Times New Roman" w:hint="eastAsia"/>
        </w:rPr>
        <w:t>≥</w:t>
      </w:r>
      <w:r w:rsidRPr="004A553B">
        <w:rPr>
          <w:rFonts w:ascii="Times New Roman"/>
        </w:rPr>
        <w:t>46.4%</w:t>
      </w:r>
      <w:r w:rsidRPr="004A553B">
        <w:rPr>
          <w:rFonts w:ascii="Times New Roman" w:hint="eastAsia"/>
        </w:rPr>
        <w:t>）</w:t>
      </w:r>
      <w:r w:rsidR="00894038" w:rsidRPr="004A553B">
        <w:rPr>
          <w:rFonts w:ascii="Times New Roman"/>
        </w:rPr>
        <w:t>5.0</w:t>
      </w:r>
      <w:r w:rsidRPr="004A553B">
        <w:rPr>
          <w:rFonts w:ascii="Times New Roman"/>
        </w:rPr>
        <w:t>kg</w:t>
      </w:r>
      <w:r w:rsidRPr="004A553B">
        <w:rPr>
          <w:rFonts w:ascii="Times New Roman" w:hint="eastAsia"/>
        </w:rPr>
        <w:t>～</w:t>
      </w:r>
      <w:r w:rsidR="00894038" w:rsidRPr="004A553B">
        <w:rPr>
          <w:rFonts w:ascii="Times New Roman"/>
        </w:rPr>
        <w:t>7.5</w:t>
      </w:r>
      <w:r w:rsidRPr="004A553B">
        <w:rPr>
          <w:rFonts w:ascii="Times New Roman"/>
        </w:rPr>
        <w:t>kg</w:t>
      </w:r>
      <w:r w:rsidRPr="004A553B">
        <w:rPr>
          <w:rFonts w:ascii="Times New Roman" w:hint="eastAsia"/>
        </w:rPr>
        <w:t>。</w:t>
      </w:r>
    </w:p>
    <w:p w14:paraId="2DE40BCF" w14:textId="77777777" w:rsidR="000B1AFC" w:rsidRPr="001E2A90" w:rsidRDefault="000B1AFC" w:rsidP="00952DCE">
      <w:pPr>
        <w:pStyle w:val="a6"/>
        <w:numPr>
          <w:ilvl w:val="3"/>
          <w:numId w:val="1"/>
        </w:numPr>
        <w:jc w:val="both"/>
        <w:rPr>
          <w:rFonts w:eastAsia="宋体"/>
          <w:b/>
          <w:bCs/>
        </w:rPr>
      </w:pPr>
      <w:r w:rsidRPr="001E2A90">
        <w:rPr>
          <w:rFonts w:eastAsia="宋体" w:hint="eastAsia"/>
          <w:b/>
          <w:bCs/>
        </w:rPr>
        <w:t>花针肥</w:t>
      </w:r>
    </w:p>
    <w:p w14:paraId="20A5D8B8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花针期每</w:t>
      </w:r>
      <w:r w:rsidRPr="004A553B">
        <w:rPr>
          <w:rFonts w:ascii="Times New Roman"/>
        </w:rPr>
        <w:t>667m</w:t>
      </w:r>
      <w:r w:rsidRPr="004A553B">
        <w:rPr>
          <w:rFonts w:ascii="Times New Roman"/>
          <w:vertAlign w:val="superscript"/>
        </w:rPr>
        <w:t>2</w:t>
      </w:r>
      <w:r w:rsidRPr="004A553B">
        <w:rPr>
          <w:rFonts w:ascii="Times New Roman" w:hint="eastAsia"/>
        </w:rPr>
        <w:t>追施</w:t>
      </w:r>
      <w:r w:rsidRPr="004A553B">
        <w:rPr>
          <w:rFonts w:ascii="Times New Roman"/>
        </w:rPr>
        <w:t>15:15:15</w:t>
      </w:r>
      <w:r w:rsidRPr="004A553B">
        <w:rPr>
          <w:rFonts w:ascii="Times New Roman" w:hint="eastAsia"/>
        </w:rPr>
        <w:t>复合肥</w:t>
      </w:r>
      <w:r w:rsidRPr="004A553B">
        <w:rPr>
          <w:rFonts w:ascii="Times New Roman"/>
        </w:rPr>
        <w:t>4.0kg</w:t>
      </w:r>
      <w:r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5.0kg</w:t>
      </w:r>
      <w:r w:rsidRPr="004A553B">
        <w:rPr>
          <w:rFonts w:ascii="Times New Roman" w:hint="eastAsia"/>
        </w:rPr>
        <w:t>，氯化钾（</w:t>
      </w:r>
      <w:r w:rsidRPr="004A553B">
        <w:rPr>
          <w:rFonts w:ascii="Times New Roman"/>
        </w:rPr>
        <w:t>K</w:t>
      </w:r>
      <w:r w:rsidRPr="004A553B">
        <w:rPr>
          <w:rFonts w:ascii="Times New Roman"/>
          <w:vertAlign w:val="subscript"/>
        </w:rPr>
        <w:t>2</w:t>
      </w:r>
      <w:r w:rsidRPr="004A553B">
        <w:rPr>
          <w:rFonts w:ascii="Times New Roman"/>
        </w:rPr>
        <w:t>O</w:t>
      </w:r>
      <w:r w:rsidRPr="004A553B">
        <w:rPr>
          <w:rFonts w:ascii="Times New Roman" w:hint="eastAsia"/>
        </w:rPr>
        <w:t>≥</w:t>
      </w:r>
      <w:r w:rsidRPr="004A553B">
        <w:rPr>
          <w:rFonts w:ascii="Times New Roman"/>
        </w:rPr>
        <w:t>60.0%</w:t>
      </w:r>
      <w:r w:rsidRPr="004A553B">
        <w:rPr>
          <w:rFonts w:ascii="Times New Roman" w:hint="eastAsia"/>
        </w:rPr>
        <w:t>）</w:t>
      </w:r>
      <w:r w:rsidRPr="004A553B">
        <w:rPr>
          <w:rFonts w:ascii="Times New Roman"/>
        </w:rPr>
        <w:t>5.0kg</w:t>
      </w:r>
      <w:r w:rsidRPr="004A553B">
        <w:rPr>
          <w:rFonts w:ascii="Times New Roman" w:hint="eastAsia"/>
        </w:rPr>
        <w:t>。</w:t>
      </w:r>
    </w:p>
    <w:p w14:paraId="1577E07D" w14:textId="77777777" w:rsidR="000B1AFC" w:rsidRPr="001E2A90" w:rsidRDefault="000B1AFC" w:rsidP="00952DCE">
      <w:pPr>
        <w:pStyle w:val="a6"/>
        <w:numPr>
          <w:ilvl w:val="3"/>
          <w:numId w:val="1"/>
        </w:numPr>
        <w:jc w:val="both"/>
        <w:rPr>
          <w:rFonts w:eastAsia="宋体"/>
          <w:b/>
          <w:bCs/>
        </w:rPr>
      </w:pPr>
      <w:r w:rsidRPr="001E2A90">
        <w:rPr>
          <w:rFonts w:eastAsia="宋体" w:hint="eastAsia"/>
          <w:b/>
          <w:bCs/>
        </w:rPr>
        <w:t>结荚肥</w:t>
      </w:r>
    </w:p>
    <w:p w14:paraId="32EBE67D" w14:textId="7A92D161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每</w:t>
      </w:r>
      <w:r w:rsidRPr="004A553B">
        <w:rPr>
          <w:rFonts w:ascii="Times New Roman"/>
        </w:rPr>
        <w:t>667m</w:t>
      </w:r>
      <w:r w:rsidRPr="004A553B">
        <w:rPr>
          <w:rFonts w:ascii="Times New Roman"/>
          <w:vertAlign w:val="superscript"/>
        </w:rPr>
        <w:t>2</w:t>
      </w:r>
      <w:r w:rsidRPr="004A553B">
        <w:rPr>
          <w:rFonts w:ascii="Times New Roman" w:hint="eastAsia"/>
        </w:rPr>
        <w:t>用</w:t>
      </w:r>
      <w:r w:rsidRPr="004A553B">
        <w:rPr>
          <w:rFonts w:ascii="Times New Roman"/>
        </w:rPr>
        <w:t>0.2%</w:t>
      </w:r>
      <w:r w:rsidRPr="004A553B">
        <w:rPr>
          <w:rFonts w:ascii="Times New Roman" w:hint="eastAsia"/>
        </w:rPr>
        <w:t>磷酸二氢钾溶液</w:t>
      </w:r>
      <w:r w:rsidRPr="004A553B">
        <w:rPr>
          <w:rFonts w:ascii="Times New Roman"/>
        </w:rPr>
        <w:t>60.0kg</w:t>
      </w:r>
      <w:r w:rsidR="00EE7A37"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75.0kg</w:t>
      </w:r>
      <w:r w:rsidRPr="004A553B">
        <w:rPr>
          <w:rFonts w:ascii="Times New Roman" w:hint="eastAsia"/>
        </w:rPr>
        <w:t>喷施叶面</w:t>
      </w:r>
      <w:r w:rsidR="004577EA" w:rsidRPr="004A553B">
        <w:rPr>
          <w:rFonts w:ascii="Times New Roman"/>
        </w:rPr>
        <w:t>1</w:t>
      </w:r>
      <w:r w:rsidRPr="004A553B">
        <w:rPr>
          <w:rFonts w:ascii="Times New Roman" w:hint="eastAsia"/>
        </w:rPr>
        <w:t>次</w:t>
      </w:r>
      <w:r w:rsidR="00EE7A37" w:rsidRPr="004A553B">
        <w:rPr>
          <w:rFonts w:ascii="Times New Roman" w:hint="eastAsia"/>
        </w:rPr>
        <w:t>～</w:t>
      </w:r>
      <w:r w:rsidR="004577EA" w:rsidRPr="004A553B">
        <w:rPr>
          <w:rFonts w:ascii="Times New Roman"/>
        </w:rPr>
        <w:t>2</w:t>
      </w:r>
      <w:r w:rsidRPr="004A553B">
        <w:rPr>
          <w:rFonts w:ascii="Times New Roman" w:hint="eastAsia"/>
        </w:rPr>
        <w:t>次。</w:t>
      </w:r>
    </w:p>
    <w:p w14:paraId="1EF62367" w14:textId="77777777" w:rsidR="000B1AFC" w:rsidRPr="004A553B" w:rsidRDefault="000B1AFC" w:rsidP="00952DCE">
      <w:pPr>
        <w:pStyle w:val="a5"/>
        <w:numPr>
          <w:ilvl w:val="2"/>
          <w:numId w:val="1"/>
        </w:numPr>
        <w:jc w:val="both"/>
      </w:pPr>
      <w:r w:rsidRPr="004A553B">
        <w:rPr>
          <w:rFonts w:hint="eastAsia"/>
        </w:rPr>
        <w:t>水分管理</w:t>
      </w:r>
    </w:p>
    <w:p w14:paraId="63B8DFA9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以“旱灌涝排”为原则，水质应符合</w:t>
      </w:r>
      <w:r w:rsidRPr="004A553B">
        <w:rPr>
          <w:rFonts w:ascii="Times New Roman"/>
        </w:rPr>
        <w:t>GB 5084</w:t>
      </w:r>
      <w:r w:rsidRPr="004A553B">
        <w:rPr>
          <w:rFonts w:ascii="Times New Roman" w:hint="eastAsia"/>
        </w:rPr>
        <w:t>的要求。遇旱及时灌水，确保土层湿润；雨后及时排水防涝，确保田间不积水。土壤适宜的田间持水量：播种期</w:t>
      </w:r>
      <w:r w:rsidRPr="004A553B">
        <w:rPr>
          <w:rFonts w:ascii="Times New Roman"/>
        </w:rPr>
        <w:t>60%</w:t>
      </w:r>
      <w:r w:rsidRPr="004A553B">
        <w:rPr>
          <w:rFonts w:ascii="Times New Roman" w:hAnsi="宋体" w:hint="eastAsia"/>
          <w:szCs w:val="21"/>
        </w:rPr>
        <w:t>～</w:t>
      </w:r>
      <w:r w:rsidRPr="004A553B">
        <w:rPr>
          <w:rFonts w:ascii="Times New Roman"/>
        </w:rPr>
        <w:t>70%</w:t>
      </w:r>
      <w:r w:rsidRPr="004A553B">
        <w:rPr>
          <w:rFonts w:ascii="Times New Roman" w:hint="eastAsia"/>
        </w:rPr>
        <w:t>，苗期</w:t>
      </w:r>
      <w:r w:rsidRPr="004A553B">
        <w:rPr>
          <w:rFonts w:ascii="Times New Roman"/>
        </w:rPr>
        <w:t>50%</w:t>
      </w:r>
      <w:r w:rsidRPr="004A553B">
        <w:rPr>
          <w:rFonts w:ascii="Times New Roman" w:hAnsi="宋体" w:hint="eastAsia"/>
          <w:szCs w:val="21"/>
        </w:rPr>
        <w:t>～</w:t>
      </w:r>
      <w:r w:rsidRPr="004A553B">
        <w:rPr>
          <w:rFonts w:ascii="Times New Roman"/>
        </w:rPr>
        <w:t>55%</w:t>
      </w:r>
      <w:r w:rsidRPr="004A553B">
        <w:rPr>
          <w:rFonts w:ascii="Times New Roman" w:hint="eastAsia"/>
        </w:rPr>
        <w:t>，花针期和结荚期</w:t>
      </w:r>
      <w:r w:rsidRPr="004A553B">
        <w:rPr>
          <w:rFonts w:ascii="Times New Roman"/>
        </w:rPr>
        <w:t>60%</w:t>
      </w:r>
      <w:r w:rsidRPr="004A553B">
        <w:rPr>
          <w:rFonts w:ascii="Times New Roman" w:hAnsi="宋体" w:hint="eastAsia"/>
          <w:szCs w:val="21"/>
        </w:rPr>
        <w:t>～</w:t>
      </w:r>
      <w:r w:rsidRPr="004A553B">
        <w:rPr>
          <w:rFonts w:ascii="Times New Roman"/>
        </w:rPr>
        <w:t>70%</w:t>
      </w:r>
      <w:r w:rsidRPr="004A553B">
        <w:rPr>
          <w:rFonts w:ascii="Times New Roman" w:hint="eastAsia"/>
        </w:rPr>
        <w:t>，成熟期</w:t>
      </w:r>
      <w:r w:rsidRPr="004A553B">
        <w:rPr>
          <w:rFonts w:ascii="Times New Roman"/>
        </w:rPr>
        <w:t>50%</w:t>
      </w:r>
      <w:r w:rsidRPr="004A553B">
        <w:rPr>
          <w:rFonts w:ascii="Times New Roman" w:hAnsi="宋体" w:hint="eastAsia"/>
          <w:szCs w:val="21"/>
        </w:rPr>
        <w:t>～</w:t>
      </w:r>
      <w:r w:rsidRPr="004A553B">
        <w:rPr>
          <w:rFonts w:ascii="Times New Roman"/>
        </w:rPr>
        <w:t>55%</w:t>
      </w:r>
      <w:r w:rsidRPr="004A553B">
        <w:rPr>
          <w:rFonts w:ascii="Times New Roman" w:hint="eastAsia"/>
        </w:rPr>
        <w:t>。</w:t>
      </w:r>
    </w:p>
    <w:p w14:paraId="46694DE8" w14:textId="77777777" w:rsidR="000B1AFC" w:rsidRPr="004A553B" w:rsidRDefault="000B1AFC" w:rsidP="00952DCE">
      <w:pPr>
        <w:pStyle w:val="a5"/>
        <w:numPr>
          <w:ilvl w:val="2"/>
          <w:numId w:val="1"/>
        </w:numPr>
        <w:jc w:val="both"/>
      </w:pPr>
      <w:r w:rsidRPr="004A553B">
        <w:rPr>
          <w:rFonts w:hint="eastAsia"/>
        </w:rPr>
        <w:t>中耕</w:t>
      </w:r>
    </w:p>
    <w:p w14:paraId="50DE8C41" w14:textId="77777777" w:rsidR="000B1AFC" w:rsidRPr="004A553B" w:rsidRDefault="000B1AFC" w:rsidP="00952DCE">
      <w:pPr>
        <w:pStyle w:val="a6"/>
        <w:numPr>
          <w:ilvl w:val="3"/>
          <w:numId w:val="1"/>
        </w:numPr>
        <w:jc w:val="both"/>
        <w:rPr>
          <w:rFonts w:eastAsia="宋体"/>
        </w:rPr>
      </w:pPr>
      <w:proofErr w:type="gramStart"/>
      <w:r w:rsidRPr="004A553B">
        <w:rPr>
          <w:rFonts w:eastAsia="宋体" w:hAnsi="宋体" w:hint="eastAsia"/>
        </w:rPr>
        <w:t>齐苗后</w:t>
      </w:r>
      <w:proofErr w:type="gramEnd"/>
      <w:r w:rsidR="00A91B79" w:rsidRPr="004A553B">
        <w:rPr>
          <w:rFonts w:eastAsia="宋体" w:hAnsi="宋体" w:hint="eastAsia"/>
        </w:rPr>
        <w:t>，</w:t>
      </w:r>
      <w:r w:rsidRPr="004A553B">
        <w:rPr>
          <w:rFonts w:eastAsia="宋体" w:hAnsi="宋体" w:hint="eastAsia"/>
        </w:rPr>
        <w:t>及时中耕除草，保持土壤疏松通气。</w:t>
      </w:r>
    </w:p>
    <w:p w14:paraId="04B784B1" w14:textId="77777777" w:rsidR="000B1AFC" w:rsidRPr="004A553B" w:rsidRDefault="000B1AFC" w:rsidP="00952DCE">
      <w:pPr>
        <w:pStyle w:val="a6"/>
        <w:numPr>
          <w:ilvl w:val="3"/>
          <w:numId w:val="1"/>
        </w:numPr>
        <w:jc w:val="both"/>
        <w:rPr>
          <w:rFonts w:eastAsia="宋体"/>
        </w:rPr>
      </w:pPr>
      <w:r w:rsidRPr="004A553B">
        <w:rPr>
          <w:rFonts w:eastAsia="宋体" w:hAnsi="宋体" w:hint="eastAsia"/>
        </w:rPr>
        <w:t>初花期至下针前，及时修沟培土迎针。</w:t>
      </w:r>
    </w:p>
    <w:p w14:paraId="0F6A1D12" w14:textId="77777777" w:rsidR="000B1AFC" w:rsidRPr="004A553B" w:rsidRDefault="000B1AFC" w:rsidP="00952DCE">
      <w:pPr>
        <w:pStyle w:val="a5"/>
        <w:numPr>
          <w:ilvl w:val="2"/>
          <w:numId w:val="1"/>
        </w:numPr>
        <w:jc w:val="both"/>
      </w:pPr>
      <w:r w:rsidRPr="004A553B">
        <w:rPr>
          <w:rFonts w:hint="eastAsia"/>
        </w:rPr>
        <w:t>除草</w:t>
      </w:r>
    </w:p>
    <w:p w14:paraId="74E9F9CD" w14:textId="77777777" w:rsidR="000B1AFC" w:rsidRPr="004A553B" w:rsidRDefault="000B1AFC" w:rsidP="00952DCE">
      <w:pPr>
        <w:pStyle w:val="a6"/>
        <w:numPr>
          <w:ilvl w:val="3"/>
          <w:numId w:val="1"/>
        </w:numPr>
        <w:jc w:val="both"/>
      </w:pPr>
      <w:r w:rsidRPr="004A553B">
        <w:rPr>
          <w:rFonts w:hint="eastAsia"/>
        </w:rPr>
        <w:t>出苗前</w:t>
      </w:r>
    </w:p>
    <w:p w14:paraId="4F212B80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春植播种后</w:t>
      </w:r>
      <w:r w:rsidRPr="004A553B">
        <w:rPr>
          <w:rFonts w:ascii="Times New Roman"/>
        </w:rPr>
        <w:t>3d</w:t>
      </w:r>
      <w:r w:rsidRPr="004A553B">
        <w:rPr>
          <w:rFonts w:ascii="Times New Roman" w:hint="eastAsia"/>
        </w:rPr>
        <w:t>内，秋植播种后</w:t>
      </w:r>
      <w:r w:rsidRPr="004A553B">
        <w:rPr>
          <w:rFonts w:ascii="Times New Roman"/>
        </w:rPr>
        <w:t>2d</w:t>
      </w:r>
      <w:r w:rsidRPr="004A553B">
        <w:rPr>
          <w:rFonts w:ascii="Times New Roman" w:hint="eastAsia"/>
        </w:rPr>
        <w:t>内，每</w:t>
      </w:r>
      <w:r w:rsidRPr="004A553B">
        <w:rPr>
          <w:rFonts w:ascii="Times New Roman"/>
        </w:rPr>
        <w:t>667m</w:t>
      </w:r>
      <w:r w:rsidRPr="004A553B">
        <w:rPr>
          <w:rFonts w:ascii="Times New Roman"/>
          <w:vertAlign w:val="superscript"/>
        </w:rPr>
        <w:t>2</w:t>
      </w:r>
      <w:r w:rsidRPr="004A553B">
        <w:rPr>
          <w:rFonts w:ascii="Times New Roman" w:hint="eastAsia"/>
        </w:rPr>
        <w:t>用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丁草胺乳油</w:t>
      </w:r>
      <w:r w:rsidRPr="004A553B">
        <w:rPr>
          <w:rFonts w:ascii="Times New Roman"/>
        </w:rPr>
        <w:t>200.0ml</w:t>
      </w:r>
      <w:r w:rsidRPr="004A553B">
        <w:rPr>
          <w:rFonts w:ascii="Times New Roman" w:hint="eastAsia"/>
        </w:rPr>
        <w:t>兑水</w:t>
      </w:r>
      <w:r w:rsidRPr="004A553B">
        <w:rPr>
          <w:rFonts w:ascii="Times New Roman"/>
        </w:rPr>
        <w:t>100.0kg</w:t>
      </w:r>
      <w:r w:rsidRPr="004A553B">
        <w:rPr>
          <w:rFonts w:ascii="Times New Roman" w:hint="eastAsia"/>
        </w:rPr>
        <w:t>喷湿畦面，土壤干燥时要先淋湿畦面再喷药防除杂草。</w:t>
      </w:r>
    </w:p>
    <w:p w14:paraId="468EBB6B" w14:textId="77777777" w:rsidR="000B1AFC" w:rsidRPr="004A553B" w:rsidRDefault="000B1AFC" w:rsidP="00952DCE">
      <w:pPr>
        <w:pStyle w:val="a6"/>
        <w:numPr>
          <w:ilvl w:val="3"/>
          <w:numId w:val="1"/>
        </w:numPr>
        <w:jc w:val="both"/>
      </w:pPr>
      <w:r w:rsidRPr="004A553B">
        <w:rPr>
          <w:rFonts w:hint="eastAsia"/>
        </w:rPr>
        <w:t>出苗后</w:t>
      </w:r>
    </w:p>
    <w:p w14:paraId="6CB8E39E" w14:textId="17C04490" w:rsidR="00552ABC" w:rsidRPr="004A553B" w:rsidRDefault="00552ABC" w:rsidP="00552ABC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结合中耕进行除草，花生开花前、杂草</w:t>
      </w:r>
      <w:r w:rsidRPr="004A553B">
        <w:rPr>
          <w:rFonts w:ascii="Times New Roman"/>
        </w:rPr>
        <w:t>2</w:t>
      </w:r>
      <w:r w:rsidR="00EE7A37"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5</w:t>
      </w:r>
      <w:r w:rsidRPr="004A553B">
        <w:rPr>
          <w:rFonts w:ascii="Times New Roman" w:hint="eastAsia"/>
        </w:rPr>
        <w:t>叶期，可用</w:t>
      </w:r>
      <w:r w:rsidRPr="004A553B">
        <w:rPr>
          <w:rFonts w:ascii="Times New Roman"/>
        </w:rPr>
        <w:t>5%</w:t>
      </w:r>
      <w:hyperlink r:id="rId13" w:tgtFrame="_blank" w:history="1">
        <w:r w:rsidRPr="004A553B">
          <w:rPr>
            <w:rFonts w:hint="eastAsia"/>
          </w:rPr>
          <w:t>精喹禾灵</w:t>
        </w:r>
      </w:hyperlink>
      <w:r w:rsidRPr="004A553B">
        <w:rPr>
          <w:rFonts w:ascii="Times New Roman" w:hint="eastAsia"/>
        </w:rPr>
        <w:t>乳油</w:t>
      </w:r>
      <w:r w:rsidRPr="004A553B">
        <w:rPr>
          <w:rFonts w:ascii="Times New Roman"/>
        </w:rPr>
        <w:t>1000</w:t>
      </w:r>
      <w:r w:rsidRPr="004A553B">
        <w:rPr>
          <w:rFonts w:ascii="Times New Roman" w:hint="eastAsia"/>
        </w:rPr>
        <w:t>倍液喷雾防除一年生禾本科杂草；花针期以后，提倡人工拔除杂草。</w:t>
      </w:r>
    </w:p>
    <w:p w14:paraId="0C0105E2" w14:textId="77777777" w:rsidR="000B1AFC" w:rsidRPr="004A553B" w:rsidRDefault="000B1AFC" w:rsidP="00952DCE">
      <w:pPr>
        <w:pStyle w:val="a5"/>
        <w:numPr>
          <w:ilvl w:val="2"/>
          <w:numId w:val="1"/>
        </w:numPr>
        <w:jc w:val="both"/>
      </w:pPr>
      <w:r w:rsidRPr="004A553B">
        <w:rPr>
          <w:rFonts w:hint="eastAsia"/>
        </w:rPr>
        <w:lastRenderedPageBreak/>
        <w:t>病虫鼠害防治</w:t>
      </w:r>
    </w:p>
    <w:p w14:paraId="1E4B6EB8" w14:textId="77777777" w:rsidR="000B1AFC" w:rsidRPr="004A553B" w:rsidRDefault="000B1AFC" w:rsidP="0092384A">
      <w:pPr>
        <w:pStyle w:val="afa"/>
        <w:ind w:firstLineChars="194" w:firstLine="407"/>
        <w:rPr>
          <w:rFonts w:ascii="Times New Roman"/>
        </w:rPr>
      </w:pPr>
      <w:r w:rsidRPr="004A553B">
        <w:rPr>
          <w:rFonts w:ascii="Times New Roman" w:hint="eastAsia"/>
        </w:rPr>
        <w:t>坚持“预防为主，综合防治”的植保方针。农药使用按</w:t>
      </w:r>
      <w:r w:rsidR="005A581D" w:rsidRPr="004A553B">
        <w:rPr>
          <w:rFonts w:ascii="Times New Roman"/>
        </w:rPr>
        <w:t>GB/T 8321</w:t>
      </w:r>
      <w:r w:rsidRPr="004A553B">
        <w:rPr>
          <w:rFonts w:ascii="Times New Roman" w:hint="eastAsia"/>
        </w:rPr>
        <w:t>的规定执行。防治同一种病虫害应交替使用不同药剂。</w:t>
      </w:r>
    </w:p>
    <w:p w14:paraId="4EE3447C" w14:textId="77777777" w:rsidR="000B1AFC" w:rsidRPr="004A553B" w:rsidRDefault="000B1AFC" w:rsidP="000E3F54">
      <w:pPr>
        <w:pStyle w:val="a6"/>
        <w:numPr>
          <w:ilvl w:val="3"/>
          <w:numId w:val="1"/>
        </w:numPr>
      </w:pPr>
      <w:r w:rsidRPr="004A553B">
        <w:rPr>
          <w:rFonts w:hint="eastAsia"/>
        </w:rPr>
        <w:t>病害防治</w:t>
      </w:r>
    </w:p>
    <w:p w14:paraId="7FC7395C" w14:textId="77777777" w:rsidR="000B1AFC" w:rsidRPr="004A553B" w:rsidRDefault="000B1AFC" w:rsidP="000E3F54">
      <w:pPr>
        <w:pStyle w:val="a6"/>
        <w:numPr>
          <w:ilvl w:val="4"/>
          <w:numId w:val="1"/>
        </w:numPr>
      </w:pPr>
      <w:r w:rsidRPr="004A553B">
        <w:rPr>
          <w:rFonts w:hint="eastAsia"/>
        </w:rPr>
        <w:t>叶斑病</w:t>
      </w:r>
    </w:p>
    <w:p w14:paraId="18F08957" w14:textId="646BA25C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发病初期，病叶率达到</w:t>
      </w:r>
      <w:r w:rsidRPr="004A553B">
        <w:rPr>
          <w:rFonts w:ascii="Times New Roman"/>
        </w:rPr>
        <w:t>10%</w:t>
      </w:r>
      <w:r w:rsidR="00EE7A37"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15%</w:t>
      </w:r>
      <w:r w:rsidRPr="004A553B">
        <w:rPr>
          <w:rFonts w:ascii="Times New Roman" w:hint="eastAsia"/>
        </w:rPr>
        <w:t>即要喷药。用</w:t>
      </w:r>
      <w:r w:rsidRPr="004A553B">
        <w:rPr>
          <w:rFonts w:ascii="Times New Roman"/>
        </w:rPr>
        <w:t>50%</w:t>
      </w:r>
      <w:r w:rsidRPr="004A553B">
        <w:rPr>
          <w:rFonts w:ascii="Times New Roman" w:hint="eastAsia"/>
        </w:rPr>
        <w:t>多菌灵可湿性粉剂或</w:t>
      </w:r>
      <w:r w:rsidRPr="004A553B">
        <w:rPr>
          <w:rFonts w:ascii="Times New Roman"/>
        </w:rPr>
        <w:t>75%</w:t>
      </w:r>
      <w:r w:rsidRPr="004A553B">
        <w:rPr>
          <w:rFonts w:ascii="Times New Roman" w:hint="eastAsia"/>
        </w:rPr>
        <w:t>百菌清可湿性粉剂</w:t>
      </w:r>
      <w:r w:rsidRPr="004A553B">
        <w:rPr>
          <w:rFonts w:ascii="Times New Roman"/>
        </w:rPr>
        <w:t>800</w:t>
      </w:r>
      <w:r w:rsidRPr="004A553B">
        <w:rPr>
          <w:rFonts w:ascii="Times New Roman" w:hint="eastAsia"/>
        </w:rPr>
        <w:t>倍液喷施。</w:t>
      </w:r>
    </w:p>
    <w:p w14:paraId="5ED19F74" w14:textId="77777777" w:rsidR="000B1AFC" w:rsidRPr="004A553B" w:rsidRDefault="000B1AFC" w:rsidP="000E3F54">
      <w:pPr>
        <w:pStyle w:val="a6"/>
        <w:numPr>
          <w:ilvl w:val="4"/>
          <w:numId w:val="1"/>
        </w:numPr>
      </w:pPr>
      <w:r w:rsidRPr="004A553B">
        <w:rPr>
          <w:rFonts w:hint="eastAsia"/>
        </w:rPr>
        <w:t>锈病</w:t>
      </w:r>
    </w:p>
    <w:p w14:paraId="2ADEFE9B" w14:textId="17066E83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发病初期，发病株率达到</w:t>
      </w:r>
      <w:r w:rsidRPr="004A553B">
        <w:rPr>
          <w:rFonts w:ascii="Times New Roman"/>
        </w:rPr>
        <w:t>15%</w:t>
      </w:r>
      <w:r w:rsidR="00EE7A37"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30%</w:t>
      </w:r>
      <w:r w:rsidRPr="004A553B">
        <w:rPr>
          <w:rFonts w:ascii="Times New Roman" w:hint="eastAsia"/>
        </w:rPr>
        <w:t>即要喷药。用</w:t>
      </w:r>
      <w:r w:rsidRPr="004A553B">
        <w:rPr>
          <w:rFonts w:ascii="Times New Roman"/>
        </w:rPr>
        <w:t>75%</w:t>
      </w:r>
      <w:r w:rsidRPr="004A553B">
        <w:rPr>
          <w:rFonts w:ascii="Times New Roman" w:hint="eastAsia"/>
        </w:rPr>
        <w:t>百菌清可湿性粉剂</w:t>
      </w:r>
      <w:r w:rsidRPr="004A553B">
        <w:rPr>
          <w:rFonts w:ascii="Times New Roman"/>
        </w:rPr>
        <w:t>600</w:t>
      </w:r>
      <w:r w:rsidRPr="004A553B">
        <w:rPr>
          <w:rFonts w:ascii="Times New Roman" w:hint="eastAsia"/>
        </w:rPr>
        <w:t>倍液或</w:t>
      </w:r>
      <w:r w:rsidRPr="004A553B">
        <w:rPr>
          <w:rFonts w:ascii="Times New Roman"/>
        </w:rPr>
        <w:t>20%</w:t>
      </w:r>
      <w:r w:rsidRPr="004A553B">
        <w:rPr>
          <w:rFonts w:ascii="Times New Roman" w:hint="eastAsia"/>
        </w:rPr>
        <w:t>三唑酮乳油</w:t>
      </w:r>
      <w:r w:rsidRPr="004A553B">
        <w:rPr>
          <w:rFonts w:ascii="Times New Roman"/>
        </w:rPr>
        <w:t>1500</w:t>
      </w:r>
      <w:r w:rsidRPr="004A553B">
        <w:rPr>
          <w:rFonts w:ascii="Times New Roman" w:hint="eastAsia"/>
        </w:rPr>
        <w:t>倍液喷施。</w:t>
      </w:r>
    </w:p>
    <w:p w14:paraId="47DA5580" w14:textId="77777777" w:rsidR="000B1AFC" w:rsidRPr="004A553B" w:rsidRDefault="000B1AFC" w:rsidP="000E3F54">
      <w:pPr>
        <w:pStyle w:val="a6"/>
        <w:numPr>
          <w:ilvl w:val="4"/>
          <w:numId w:val="1"/>
        </w:numPr>
      </w:pPr>
      <w:r w:rsidRPr="004A553B">
        <w:rPr>
          <w:rFonts w:hint="eastAsia"/>
        </w:rPr>
        <w:t>青枯病</w:t>
      </w:r>
    </w:p>
    <w:p w14:paraId="1E0EFD7F" w14:textId="77777777" w:rsidR="000B1AFC" w:rsidRPr="004A553B" w:rsidRDefault="000B1AFC" w:rsidP="0092384A">
      <w:pPr>
        <w:pStyle w:val="afa"/>
        <w:ind w:firstLineChars="194" w:firstLine="407"/>
        <w:rPr>
          <w:rFonts w:ascii="Times New Roman"/>
        </w:rPr>
      </w:pPr>
      <w:r w:rsidRPr="004A553B">
        <w:rPr>
          <w:rFonts w:ascii="Times New Roman" w:hint="eastAsia"/>
        </w:rPr>
        <w:t>发病初期，可用</w:t>
      </w:r>
      <w:r w:rsidRPr="004A553B">
        <w:rPr>
          <w:rFonts w:ascii="Times New Roman"/>
        </w:rPr>
        <w:t>72%</w:t>
      </w:r>
      <w:r w:rsidRPr="004A553B">
        <w:rPr>
          <w:rFonts w:ascii="Times New Roman" w:hint="eastAsia"/>
        </w:rPr>
        <w:t>硫酸链霉素</w:t>
      </w:r>
      <w:r w:rsidRPr="004A553B">
        <w:rPr>
          <w:rFonts w:ascii="Times New Roman"/>
        </w:rPr>
        <w:t>3000</w:t>
      </w:r>
      <w:r w:rsidRPr="004A553B">
        <w:rPr>
          <w:rFonts w:ascii="Times New Roman" w:hint="eastAsia"/>
        </w:rPr>
        <w:t>倍液或</w:t>
      </w:r>
      <w:r w:rsidRPr="004A553B">
        <w:rPr>
          <w:rFonts w:ascii="Times New Roman"/>
        </w:rPr>
        <w:t>20%</w:t>
      </w:r>
      <w:r w:rsidRPr="004A553B">
        <w:rPr>
          <w:rFonts w:ascii="Times New Roman" w:hint="eastAsia"/>
        </w:rPr>
        <w:t>噻菌铜悬浮剂</w:t>
      </w:r>
      <w:r w:rsidRPr="004A553B">
        <w:rPr>
          <w:rFonts w:ascii="Times New Roman"/>
        </w:rPr>
        <w:t>1000</w:t>
      </w:r>
      <w:r w:rsidRPr="004A553B">
        <w:rPr>
          <w:rFonts w:ascii="Times New Roman" w:hint="eastAsia"/>
        </w:rPr>
        <w:t>倍液灌根。</w:t>
      </w:r>
    </w:p>
    <w:p w14:paraId="401FBD7D" w14:textId="77777777" w:rsidR="000B1AFC" w:rsidRPr="004A553B" w:rsidRDefault="000B1AFC" w:rsidP="00952DCE">
      <w:pPr>
        <w:pStyle w:val="a6"/>
        <w:numPr>
          <w:ilvl w:val="3"/>
          <w:numId w:val="1"/>
        </w:numPr>
        <w:jc w:val="both"/>
      </w:pPr>
      <w:r w:rsidRPr="004A553B">
        <w:rPr>
          <w:rFonts w:hint="eastAsia"/>
        </w:rPr>
        <w:t>虫害防治</w:t>
      </w:r>
    </w:p>
    <w:p w14:paraId="1CB541C6" w14:textId="77777777" w:rsidR="000B1AFC" w:rsidRPr="004A553B" w:rsidRDefault="000B1AFC" w:rsidP="00952DCE">
      <w:pPr>
        <w:pStyle w:val="afff3"/>
        <w:numPr>
          <w:ilvl w:val="4"/>
          <w:numId w:val="1"/>
        </w:numPr>
        <w:jc w:val="both"/>
      </w:pPr>
      <w:r w:rsidRPr="004A553B">
        <w:rPr>
          <w:rFonts w:hint="eastAsia"/>
        </w:rPr>
        <w:t>播种前</w:t>
      </w:r>
    </w:p>
    <w:p w14:paraId="70A908D7" w14:textId="7132FCF2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重点防治蛴螬、地老虎。整地前每</w:t>
      </w:r>
      <w:r w:rsidRPr="004A553B">
        <w:rPr>
          <w:rFonts w:ascii="Times New Roman"/>
        </w:rPr>
        <w:t>667m</w:t>
      </w:r>
      <w:r w:rsidRPr="004A553B">
        <w:rPr>
          <w:rFonts w:ascii="Times New Roman"/>
          <w:vertAlign w:val="superscript"/>
        </w:rPr>
        <w:t>2</w:t>
      </w:r>
      <w:r w:rsidRPr="004A553B">
        <w:rPr>
          <w:rFonts w:ascii="Times New Roman" w:hint="eastAsia"/>
        </w:rPr>
        <w:t>撒施</w:t>
      </w:r>
      <w:r w:rsidRPr="004A553B">
        <w:rPr>
          <w:rFonts w:ascii="Times New Roman"/>
        </w:rPr>
        <w:t>15.0kg</w:t>
      </w:r>
      <w:r w:rsidR="00EE7A37" w:rsidRPr="004A553B">
        <w:rPr>
          <w:rFonts w:ascii="Times New Roman" w:hint="eastAsia"/>
        </w:rPr>
        <w:t>～</w:t>
      </w:r>
      <w:r w:rsidRPr="004A553B">
        <w:rPr>
          <w:rFonts w:ascii="Times New Roman"/>
        </w:rPr>
        <w:t>20.0kg</w:t>
      </w:r>
      <w:r w:rsidRPr="004A553B">
        <w:rPr>
          <w:rFonts w:ascii="Times New Roman" w:hint="eastAsia"/>
        </w:rPr>
        <w:t>茶籽麸或</w:t>
      </w:r>
      <w:r w:rsidRPr="004A553B">
        <w:rPr>
          <w:rFonts w:ascii="Times New Roman"/>
        </w:rPr>
        <w:t>3%</w:t>
      </w:r>
      <w:r w:rsidRPr="004A553B">
        <w:rPr>
          <w:rFonts w:ascii="Times New Roman" w:hint="eastAsia"/>
        </w:rPr>
        <w:t>辛硫磷颗粒剂</w:t>
      </w:r>
      <w:r w:rsidRPr="004A553B">
        <w:rPr>
          <w:rFonts w:ascii="Times New Roman"/>
        </w:rPr>
        <w:t>6.0kg</w:t>
      </w:r>
      <w:r w:rsidR="00EE7A37" w:rsidRPr="004A553B">
        <w:rPr>
          <w:rFonts w:ascii="Times New Roman"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kg"/>
        </w:smartTagPr>
        <w:r w:rsidRPr="004A553B">
          <w:rPr>
            <w:rFonts w:ascii="Times New Roman"/>
          </w:rPr>
          <w:t>8.0kg</w:t>
        </w:r>
      </w:smartTag>
      <w:r w:rsidRPr="004A553B">
        <w:rPr>
          <w:rFonts w:ascii="Times New Roman" w:hint="eastAsia"/>
        </w:rPr>
        <w:t>。</w:t>
      </w:r>
    </w:p>
    <w:p w14:paraId="1FC51DFD" w14:textId="77777777" w:rsidR="000B1AFC" w:rsidRPr="004A553B" w:rsidRDefault="000B1AFC" w:rsidP="00952DCE">
      <w:pPr>
        <w:pStyle w:val="afff3"/>
        <w:numPr>
          <w:ilvl w:val="4"/>
          <w:numId w:val="1"/>
        </w:numPr>
        <w:jc w:val="both"/>
      </w:pPr>
      <w:r w:rsidRPr="004A553B">
        <w:rPr>
          <w:rFonts w:hint="eastAsia"/>
        </w:rPr>
        <w:t>苗期</w:t>
      </w:r>
    </w:p>
    <w:p w14:paraId="681C2C61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重点防治蚜虫、蓟马。</w:t>
      </w:r>
      <w:r w:rsidRPr="004A553B">
        <w:rPr>
          <w:rFonts w:ascii="Times New Roman" w:hAnsi="宋体" w:hint="eastAsia"/>
        </w:rPr>
        <w:t>用</w:t>
      </w:r>
      <w:r w:rsidRPr="004A553B">
        <w:rPr>
          <w:rFonts w:ascii="Times New Roman"/>
        </w:rPr>
        <w:t>10%</w:t>
      </w:r>
      <w:r w:rsidRPr="004A553B">
        <w:rPr>
          <w:rFonts w:ascii="Times New Roman" w:hAnsi="宋体" w:hint="eastAsia"/>
        </w:rPr>
        <w:t>吡虫啉可湿性粉剂或</w:t>
      </w:r>
      <w:r w:rsidRPr="004A553B">
        <w:rPr>
          <w:rFonts w:ascii="Times New Roman"/>
        </w:rPr>
        <w:t>5%</w:t>
      </w:r>
      <w:r w:rsidRPr="004A553B">
        <w:rPr>
          <w:rFonts w:ascii="Times New Roman" w:hAnsi="宋体" w:hint="eastAsia"/>
        </w:rPr>
        <w:t>啶虫脒乳油</w:t>
      </w:r>
      <w:r w:rsidRPr="004A553B">
        <w:rPr>
          <w:rFonts w:ascii="Times New Roman"/>
        </w:rPr>
        <w:t>3000</w:t>
      </w:r>
      <w:r w:rsidRPr="004A553B">
        <w:rPr>
          <w:rFonts w:ascii="Times New Roman" w:hAnsi="宋体" w:hint="eastAsia"/>
        </w:rPr>
        <w:t>倍液喷施</w:t>
      </w:r>
      <w:r w:rsidRPr="004A553B">
        <w:rPr>
          <w:rFonts w:ascii="Times New Roman" w:hAnsi="宋体" w:hint="eastAsia"/>
          <w:szCs w:val="21"/>
        </w:rPr>
        <w:t>。</w:t>
      </w:r>
    </w:p>
    <w:p w14:paraId="1BDF6B4B" w14:textId="77777777" w:rsidR="000B1AFC" w:rsidRPr="004A553B" w:rsidRDefault="000B1AFC" w:rsidP="00952DCE">
      <w:pPr>
        <w:pStyle w:val="afff3"/>
        <w:numPr>
          <w:ilvl w:val="4"/>
          <w:numId w:val="1"/>
        </w:numPr>
        <w:jc w:val="both"/>
      </w:pPr>
      <w:r w:rsidRPr="004A553B">
        <w:rPr>
          <w:rFonts w:hint="eastAsia"/>
        </w:rPr>
        <w:t>中后期</w:t>
      </w:r>
    </w:p>
    <w:p w14:paraId="6523DEDB" w14:textId="77777777" w:rsidR="000B1AFC" w:rsidRPr="004A553B" w:rsidRDefault="000B1AFC" w:rsidP="0092384A">
      <w:pPr>
        <w:pStyle w:val="afa"/>
        <w:ind w:firstLine="420"/>
        <w:rPr>
          <w:rFonts w:ascii="Times New Roman"/>
          <w:szCs w:val="21"/>
        </w:rPr>
      </w:pPr>
      <w:r w:rsidRPr="004A553B">
        <w:rPr>
          <w:rFonts w:ascii="Times New Roman" w:hint="eastAsia"/>
        </w:rPr>
        <w:t>重点防治斜纹夜蛾、卷叶虫。</w:t>
      </w:r>
      <w:bookmarkStart w:id="3" w:name="_Hlk129866647"/>
      <w:r w:rsidR="0062672A" w:rsidRPr="004A553B">
        <w:rPr>
          <w:rFonts w:ascii="Times New Roman" w:hint="eastAsia"/>
        </w:rPr>
        <w:t>用</w:t>
      </w:r>
      <w:r w:rsidR="0062672A" w:rsidRPr="004A553B">
        <w:rPr>
          <w:rFonts w:ascii="Times New Roman"/>
        </w:rPr>
        <w:t>0.5%</w:t>
      </w:r>
      <w:r w:rsidR="0062672A" w:rsidRPr="004A553B">
        <w:rPr>
          <w:rFonts w:ascii="Times New Roman" w:hint="eastAsia"/>
        </w:rPr>
        <w:t>甲氨基阿维菌素苯甲酸盐乳油</w:t>
      </w:r>
      <w:r w:rsidR="0062672A" w:rsidRPr="004A553B">
        <w:rPr>
          <w:rFonts w:ascii="Times New Roman"/>
        </w:rPr>
        <w:t>3000</w:t>
      </w:r>
      <w:r w:rsidR="0062672A" w:rsidRPr="004A553B">
        <w:rPr>
          <w:rFonts w:ascii="Times New Roman" w:hint="eastAsia"/>
        </w:rPr>
        <w:t>倍液或</w:t>
      </w:r>
      <w:r w:rsidR="0062672A" w:rsidRPr="004A553B">
        <w:rPr>
          <w:rFonts w:ascii="Times New Roman"/>
        </w:rPr>
        <w:t>2.5%</w:t>
      </w:r>
      <w:r w:rsidR="0062672A" w:rsidRPr="004A553B">
        <w:rPr>
          <w:rFonts w:ascii="Times New Roman" w:hint="eastAsia"/>
        </w:rPr>
        <w:t>三</w:t>
      </w:r>
      <w:r w:rsidR="00D74975" w:rsidRPr="004A553B">
        <w:rPr>
          <w:rFonts w:ascii="Times New Roman" w:hint="eastAsia"/>
        </w:rPr>
        <w:t>氟</w:t>
      </w:r>
      <w:r w:rsidR="0062672A" w:rsidRPr="004A553B">
        <w:rPr>
          <w:rFonts w:ascii="Times New Roman" w:hint="eastAsia"/>
        </w:rPr>
        <w:t>氯氰菊酯</w:t>
      </w:r>
      <w:r w:rsidR="0062672A" w:rsidRPr="004A553B">
        <w:rPr>
          <w:rFonts w:ascii="Times New Roman"/>
        </w:rPr>
        <w:t>2000</w:t>
      </w:r>
      <w:r w:rsidR="0062672A" w:rsidRPr="004A553B">
        <w:rPr>
          <w:rFonts w:ascii="Times New Roman" w:hint="eastAsia"/>
        </w:rPr>
        <w:t>倍液喷施。</w:t>
      </w:r>
      <w:bookmarkEnd w:id="3"/>
    </w:p>
    <w:p w14:paraId="2C2963C2" w14:textId="77777777" w:rsidR="000B1AFC" w:rsidRPr="004A553B" w:rsidRDefault="000B1AFC" w:rsidP="00952DCE">
      <w:pPr>
        <w:pStyle w:val="a6"/>
        <w:numPr>
          <w:ilvl w:val="3"/>
          <w:numId w:val="1"/>
        </w:numPr>
        <w:jc w:val="both"/>
      </w:pPr>
      <w:r w:rsidRPr="004A553B">
        <w:rPr>
          <w:rFonts w:hint="eastAsia"/>
        </w:rPr>
        <w:t>鼠害防治</w:t>
      </w:r>
    </w:p>
    <w:p w14:paraId="4AE4C80B" w14:textId="7387758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在播种前和成熟期间注意灭鼠。在种植区四周定点投放</w:t>
      </w:r>
      <w:r w:rsidR="00F269E0" w:rsidRPr="004A553B">
        <w:rPr>
          <w:rFonts w:ascii="Times New Roman" w:hint="eastAsia"/>
        </w:rPr>
        <w:t>农用</w:t>
      </w:r>
      <w:r w:rsidRPr="004A553B">
        <w:rPr>
          <w:rFonts w:ascii="Times New Roman" w:hint="eastAsia"/>
        </w:rPr>
        <w:t>敌鼠钠盐毒饵，并设立明显警示标志，以保人畜安全。</w:t>
      </w:r>
    </w:p>
    <w:p w14:paraId="45DB1B2C" w14:textId="77777777" w:rsidR="000B1AFC" w:rsidRPr="004A553B" w:rsidRDefault="000B1AFC" w:rsidP="00952DCE">
      <w:pPr>
        <w:pStyle w:val="a5"/>
        <w:numPr>
          <w:ilvl w:val="2"/>
          <w:numId w:val="1"/>
        </w:numPr>
        <w:jc w:val="both"/>
      </w:pPr>
      <w:r w:rsidRPr="004A553B">
        <w:rPr>
          <w:rFonts w:hint="eastAsia"/>
        </w:rPr>
        <w:t>收获</w:t>
      </w:r>
    </w:p>
    <w:bookmarkEnd w:id="2"/>
    <w:p w14:paraId="01AE4446" w14:textId="77777777" w:rsidR="000B1AFC" w:rsidRPr="004A553B" w:rsidRDefault="000B1AFC" w:rsidP="0092384A">
      <w:pPr>
        <w:pStyle w:val="afa"/>
        <w:ind w:firstLine="420"/>
        <w:rPr>
          <w:rFonts w:ascii="Times New Roman"/>
        </w:rPr>
      </w:pPr>
      <w:r w:rsidRPr="004A553B">
        <w:rPr>
          <w:rFonts w:ascii="Times New Roman" w:hint="eastAsia"/>
        </w:rPr>
        <w:t>当植株中下部叶片逐渐枯黄脱落，大多数荚果果壳韧硬，网纹清晰，籽仁饱满，果皮和种皮基本呈现本品种固有的颜色时收获。</w:t>
      </w:r>
    </w:p>
    <w:p w14:paraId="157DEA61" w14:textId="77777777" w:rsidR="000B1AFC" w:rsidRPr="004A553B" w:rsidRDefault="000B1AFC" w:rsidP="0092384A">
      <w:pPr>
        <w:pStyle w:val="afa"/>
        <w:ind w:firstLineChars="1450" w:firstLine="3045"/>
        <w:rPr>
          <w:rFonts w:ascii="Times New Roman"/>
        </w:rPr>
      </w:pPr>
    </w:p>
    <w:p w14:paraId="1A954084" w14:textId="77777777" w:rsidR="000B1AFC" w:rsidRPr="004A553B" w:rsidRDefault="000B1AFC" w:rsidP="0092384A">
      <w:pPr>
        <w:pStyle w:val="afa"/>
        <w:ind w:firstLineChars="1450" w:firstLine="3045"/>
        <w:rPr>
          <w:rFonts w:ascii="Times New Roman"/>
        </w:rPr>
      </w:pPr>
      <w:r w:rsidRPr="004A553B">
        <w:rPr>
          <w:rFonts w:ascii="Times New Roman"/>
        </w:rPr>
        <w:t>——————————————</w:t>
      </w:r>
    </w:p>
    <w:p w14:paraId="6AD8D80D" w14:textId="77777777" w:rsidR="000B1AFC" w:rsidRPr="004A553B" w:rsidRDefault="000B1AFC" w:rsidP="0092384A">
      <w:pPr>
        <w:pStyle w:val="a5"/>
        <w:numPr>
          <w:ilvl w:val="0"/>
          <w:numId w:val="0"/>
        </w:numPr>
        <w:spacing w:beforeLines="50" w:before="156" w:afterLines="50" w:after="156"/>
        <w:jc w:val="both"/>
      </w:pPr>
    </w:p>
    <w:sectPr w:rsidR="000B1AFC" w:rsidRPr="004A553B" w:rsidSect="00BE5317">
      <w:footerReference w:type="default" r:id="rId14"/>
      <w:pgSz w:w="11907" w:h="16839"/>
      <w:pgMar w:top="1418" w:right="1134" w:bottom="1134" w:left="1418" w:header="1418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1C4543" w14:textId="77777777" w:rsidR="00227E35" w:rsidRDefault="00227E35" w:rsidP="005A1956">
      <w:r>
        <w:separator/>
      </w:r>
    </w:p>
  </w:endnote>
  <w:endnote w:type="continuationSeparator" w:id="0">
    <w:p w14:paraId="78CAC0A2" w14:textId="77777777" w:rsidR="00227E35" w:rsidRDefault="00227E35" w:rsidP="005A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A381" w14:textId="77777777" w:rsidR="000B1AFC" w:rsidRDefault="0092384A" w:rsidP="0092384A">
    <w:pPr>
      <w:pStyle w:val="afffa"/>
      <w:framePr w:wrap="around" w:vAnchor="text" w:hAnchor="margin" w:xAlign="right" w:y="1"/>
      <w:rPr>
        <w:rStyle w:val="afffc"/>
      </w:rPr>
    </w:pPr>
    <w:r>
      <w:rPr>
        <w:rStyle w:val="afffc"/>
      </w:rPr>
      <w:fldChar w:fldCharType="begin"/>
    </w:r>
    <w:r w:rsidR="000B1AFC">
      <w:rPr>
        <w:rStyle w:val="afffc"/>
      </w:rPr>
      <w:instrText xml:space="preserve">PAGE  </w:instrText>
    </w:r>
    <w:r>
      <w:rPr>
        <w:rStyle w:val="afffc"/>
      </w:rPr>
      <w:fldChar w:fldCharType="end"/>
    </w:r>
  </w:p>
  <w:p w14:paraId="4D075238" w14:textId="77777777" w:rsidR="000B1AFC" w:rsidRDefault="000B1AFC" w:rsidP="0092384A">
    <w:pPr>
      <w:pStyle w:val="aff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1BFA2" w14:textId="77777777" w:rsidR="000B1AFC" w:rsidRDefault="0092384A" w:rsidP="00BE37C9">
    <w:pPr>
      <w:pStyle w:val="af4"/>
      <w:rPr>
        <w:rStyle w:val="afffc"/>
      </w:rPr>
    </w:pPr>
    <w:r>
      <w:rPr>
        <w:rStyle w:val="afffc"/>
      </w:rPr>
      <w:fldChar w:fldCharType="begin"/>
    </w:r>
    <w:r w:rsidR="000B1AFC">
      <w:rPr>
        <w:rStyle w:val="afffc"/>
      </w:rPr>
      <w:instrText xml:space="preserve">PAGE  </w:instrText>
    </w:r>
    <w:r>
      <w:rPr>
        <w:rStyle w:val="afffc"/>
      </w:rPr>
      <w:fldChar w:fldCharType="separate"/>
    </w:r>
    <w:r w:rsidR="000B1AFC">
      <w:rPr>
        <w:rStyle w:val="afffc"/>
        <w:noProof/>
      </w:rPr>
      <w:t>1</w:t>
    </w:r>
    <w:r>
      <w:rPr>
        <w:rStyle w:val="afffc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C3732" w14:textId="77777777" w:rsidR="000B1AFC" w:rsidRDefault="0092384A" w:rsidP="00BE5317">
    <w:pPr>
      <w:pStyle w:val="af4"/>
      <w:rPr>
        <w:rStyle w:val="afffc"/>
      </w:rPr>
    </w:pPr>
    <w:r>
      <w:rPr>
        <w:rStyle w:val="afffc"/>
      </w:rPr>
      <w:fldChar w:fldCharType="begin"/>
    </w:r>
    <w:r w:rsidR="000B1AFC">
      <w:rPr>
        <w:rStyle w:val="afffc"/>
      </w:rPr>
      <w:instrText xml:space="preserve">PAGE  </w:instrText>
    </w:r>
    <w:r>
      <w:rPr>
        <w:rStyle w:val="afffc"/>
      </w:rPr>
      <w:fldChar w:fldCharType="separate"/>
    </w:r>
    <w:r w:rsidR="003D6C60">
      <w:rPr>
        <w:rStyle w:val="afffc"/>
        <w:noProof/>
      </w:rPr>
      <w:t>I</w:t>
    </w:r>
    <w:r>
      <w:rPr>
        <w:rStyle w:val="afffc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F7812" w14:textId="77777777" w:rsidR="000B1AFC" w:rsidRDefault="0092384A" w:rsidP="00BE5317">
    <w:pPr>
      <w:pStyle w:val="af4"/>
      <w:rPr>
        <w:rStyle w:val="afffc"/>
      </w:rPr>
    </w:pPr>
    <w:r>
      <w:rPr>
        <w:rStyle w:val="afffc"/>
      </w:rPr>
      <w:fldChar w:fldCharType="begin"/>
    </w:r>
    <w:r w:rsidR="000B1AFC">
      <w:rPr>
        <w:rStyle w:val="afffc"/>
      </w:rPr>
      <w:instrText xml:space="preserve">PAGE  </w:instrText>
    </w:r>
    <w:r>
      <w:rPr>
        <w:rStyle w:val="afffc"/>
      </w:rPr>
      <w:fldChar w:fldCharType="separate"/>
    </w:r>
    <w:r w:rsidR="003D6C60">
      <w:rPr>
        <w:rStyle w:val="afffc"/>
        <w:noProof/>
      </w:rPr>
      <w:t>1</w:t>
    </w:r>
    <w:r>
      <w:rPr>
        <w:rStyle w:val="afff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C7C26E" w14:textId="77777777" w:rsidR="00227E35" w:rsidRDefault="00227E35" w:rsidP="005A1956">
      <w:r>
        <w:separator/>
      </w:r>
    </w:p>
  </w:footnote>
  <w:footnote w:type="continuationSeparator" w:id="0">
    <w:p w14:paraId="79FEDA1C" w14:textId="77777777" w:rsidR="00227E35" w:rsidRDefault="00227E35" w:rsidP="005A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2FDAE" w14:textId="77777777" w:rsidR="000B1AFC" w:rsidRDefault="000B1AFC" w:rsidP="00BE37C9">
    <w:pPr>
      <w:pStyle w:val="af5"/>
    </w:pPr>
    <w:r>
      <w:t>DB440500/T ××××—2009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F06B7" w14:textId="77777777" w:rsidR="000B1AFC" w:rsidRDefault="000B1AFC" w:rsidP="00BE5317">
    <w:pPr>
      <w:pStyle w:val="af7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F0EA9" w14:textId="77777777" w:rsidR="000B1AFC" w:rsidRDefault="000B1AFC" w:rsidP="00BE5317">
    <w:pPr>
      <w:pStyle w:val="af5"/>
    </w:pPr>
    <w:r>
      <w:t xml:space="preserve">DB440500/T </w:t>
    </w:r>
    <w:r w:rsidR="006243CA">
      <w:t>265</w:t>
    </w:r>
    <w:r>
      <w:t>—</w:t>
    </w:r>
    <w:r w:rsidR="00427494">
      <w:rPr>
        <w:rFonts w:hint="eastAsia"/>
      </w:rPr>
      <w:t>××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A15CD"/>
    <w:multiLevelType w:val="multilevel"/>
    <w:tmpl w:val="88F238F6"/>
    <w:lvl w:ilvl="0">
      <w:start w:val="1"/>
      <w:numFmt w:val="none"/>
      <w:suff w:val="nothing"/>
      <w:lvlText w:val="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" w15:restartNumberingAfterBreak="0">
    <w:nsid w:val="0AE367E9"/>
    <w:multiLevelType w:val="hybridMultilevel"/>
    <w:tmpl w:val="A2F04B6E"/>
    <w:lvl w:ilvl="0" w:tplc="62CC9F74">
      <w:start w:val="1"/>
      <w:numFmt w:val="none"/>
      <w:lvlText w:val="%1示例"/>
      <w:lvlJc w:val="left"/>
      <w:pPr>
        <w:tabs>
          <w:tab w:val="num" w:pos="1120"/>
        </w:tabs>
        <w:ind w:firstLine="400"/>
      </w:pPr>
      <w:rPr>
        <w:rFonts w:ascii="宋体" w:eastAsia="宋体" w:cs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3BA61F1B"/>
    <w:multiLevelType w:val="hybridMultilevel"/>
    <w:tmpl w:val="0874CD60"/>
    <w:lvl w:ilvl="0" w:tplc="04090019">
      <w:start w:val="1"/>
      <w:numFmt w:val="lowerLetter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407E65F9"/>
    <w:multiLevelType w:val="hybridMultilevel"/>
    <w:tmpl w:val="12B615E2"/>
    <w:lvl w:ilvl="0" w:tplc="BC640138">
      <w:start w:val="1"/>
      <w:numFmt w:val="none"/>
      <w:lvlText w:val="%1●　"/>
      <w:lvlJc w:val="left"/>
      <w:pPr>
        <w:tabs>
          <w:tab w:val="num" w:pos="560"/>
        </w:tabs>
        <w:ind w:left="517" w:hanging="317"/>
      </w:pPr>
      <w:rPr>
        <w:rFonts w:ascii="宋体" w:eastAsia="宋体" w:hAnsi="Times New Roman" w:cs="Times New Roman" w:hint="eastAsia"/>
        <w:b w:val="0"/>
        <w:i w:val="0"/>
        <w:sz w:val="13"/>
      </w:rPr>
    </w:lvl>
    <w:lvl w:ilvl="1" w:tplc="04090019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6806F7D"/>
    <w:multiLevelType w:val="hybridMultilevel"/>
    <w:tmpl w:val="9B20C2B2"/>
    <w:lvl w:ilvl="0" w:tplc="BC640138">
      <w:start w:val="1"/>
      <w:numFmt w:val="none"/>
      <w:pStyle w:val="a"/>
      <w:lvlText w:val="图"/>
      <w:lvlJc w:val="left"/>
      <w:pPr>
        <w:tabs>
          <w:tab w:val="num" w:pos="360"/>
        </w:tabs>
      </w:pPr>
      <w:rPr>
        <w:rFonts w:ascii="黑体" w:eastAsia="黑体" w:cs="Times New Roman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46D22D8F"/>
    <w:multiLevelType w:val="hybridMultilevel"/>
    <w:tmpl w:val="1ABE3F64"/>
    <w:lvl w:ilvl="0" w:tplc="BC640138">
      <w:start w:val="1"/>
      <w:numFmt w:val="none"/>
      <w:pStyle w:val="a0"/>
      <w:lvlText w:val="%1◆　"/>
      <w:lvlJc w:val="left"/>
      <w:pPr>
        <w:tabs>
          <w:tab w:val="num" w:pos="960"/>
        </w:tabs>
        <w:ind w:left="917" w:hanging="317"/>
      </w:pPr>
      <w:rPr>
        <w:rFonts w:ascii="宋体" w:eastAsia="宋体" w:hAnsi="Times New Roman" w:cs="Times New Roman" w:hint="eastAsia"/>
        <w:b w:val="0"/>
        <w:i w:val="0"/>
        <w:position w:val="4"/>
        <w:sz w:val="1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496E4D7B"/>
    <w:multiLevelType w:val="hybridMultilevel"/>
    <w:tmpl w:val="91E81AD8"/>
    <w:lvl w:ilvl="0" w:tplc="B7CEE848">
      <w:start w:val="1"/>
      <w:numFmt w:val="none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cs="Times New Roman" w:hint="eastAsia"/>
        <w:b w:val="0"/>
        <w:i w:val="0"/>
        <w:sz w:val="18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4F302902"/>
    <w:multiLevelType w:val="hybridMultilevel"/>
    <w:tmpl w:val="BB8A0C52"/>
    <w:lvl w:ilvl="0" w:tplc="7640147C">
      <w:start w:val="1"/>
      <w:numFmt w:val="none"/>
      <w:pStyle w:val="a1"/>
      <w:lvlText w:val="表"/>
      <w:lvlJc w:val="left"/>
      <w:pPr>
        <w:tabs>
          <w:tab w:val="num" w:pos="360"/>
        </w:tabs>
      </w:pPr>
      <w:rPr>
        <w:rFonts w:ascii="黑体" w:eastAsia="黑体" w:cs="Times New Roman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557C2AF5"/>
    <w:multiLevelType w:val="multilevel"/>
    <w:tmpl w:val="293C5F40"/>
    <w:lvl w:ilvl="0">
      <w:start w:val="1"/>
      <w:numFmt w:val="decimal"/>
      <w:suff w:val="nothing"/>
      <w:lvlText w:val="图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 w:hint="eastAsia"/>
      </w:rPr>
    </w:lvl>
  </w:abstractNum>
  <w:abstractNum w:abstractNumId="9" w15:restartNumberingAfterBreak="0">
    <w:nsid w:val="6350366A"/>
    <w:multiLevelType w:val="hybridMultilevel"/>
    <w:tmpl w:val="A364A292"/>
    <w:lvl w:ilvl="0" w:tplc="23C0052E">
      <w:start w:val="1"/>
      <w:numFmt w:val="none"/>
      <w:pStyle w:val="a2"/>
      <w:lvlText w:val="%1●　"/>
      <w:lvlJc w:val="left"/>
      <w:pPr>
        <w:tabs>
          <w:tab w:val="num" w:pos="760"/>
        </w:tabs>
        <w:ind w:left="717" w:hanging="317"/>
      </w:pPr>
      <w:rPr>
        <w:rFonts w:ascii="宋体" w:eastAsia="宋体" w:hAnsi="Times New Roman" w:cs="Times New Roman" w:hint="eastAsia"/>
        <w:b w:val="0"/>
        <w:i w:val="0"/>
        <w:position w:val="4"/>
        <w:sz w:val="13"/>
      </w:rPr>
    </w:lvl>
    <w:lvl w:ilvl="1" w:tplc="04090019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B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646260FA"/>
    <w:multiLevelType w:val="multilevel"/>
    <w:tmpl w:val="8946A5D4"/>
    <w:lvl w:ilvl="0">
      <w:start w:val="1"/>
      <w:numFmt w:val="decimal"/>
      <w:suff w:val="nothing"/>
      <w:lvlText w:val="表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1" w15:restartNumberingAfterBreak="0">
    <w:nsid w:val="657D3FBC"/>
    <w:multiLevelType w:val="multilevel"/>
    <w:tmpl w:val="7E02ADCE"/>
    <w:lvl w:ilvl="0">
      <w:start w:val="1"/>
      <w:numFmt w:val="upperLetter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2" w15:restartNumberingAfterBreak="0">
    <w:nsid w:val="6CEA2025"/>
    <w:multiLevelType w:val="multilevel"/>
    <w:tmpl w:val="2AC2DBFA"/>
    <w:lvl w:ilvl="0">
      <w:start w:val="1"/>
      <w:numFmt w:val="none"/>
      <w:pStyle w:val="a3"/>
      <w:suff w:val="nothing"/>
      <w:lvlText w:val="%1"/>
      <w:lvlJc w:val="left"/>
      <w:rPr>
        <w:rFonts w:ascii="Times New Roman" w:hAnsi="Times New Roman" w:cs="Times New Roman" w:hint="default"/>
        <w:b/>
        <w:i w:val="0"/>
        <w:sz w:val="21"/>
      </w:rPr>
    </w:lvl>
    <w:lvl w:ilvl="1">
      <w:start w:val="1"/>
      <w:numFmt w:val="decimal"/>
      <w:pStyle w:val="a4"/>
      <w:suff w:val="nothing"/>
      <w:lvlText w:val="%1%2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2">
      <w:start w:val="1"/>
      <w:numFmt w:val="decimal"/>
      <w:pStyle w:val="a5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6"/>
      <w:suff w:val="nothing"/>
      <w:lvlText w:val="%1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7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9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 w:hint="eastAsia"/>
      </w:rPr>
    </w:lvl>
  </w:abstractNum>
  <w:abstractNum w:abstractNumId="13" w15:restartNumberingAfterBreak="0">
    <w:nsid w:val="6DAC2BF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14" w15:restartNumberingAfterBreak="0">
    <w:nsid w:val="6DBF04F4"/>
    <w:multiLevelType w:val="hybridMultilevel"/>
    <w:tmpl w:val="ABF0831E"/>
    <w:lvl w:ilvl="0" w:tplc="A2A2BC8A">
      <w:start w:val="1"/>
      <w:numFmt w:val="none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cs="Times New Roman" w:hint="eastAsia"/>
        <w:b w:val="0"/>
        <w:i w:val="0"/>
        <w:sz w:val="18"/>
      </w:rPr>
    </w:lvl>
    <w:lvl w:ilvl="1" w:tplc="AA5AE7C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9C98E14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A2726B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4016217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1DFCAB3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A48AD6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AB3250C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6178A6E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73DD40B0"/>
    <w:multiLevelType w:val="hybridMultilevel"/>
    <w:tmpl w:val="DE7E2E46"/>
    <w:lvl w:ilvl="0" w:tplc="04090019">
      <w:start w:val="1"/>
      <w:numFmt w:val="lowerLetter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6" w15:restartNumberingAfterBreak="0">
    <w:nsid w:val="76933334"/>
    <w:multiLevelType w:val="hybridMultilevel"/>
    <w:tmpl w:val="39CCA6C6"/>
    <w:lvl w:ilvl="0" w:tplc="840886B4">
      <w:start w:val="1"/>
      <w:numFmt w:val="none"/>
      <w:pStyle w:val="aa"/>
      <w:lvlText w:val="%1——"/>
      <w:lvlJc w:val="left"/>
      <w:pPr>
        <w:tabs>
          <w:tab w:val="num" w:pos="1140"/>
        </w:tabs>
        <w:ind w:left="840" w:hanging="420"/>
      </w:pPr>
      <w:rPr>
        <w:rFonts w:cs="Times New Roman" w:hint="eastAsia"/>
      </w:rPr>
    </w:lvl>
    <w:lvl w:ilvl="1" w:tplc="0796642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2E88880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E9D42F2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EA240D1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B448A5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2D3C9E0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2EA8638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2806C23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025519164">
    <w:abstractNumId w:val="12"/>
  </w:num>
  <w:num w:numId="2" w16cid:durableId="1226722692">
    <w:abstractNumId w:val="12"/>
  </w:num>
  <w:num w:numId="3" w16cid:durableId="1573155974">
    <w:abstractNumId w:val="12"/>
  </w:num>
  <w:num w:numId="4" w16cid:durableId="37123401">
    <w:abstractNumId w:val="12"/>
  </w:num>
  <w:num w:numId="5" w16cid:durableId="2113502700">
    <w:abstractNumId w:val="0"/>
  </w:num>
  <w:num w:numId="6" w16cid:durableId="379788211">
    <w:abstractNumId w:val="11"/>
  </w:num>
  <w:num w:numId="7" w16cid:durableId="2111706054">
    <w:abstractNumId w:val="11"/>
  </w:num>
  <w:num w:numId="8" w16cid:durableId="833841617">
    <w:abstractNumId w:val="11"/>
  </w:num>
  <w:num w:numId="9" w16cid:durableId="954680553">
    <w:abstractNumId w:val="11"/>
  </w:num>
  <w:num w:numId="10" w16cid:durableId="259798217">
    <w:abstractNumId w:val="11"/>
  </w:num>
  <w:num w:numId="11" w16cid:durableId="131140557">
    <w:abstractNumId w:val="11"/>
  </w:num>
  <w:num w:numId="12" w16cid:durableId="725640115">
    <w:abstractNumId w:val="11"/>
  </w:num>
  <w:num w:numId="13" w16cid:durableId="1979722607">
    <w:abstractNumId w:val="16"/>
  </w:num>
  <w:num w:numId="14" w16cid:durableId="1282684525">
    <w:abstractNumId w:val="3"/>
  </w:num>
  <w:num w:numId="15" w16cid:durableId="2007439996">
    <w:abstractNumId w:val="12"/>
  </w:num>
  <w:num w:numId="16" w16cid:durableId="1564172120">
    <w:abstractNumId w:val="0"/>
  </w:num>
  <w:num w:numId="17" w16cid:durableId="1920168477">
    <w:abstractNumId w:val="1"/>
  </w:num>
  <w:num w:numId="18" w16cid:durableId="1479685452">
    <w:abstractNumId w:val="12"/>
  </w:num>
  <w:num w:numId="19" w16cid:durableId="1537544131">
    <w:abstractNumId w:val="0"/>
  </w:num>
  <w:num w:numId="20" w16cid:durableId="1457681725">
    <w:abstractNumId w:val="12"/>
  </w:num>
  <w:num w:numId="21" w16cid:durableId="855773247">
    <w:abstractNumId w:val="0"/>
  </w:num>
  <w:num w:numId="22" w16cid:durableId="3483317">
    <w:abstractNumId w:val="0"/>
  </w:num>
  <w:num w:numId="23" w16cid:durableId="1008747788">
    <w:abstractNumId w:val="10"/>
  </w:num>
  <w:num w:numId="24" w16cid:durableId="929656876">
    <w:abstractNumId w:val="8"/>
  </w:num>
  <w:num w:numId="25" w16cid:durableId="1989548065">
    <w:abstractNumId w:val="14"/>
  </w:num>
  <w:num w:numId="26" w16cid:durableId="1343045968">
    <w:abstractNumId w:val="6"/>
  </w:num>
  <w:num w:numId="27" w16cid:durableId="1474374164">
    <w:abstractNumId w:val="9"/>
  </w:num>
  <w:num w:numId="28" w16cid:durableId="1760564159">
    <w:abstractNumId w:val="5"/>
  </w:num>
  <w:num w:numId="29" w16cid:durableId="20984836">
    <w:abstractNumId w:val="7"/>
  </w:num>
  <w:num w:numId="30" w16cid:durableId="1181048575">
    <w:abstractNumId w:val="4"/>
  </w:num>
  <w:num w:numId="31" w16cid:durableId="722020106">
    <w:abstractNumId w:val="12"/>
  </w:num>
  <w:num w:numId="32" w16cid:durableId="1549415306">
    <w:abstractNumId w:val="12"/>
  </w:num>
  <w:num w:numId="33" w16cid:durableId="389381310">
    <w:abstractNumId w:val="12"/>
  </w:num>
  <w:num w:numId="34" w16cid:durableId="1201164349">
    <w:abstractNumId w:val="12"/>
  </w:num>
  <w:num w:numId="35" w16cid:durableId="248465002">
    <w:abstractNumId w:val="12"/>
  </w:num>
  <w:num w:numId="36" w16cid:durableId="2004777219">
    <w:abstractNumId w:val="12"/>
  </w:num>
  <w:num w:numId="37" w16cid:durableId="584461425">
    <w:abstractNumId w:val="12"/>
  </w:num>
  <w:num w:numId="38" w16cid:durableId="265893221">
    <w:abstractNumId w:val="12"/>
  </w:num>
  <w:num w:numId="39" w16cid:durableId="61145479">
    <w:abstractNumId w:val="12"/>
  </w:num>
  <w:num w:numId="40" w16cid:durableId="1877620759">
    <w:abstractNumId w:val="13"/>
  </w:num>
  <w:num w:numId="41" w16cid:durableId="1139153077">
    <w:abstractNumId w:val="12"/>
  </w:num>
  <w:num w:numId="42" w16cid:durableId="1223249307">
    <w:abstractNumId w:val="12"/>
  </w:num>
  <w:num w:numId="43" w16cid:durableId="171647652">
    <w:abstractNumId w:val="12"/>
  </w:num>
  <w:num w:numId="44" w16cid:durableId="1413969183">
    <w:abstractNumId w:val="15"/>
  </w:num>
  <w:num w:numId="45" w16cid:durableId="105119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37C9"/>
    <w:rsid w:val="00003050"/>
    <w:rsid w:val="00005931"/>
    <w:rsid w:val="0000634F"/>
    <w:rsid w:val="00015621"/>
    <w:rsid w:val="000243AB"/>
    <w:rsid w:val="0002589C"/>
    <w:rsid w:val="00030A68"/>
    <w:rsid w:val="00031C2F"/>
    <w:rsid w:val="000323AC"/>
    <w:rsid w:val="000379C9"/>
    <w:rsid w:val="000379CF"/>
    <w:rsid w:val="000417FF"/>
    <w:rsid w:val="000563D0"/>
    <w:rsid w:val="00057376"/>
    <w:rsid w:val="000603C5"/>
    <w:rsid w:val="00063716"/>
    <w:rsid w:val="0007412F"/>
    <w:rsid w:val="00096B2E"/>
    <w:rsid w:val="000A0376"/>
    <w:rsid w:val="000A113D"/>
    <w:rsid w:val="000A2E75"/>
    <w:rsid w:val="000A4280"/>
    <w:rsid w:val="000B1AFC"/>
    <w:rsid w:val="000B754E"/>
    <w:rsid w:val="000C26BD"/>
    <w:rsid w:val="000D2B07"/>
    <w:rsid w:val="000E3F54"/>
    <w:rsid w:val="000E7CB8"/>
    <w:rsid w:val="001065BC"/>
    <w:rsid w:val="00113F1F"/>
    <w:rsid w:val="00114759"/>
    <w:rsid w:val="00116BD3"/>
    <w:rsid w:val="00125418"/>
    <w:rsid w:val="00125EE0"/>
    <w:rsid w:val="00142C45"/>
    <w:rsid w:val="001657FD"/>
    <w:rsid w:val="001708B4"/>
    <w:rsid w:val="00171F4D"/>
    <w:rsid w:val="00173331"/>
    <w:rsid w:val="001A260D"/>
    <w:rsid w:val="001B3A6B"/>
    <w:rsid w:val="001C1FA0"/>
    <w:rsid w:val="001D3CB5"/>
    <w:rsid w:val="001D55EE"/>
    <w:rsid w:val="001D685B"/>
    <w:rsid w:val="001E2A90"/>
    <w:rsid w:val="001F038B"/>
    <w:rsid w:val="001F6AD6"/>
    <w:rsid w:val="00201A15"/>
    <w:rsid w:val="00212D29"/>
    <w:rsid w:val="00213753"/>
    <w:rsid w:val="0021650F"/>
    <w:rsid w:val="00223D50"/>
    <w:rsid w:val="00227E35"/>
    <w:rsid w:val="00230338"/>
    <w:rsid w:val="0023210B"/>
    <w:rsid w:val="002425DA"/>
    <w:rsid w:val="00245442"/>
    <w:rsid w:val="00256328"/>
    <w:rsid w:val="00256700"/>
    <w:rsid w:val="00270C3C"/>
    <w:rsid w:val="002B3D7D"/>
    <w:rsid w:val="002C2863"/>
    <w:rsid w:val="002D0EE7"/>
    <w:rsid w:val="002E593C"/>
    <w:rsid w:val="002F59DC"/>
    <w:rsid w:val="00307068"/>
    <w:rsid w:val="00307FA7"/>
    <w:rsid w:val="00331DF5"/>
    <w:rsid w:val="00337BA8"/>
    <w:rsid w:val="00340CAB"/>
    <w:rsid w:val="00340EC7"/>
    <w:rsid w:val="003414DE"/>
    <w:rsid w:val="003506D5"/>
    <w:rsid w:val="00350CBF"/>
    <w:rsid w:val="003516B8"/>
    <w:rsid w:val="00384B53"/>
    <w:rsid w:val="00387E8A"/>
    <w:rsid w:val="00392369"/>
    <w:rsid w:val="003B78CE"/>
    <w:rsid w:val="003C0B1C"/>
    <w:rsid w:val="003D4C2E"/>
    <w:rsid w:val="003D6C60"/>
    <w:rsid w:val="003D7F5C"/>
    <w:rsid w:val="003E6A51"/>
    <w:rsid w:val="003E7024"/>
    <w:rsid w:val="003F0BD9"/>
    <w:rsid w:val="003F6619"/>
    <w:rsid w:val="00403506"/>
    <w:rsid w:val="0040637E"/>
    <w:rsid w:val="0041428A"/>
    <w:rsid w:val="004161C1"/>
    <w:rsid w:val="0041700B"/>
    <w:rsid w:val="00421B1C"/>
    <w:rsid w:val="00421C89"/>
    <w:rsid w:val="00427494"/>
    <w:rsid w:val="00430E72"/>
    <w:rsid w:val="00442103"/>
    <w:rsid w:val="00446E46"/>
    <w:rsid w:val="00452E27"/>
    <w:rsid w:val="004577EA"/>
    <w:rsid w:val="00473C74"/>
    <w:rsid w:val="00477C80"/>
    <w:rsid w:val="0048301F"/>
    <w:rsid w:val="00483AE6"/>
    <w:rsid w:val="004901EA"/>
    <w:rsid w:val="004A553B"/>
    <w:rsid w:val="004C0016"/>
    <w:rsid w:val="004D2AFA"/>
    <w:rsid w:val="004E626B"/>
    <w:rsid w:val="004E7422"/>
    <w:rsid w:val="004F4D8E"/>
    <w:rsid w:val="005001E6"/>
    <w:rsid w:val="00502AC8"/>
    <w:rsid w:val="00515074"/>
    <w:rsid w:val="0051523D"/>
    <w:rsid w:val="0051576A"/>
    <w:rsid w:val="005324AD"/>
    <w:rsid w:val="0053365C"/>
    <w:rsid w:val="00544CFD"/>
    <w:rsid w:val="00552ABC"/>
    <w:rsid w:val="00573AD8"/>
    <w:rsid w:val="00582B2C"/>
    <w:rsid w:val="00583C5F"/>
    <w:rsid w:val="00591164"/>
    <w:rsid w:val="005931BB"/>
    <w:rsid w:val="005A1956"/>
    <w:rsid w:val="005A4970"/>
    <w:rsid w:val="005A581D"/>
    <w:rsid w:val="005B1E82"/>
    <w:rsid w:val="005B3B3B"/>
    <w:rsid w:val="005B7007"/>
    <w:rsid w:val="005C22A4"/>
    <w:rsid w:val="005C3644"/>
    <w:rsid w:val="005C728F"/>
    <w:rsid w:val="005D1A57"/>
    <w:rsid w:val="005D3291"/>
    <w:rsid w:val="005D787F"/>
    <w:rsid w:val="00600E26"/>
    <w:rsid w:val="0061658B"/>
    <w:rsid w:val="006243CA"/>
    <w:rsid w:val="0062672A"/>
    <w:rsid w:val="00634D0E"/>
    <w:rsid w:val="00636A5E"/>
    <w:rsid w:val="0064089D"/>
    <w:rsid w:val="00671868"/>
    <w:rsid w:val="006837C9"/>
    <w:rsid w:val="006906B1"/>
    <w:rsid w:val="00694147"/>
    <w:rsid w:val="006B02AA"/>
    <w:rsid w:val="006B5F09"/>
    <w:rsid w:val="006E1187"/>
    <w:rsid w:val="006F4766"/>
    <w:rsid w:val="00711EB4"/>
    <w:rsid w:val="007123A0"/>
    <w:rsid w:val="00715ED4"/>
    <w:rsid w:val="00720AA8"/>
    <w:rsid w:val="0072172C"/>
    <w:rsid w:val="00727F3E"/>
    <w:rsid w:val="00730E88"/>
    <w:rsid w:val="007331D9"/>
    <w:rsid w:val="00737DD0"/>
    <w:rsid w:val="0074507B"/>
    <w:rsid w:val="00745103"/>
    <w:rsid w:val="007676D9"/>
    <w:rsid w:val="00772BA2"/>
    <w:rsid w:val="00777088"/>
    <w:rsid w:val="007900B6"/>
    <w:rsid w:val="00792B8D"/>
    <w:rsid w:val="007B71AD"/>
    <w:rsid w:val="007D030A"/>
    <w:rsid w:val="007D3949"/>
    <w:rsid w:val="007D3BB1"/>
    <w:rsid w:val="007D4DD2"/>
    <w:rsid w:val="007F488F"/>
    <w:rsid w:val="008039D8"/>
    <w:rsid w:val="00804133"/>
    <w:rsid w:val="0080478F"/>
    <w:rsid w:val="00806389"/>
    <w:rsid w:val="00813FE1"/>
    <w:rsid w:val="00816A38"/>
    <w:rsid w:val="008240FB"/>
    <w:rsid w:val="00846A2C"/>
    <w:rsid w:val="00871DA4"/>
    <w:rsid w:val="00875139"/>
    <w:rsid w:val="00881815"/>
    <w:rsid w:val="008818A2"/>
    <w:rsid w:val="00894038"/>
    <w:rsid w:val="008A69DF"/>
    <w:rsid w:val="008A75F4"/>
    <w:rsid w:val="008B1171"/>
    <w:rsid w:val="008B35A3"/>
    <w:rsid w:val="008B410A"/>
    <w:rsid w:val="008D792F"/>
    <w:rsid w:val="008F51CE"/>
    <w:rsid w:val="008F5440"/>
    <w:rsid w:val="009001FF"/>
    <w:rsid w:val="0090177E"/>
    <w:rsid w:val="00904897"/>
    <w:rsid w:val="00914591"/>
    <w:rsid w:val="0092384A"/>
    <w:rsid w:val="00925844"/>
    <w:rsid w:val="009355B5"/>
    <w:rsid w:val="00940D2C"/>
    <w:rsid w:val="00942569"/>
    <w:rsid w:val="009507A7"/>
    <w:rsid w:val="00952DCE"/>
    <w:rsid w:val="00957A09"/>
    <w:rsid w:val="00963633"/>
    <w:rsid w:val="009764A9"/>
    <w:rsid w:val="00977982"/>
    <w:rsid w:val="009849AB"/>
    <w:rsid w:val="0099541A"/>
    <w:rsid w:val="00995A72"/>
    <w:rsid w:val="00996F07"/>
    <w:rsid w:val="00997145"/>
    <w:rsid w:val="009A1251"/>
    <w:rsid w:val="009A5880"/>
    <w:rsid w:val="009B2A22"/>
    <w:rsid w:val="009B3132"/>
    <w:rsid w:val="009D0A09"/>
    <w:rsid w:val="009D20F6"/>
    <w:rsid w:val="009E2314"/>
    <w:rsid w:val="009F175B"/>
    <w:rsid w:val="00A11784"/>
    <w:rsid w:val="00A24755"/>
    <w:rsid w:val="00A26165"/>
    <w:rsid w:val="00A836D3"/>
    <w:rsid w:val="00A91B79"/>
    <w:rsid w:val="00A952C3"/>
    <w:rsid w:val="00AB07F3"/>
    <w:rsid w:val="00AC1C65"/>
    <w:rsid w:val="00AD032C"/>
    <w:rsid w:val="00AD688E"/>
    <w:rsid w:val="00AD7150"/>
    <w:rsid w:val="00AD77C9"/>
    <w:rsid w:val="00AE19E0"/>
    <w:rsid w:val="00AF6A16"/>
    <w:rsid w:val="00B000E8"/>
    <w:rsid w:val="00B02093"/>
    <w:rsid w:val="00B07E48"/>
    <w:rsid w:val="00B20DEE"/>
    <w:rsid w:val="00B26619"/>
    <w:rsid w:val="00B2793C"/>
    <w:rsid w:val="00B3776F"/>
    <w:rsid w:val="00B418EA"/>
    <w:rsid w:val="00B50317"/>
    <w:rsid w:val="00B54C6D"/>
    <w:rsid w:val="00B56719"/>
    <w:rsid w:val="00B56F01"/>
    <w:rsid w:val="00B72DEE"/>
    <w:rsid w:val="00B73FCF"/>
    <w:rsid w:val="00BA3B4F"/>
    <w:rsid w:val="00BA6F51"/>
    <w:rsid w:val="00BA704C"/>
    <w:rsid w:val="00BB0968"/>
    <w:rsid w:val="00BB3FDC"/>
    <w:rsid w:val="00BB6761"/>
    <w:rsid w:val="00BB7E8C"/>
    <w:rsid w:val="00BC45E3"/>
    <w:rsid w:val="00BD58C1"/>
    <w:rsid w:val="00BE0BF5"/>
    <w:rsid w:val="00BE1186"/>
    <w:rsid w:val="00BE159E"/>
    <w:rsid w:val="00BE37C9"/>
    <w:rsid w:val="00BE5317"/>
    <w:rsid w:val="00BF04E1"/>
    <w:rsid w:val="00BF2C50"/>
    <w:rsid w:val="00C13E7B"/>
    <w:rsid w:val="00C153FC"/>
    <w:rsid w:val="00C20F42"/>
    <w:rsid w:val="00C309FE"/>
    <w:rsid w:val="00C52F7F"/>
    <w:rsid w:val="00C67D0A"/>
    <w:rsid w:val="00C70BC9"/>
    <w:rsid w:val="00C82B55"/>
    <w:rsid w:val="00C83B92"/>
    <w:rsid w:val="00C948B1"/>
    <w:rsid w:val="00CA2558"/>
    <w:rsid w:val="00CA458E"/>
    <w:rsid w:val="00CA683C"/>
    <w:rsid w:val="00CA7AC9"/>
    <w:rsid w:val="00CA7B72"/>
    <w:rsid w:val="00CC0981"/>
    <w:rsid w:val="00CC379C"/>
    <w:rsid w:val="00CC4D37"/>
    <w:rsid w:val="00CD5109"/>
    <w:rsid w:val="00CE6DDA"/>
    <w:rsid w:val="00CF5996"/>
    <w:rsid w:val="00CF5A3E"/>
    <w:rsid w:val="00D04BB3"/>
    <w:rsid w:val="00D055C7"/>
    <w:rsid w:val="00D1554F"/>
    <w:rsid w:val="00D16F7D"/>
    <w:rsid w:val="00D20E05"/>
    <w:rsid w:val="00D30106"/>
    <w:rsid w:val="00D4368D"/>
    <w:rsid w:val="00D50C29"/>
    <w:rsid w:val="00D6459C"/>
    <w:rsid w:val="00D7134B"/>
    <w:rsid w:val="00D74975"/>
    <w:rsid w:val="00D7627F"/>
    <w:rsid w:val="00D86C35"/>
    <w:rsid w:val="00D91E44"/>
    <w:rsid w:val="00DA0B39"/>
    <w:rsid w:val="00DA5A4D"/>
    <w:rsid w:val="00DB5A36"/>
    <w:rsid w:val="00DC3EF5"/>
    <w:rsid w:val="00DE1129"/>
    <w:rsid w:val="00DE17B8"/>
    <w:rsid w:val="00DF0AA9"/>
    <w:rsid w:val="00E01F22"/>
    <w:rsid w:val="00E1630A"/>
    <w:rsid w:val="00E168D1"/>
    <w:rsid w:val="00E477B0"/>
    <w:rsid w:val="00E52335"/>
    <w:rsid w:val="00E53D5A"/>
    <w:rsid w:val="00E57BC8"/>
    <w:rsid w:val="00E63D8A"/>
    <w:rsid w:val="00E6527C"/>
    <w:rsid w:val="00E757F4"/>
    <w:rsid w:val="00E75A33"/>
    <w:rsid w:val="00EA0059"/>
    <w:rsid w:val="00EA39F3"/>
    <w:rsid w:val="00EB1116"/>
    <w:rsid w:val="00EC3100"/>
    <w:rsid w:val="00EE199A"/>
    <w:rsid w:val="00EE4FF9"/>
    <w:rsid w:val="00EE7271"/>
    <w:rsid w:val="00EE7A37"/>
    <w:rsid w:val="00EE7D3C"/>
    <w:rsid w:val="00F11354"/>
    <w:rsid w:val="00F12ADF"/>
    <w:rsid w:val="00F15919"/>
    <w:rsid w:val="00F269E0"/>
    <w:rsid w:val="00F415DE"/>
    <w:rsid w:val="00F53F43"/>
    <w:rsid w:val="00F642A5"/>
    <w:rsid w:val="00F662F2"/>
    <w:rsid w:val="00F70A87"/>
    <w:rsid w:val="00F713AD"/>
    <w:rsid w:val="00F80AF8"/>
    <w:rsid w:val="00F868F7"/>
    <w:rsid w:val="00F95B56"/>
    <w:rsid w:val="00F960A3"/>
    <w:rsid w:val="00F972F3"/>
    <w:rsid w:val="00FA05B4"/>
    <w:rsid w:val="00FA11B0"/>
    <w:rsid w:val="00FA2CDF"/>
    <w:rsid w:val="00FB20CC"/>
    <w:rsid w:val="00FC2316"/>
    <w:rsid w:val="00FC5282"/>
    <w:rsid w:val="00FC5A3D"/>
    <w:rsid w:val="00FD45A3"/>
    <w:rsid w:val="00FE3B3C"/>
    <w:rsid w:val="00FE6F33"/>
    <w:rsid w:val="00FF388C"/>
    <w:rsid w:val="00FF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63"/>
    <o:shapelayout v:ext="edit">
      <o:idmap v:ext="edit" data="2"/>
      <o:rules v:ext="edit">
        <o:r id="V:Rule1" type="connector" idref="#_x0000_s2050"/>
        <o:r id="V:Rule2" type="connector" idref="#_x0000_s2051"/>
      </o:rules>
    </o:shapelayout>
  </w:shapeDefaults>
  <w:decimalSymbol w:val="."/>
  <w:listSeparator w:val=","/>
  <w14:docId w14:val="4D65B9A4"/>
  <w15:docId w15:val="{27244E55-8AB5-4EC2-B119-14346D23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b">
    <w:name w:val="Normal"/>
    <w:qFormat/>
    <w:rsid w:val="00952D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b"/>
    <w:next w:val="ab"/>
    <w:link w:val="10"/>
    <w:uiPriority w:val="99"/>
    <w:qFormat/>
    <w:rsid w:val="005324A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b"/>
    <w:next w:val="ab"/>
    <w:link w:val="20"/>
    <w:uiPriority w:val="99"/>
    <w:qFormat/>
    <w:rsid w:val="005324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b"/>
    <w:next w:val="ab"/>
    <w:link w:val="30"/>
    <w:uiPriority w:val="99"/>
    <w:qFormat/>
    <w:rsid w:val="005324A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b"/>
    <w:next w:val="ab"/>
    <w:link w:val="40"/>
    <w:uiPriority w:val="99"/>
    <w:qFormat/>
    <w:rsid w:val="005324A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b"/>
    <w:next w:val="ab"/>
    <w:link w:val="50"/>
    <w:uiPriority w:val="99"/>
    <w:qFormat/>
    <w:rsid w:val="005324A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b"/>
    <w:next w:val="ab"/>
    <w:link w:val="60"/>
    <w:uiPriority w:val="99"/>
    <w:qFormat/>
    <w:rsid w:val="005324A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b"/>
    <w:next w:val="ab"/>
    <w:link w:val="70"/>
    <w:uiPriority w:val="99"/>
    <w:qFormat/>
    <w:rsid w:val="005324A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b"/>
    <w:next w:val="ab"/>
    <w:link w:val="80"/>
    <w:uiPriority w:val="99"/>
    <w:qFormat/>
    <w:rsid w:val="005324A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b"/>
    <w:next w:val="ab"/>
    <w:link w:val="90"/>
    <w:uiPriority w:val="99"/>
    <w:qFormat/>
    <w:rsid w:val="005324AD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90177E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semiHidden/>
    <w:locked/>
    <w:rsid w:val="0090177E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semiHidden/>
    <w:locked/>
    <w:rsid w:val="0090177E"/>
    <w:rPr>
      <w:rFonts w:cs="Times New Roman"/>
      <w:b/>
      <w:bCs/>
      <w:sz w:val="32"/>
      <w:szCs w:val="32"/>
    </w:rPr>
  </w:style>
  <w:style w:type="character" w:customStyle="1" w:styleId="40">
    <w:name w:val="标题 4 字符"/>
    <w:link w:val="4"/>
    <w:uiPriority w:val="99"/>
    <w:semiHidden/>
    <w:locked/>
    <w:rsid w:val="0090177E"/>
    <w:rPr>
      <w:rFonts w:ascii="Cambria" w:eastAsia="宋体" w:hAnsi="Cambria" w:cs="Times New Roman"/>
      <w:b/>
      <w:bCs/>
      <w:sz w:val="28"/>
      <w:szCs w:val="28"/>
    </w:rPr>
  </w:style>
  <w:style w:type="character" w:customStyle="1" w:styleId="50">
    <w:name w:val="标题 5 字符"/>
    <w:link w:val="5"/>
    <w:uiPriority w:val="99"/>
    <w:semiHidden/>
    <w:locked/>
    <w:rsid w:val="0090177E"/>
    <w:rPr>
      <w:rFonts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9"/>
    <w:semiHidden/>
    <w:locked/>
    <w:rsid w:val="0090177E"/>
    <w:rPr>
      <w:rFonts w:ascii="Cambria" w:eastAsia="宋体" w:hAnsi="Cambria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9"/>
    <w:semiHidden/>
    <w:locked/>
    <w:rsid w:val="0090177E"/>
    <w:rPr>
      <w:rFonts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9"/>
    <w:semiHidden/>
    <w:locked/>
    <w:rsid w:val="0090177E"/>
    <w:rPr>
      <w:rFonts w:ascii="Cambria" w:eastAsia="宋体" w:hAnsi="Cambria" w:cs="Times New Roman"/>
      <w:sz w:val="24"/>
      <w:szCs w:val="24"/>
    </w:rPr>
  </w:style>
  <w:style w:type="character" w:customStyle="1" w:styleId="90">
    <w:name w:val="标题 9 字符"/>
    <w:link w:val="9"/>
    <w:uiPriority w:val="99"/>
    <w:semiHidden/>
    <w:locked/>
    <w:rsid w:val="0090177E"/>
    <w:rPr>
      <w:rFonts w:ascii="Cambria" w:eastAsia="宋体" w:hAnsi="Cambria" w:cs="Times New Roman"/>
      <w:sz w:val="21"/>
      <w:szCs w:val="21"/>
    </w:rPr>
  </w:style>
  <w:style w:type="character" w:styleId="HTML">
    <w:name w:val="HTML Code"/>
    <w:uiPriority w:val="99"/>
    <w:rsid w:val="005324AD"/>
    <w:rPr>
      <w:rFonts w:ascii="Courier New" w:hAnsi="Courier New" w:cs="Times New Roman"/>
      <w:sz w:val="20"/>
      <w:szCs w:val="20"/>
    </w:rPr>
  </w:style>
  <w:style w:type="character" w:styleId="HTML0">
    <w:name w:val="HTML Variable"/>
    <w:uiPriority w:val="99"/>
    <w:rsid w:val="005324AD"/>
    <w:rPr>
      <w:rFonts w:cs="Times New Roman"/>
      <w:i/>
      <w:iCs/>
    </w:rPr>
  </w:style>
  <w:style w:type="character" w:styleId="HTML1">
    <w:name w:val="HTML Typewriter"/>
    <w:uiPriority w:val="99"/>
    <w:rsid w:val="005324AD"/>
    <w:rPr>
      <w:rFonts w:ascii="Courier New" w:hAnsi="Courier New" w:cs="Times New Roman"/>
      <w:sz w:val="20"/>
      <w:szCs w:val="20"/>
    </w:rPr>
  </w:style>
  <w:style w:type="paragraph" w:styleId="HTML2">
    <w:name w:val="HTML Address"/>
    <w:basedOn w:val="ab"/>
    <w:link w:val="HTML3"/>
    <w:uiPriority w:val="99"/>
    <w:rsid w:val="005324AD"/>
    <w:rPr>
      <w:i/>
      <w:iCs/>
    </w:rPr>
  </w:style>
  <w:style w:type="character" w:customStyle="1" w:styleId="HTML3">
    <w:name w:val="HTML 地址 字符"/>
    <w:link w:val="HTML2"/>
    <w:uiPriority w:val="99"/>
    <w:semiHidden/>
    <w:locked/>
    <w:rsid w:val="0090177E"/>
    <w:rPr>
      <w:rFonts w:cs="Times New Roman"/>
      <w:i/>
      <w:iCs/>
      <w:sz w:val="24"/>
      <w:szCs w:val="24"/>
    </w:rPr>
  </w:style>
  <w:style w:type="character" w:styleId="HTML4">
    <w:name w:val="HTML Definition"/>
    <w:uiPriority w:val="99"/>
    <w:rsid w:val="005324AD"/>
    <w:rPr>
      <w:rFonts w:cs="Times New Roman"/>
      <w:i/>
      <w:iCs/>
    </w:rPr>
  </w:style>
  <w:style w:type="character" w:styleId="HTML5">
    <w:name w:val="HTML Keyboard"/>
    <w:uiPriority w:val="99"/>
    <w:rsid w:val="005324AD"/>
    <w:rPr>
      <w:rFonts w:ascii="Courier New" w:hAnsi="Courier New" w:cs="Times New Roman"/>
      <w:sz w:val="20"/>
      <w:szCs w:val="20"/>
    </w:rPr>
  </w:style>
  <w:style w:type="character" w:styleId="HTML6">
    <w:name w:val="HTML Acronym"/>
    <w:uiPriority w:val="99"/>
    <w:rsid w:val="005324AD"/>
    <w:rPr>
      <w:rFonts w:cs="Times New Roman"/>
    </w:rPr>
  </w:style>
  <w:style w:type="character" w:styleId="HTML7">
    <w:name w:val="HTML Sample"/>
    <w:uiPriority w:val="99"/>
    <w:rsid w:val="005324AD"/>
    <w:rPr>
      <w:rFonts w:ascii="Courier New" w:hAnsi="Courier New" w:cs="Times New Roman"/>
    </w:rPr>
  </w:style>
  <w:style w:type="paragraph" w:styleId="HTML8">
    <w:name w:val="HTML Preformatted"/>
    <w:basedOn w:val="ab"/>
    <w:link w:val="HTML9"/>
    <w:uiPriority w:val="99"/>
    <w:rsid w:val="005324AD"/>
    <w:rPr>
      <w:rFonts w:ascii="Courier New" w:hAnsi="Courier New" w:cs="Courier New"/>
      <w:sz w:val="20"/>
      <w:szCs w:val="20"/>
    </w:rPr>
  </w:style>
  <w:style w:type="character" w:customStyle="1" w:styleId="HTML9">
    <w:name w:val="HTML 预设格式 字符"/>
    <w:link w:val="HTML8"/>
    <w:uiPriority w:val="99"/>
    <w:semiHidden/>
    <w:locked/>
    <w:rsid w:val="0090177E"/>
    <w:rPr>
      <w:rFonts w:ascii="Courier New" w:hAnsi="Courier New" w:cs="Courier New"/>
      <w:sz w:val="20"/>
      <w:szCs w:val="20"/>
    </w:rPr>
  </w:style>
  <w:style w:type="character" w:styleId="HTMLa">
    <w:name w:val="HTML Cite"/>
    <w:uiPriority w:val="99"/>
    <w:rsid w:val="005324AD"/>
    <w:rPr>
      <w:rFonts w:cs="Times New Roman"/>
      <w:i/>
      <w:iCs/>
    </w:rPr>
  </w:style>
  <w:style w:type="paragraph" w:styleId="af">
    <w:name w:val="Title"/>
    <w:basedOn w:val="ab"/>
    <w:link w:val="af0"/>
    <w:uiPriority w:val="99"/>
    <w:qFormat/>
    <w:rsid w:val="005324AD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f0">
    <w:name w:val="标题 字符"/>
    <w:link w:val="af"/>
    <w:uiPriority w:val="99"/>
    <w:locked/>
    <w:rsid w:val="0090177E"/>
    <w:rPr>
      <w:rFonts w:ascii="Cambria" w:hAnsi="Cambria" w:cs="Times New Roman"/>
      <w:b/>
      <w:bCs/>
      <w:sz w:val="32"/>
      <w:szCs w:val="32"/>
    </w:rPr>
  </w:style>
  <w:style w:type="paragraph" w:customStyle="1" w:styleId="af1">
    <w:name w:val="标准标志"/>
    <w:next w:val="ab"/>
    <w:uiPriority w:val="99"/>
    <w:rsid w:val="005324AD"/>
    <w:pPr>
      <w:framePr w:w="2268" w:h="1392" w:hRule="exact" w:wrap="around" w:hAnchor="margin" w:x="6748" w:y="171" w:anchorLock="1"/>
      <w:shd w:val="solid" w:color="FFFFFF" w:fill="FFFFFF"/>
      <w:spacing w:line="240" w:lineRule="atLeast"/>
      <w:jc w:val="right"/>
    </w:pPr>
    <w:rPr>
      <w:b/>
      <w:w w:val="130"/>
      <w:sz w:val="96"/>
    </w:rPr>
  </w:style>
  <w:style w:type="paragraph" w:customStyle="1" w:styleId="af2">
    <w:name w:val="标准称谓"/>
    <w:next w:val="ab"/>
    <w:uiPriority w:val="99"/>
    <w:rsid w:val="005324AD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3">
    <w:name w:val="标准书脚_偶数页"/>
    <w:uiPriority w:val="99"/>
    <w:rsid w:val="005324AD"/>
    <w:pPr>
      <w:spacing w:before="120"/>
    </w:pPr>
    <w:rPr>
      <w:sz w:val="18"/>
    </w:rPr>
  </w:style>
  <w:style w:type="paragraph" w:customStyle="1" w:styleId="af4">
    <w:name w:val="标准书脚_奇数页"/>
    <w:uiPriority w:val="99"/>
    <w:rsid w:val="005324AD"/>
    <w:pPr>
      <w:spacing w:before="120"/>
      <w:jc w:val="right"/>
    </w:pPr>
    <w:rPr>
      <w:sz w:val="18"/>
    </w:rPr>
  </w:style>
  <w:style w:type="paragraph" w:customStyle="1" w:styleId="af5">
    <w:name w:val="标准书眉_奇数页"/>
    <w:next w:val="ab"/>
    <w:uiPriority w:val="99"/>
    <w:rsid w:val="005324AD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6">
    <w:name w:val="标准书眉_偶数页"/>
    <w:basedOn w:val="af5"/>
    <w:next w:val="ab"/>
    <w:uiPriority w:val="99"/>
    <w:rsid w:val="005324AD"/>
    <w:pPr>
      <w:jc w:val="left"/>
    </w:pPr>
  </w:style>
  <w:style w:type="paragraph" w:customStyle="1" w:styleId="af7">
    <w:name w:val="标准书眉一"/>
    <w:uiPriority w:val="99"/>
    <w:rsid w:val="005324AD"/>
    <w:pPr>
      <w:jc w:val="both"/>
    </w:pPr>
  </w:style>
  <w:style w:type="paragraph" w:customStyle="1" w:styleId="a3">
    <w:name w:val="前言、引言标题"/>
    <w:next w:val="ab"/>
    <w:uiPriority w:val="99"/>
    <w:rsid w:val="005324AD"/>
    <w:pPr>
      <w:numPr>
        <w:numId w:val="3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8">
    <w:name w:val="参考文献、索引标题"/>
    <w:basedOn w:val="a3"/>
    <w:next w:val="ab"/>
    <w:uiPriority w:val="99"/>
    <w:rsid w:val="005324AD"/>
    <w:pPr>
      <w:numPr>
        <w:numId w:val="0"/>
      </w:numPr>
      <w:spacing w:after="200"/>
    </w:pPr>
    <w:rPr>
      <w:sz w:val="21"/>
    </w:rPr>
  </w:style>
  <w:style w:type="character" w:styleId="af9">
    <w:name w:val="Hyperlink"/>
    <w:uiPriority w:val="99"/>
    <w:rsid w:val="005324AD"/>
    <w:rPr>
      <w:rFonts w:ascii="Times New Roman" w:eastAsia="宋体" w:hAnsi="Times New Roman" w:cs="Times New Roman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a">
    <w:name w:val="段"/>
    <w:uiPriority w:val="99"/>
    <w:rsid w:val="005324AD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4">
    <w:name w:val="章标题"/>
    <w:next w:val="afa"/>
    <w:uiPriority w:val="99"/>
    <w:rsid w:val="005324AD"/>
    <w:pPr>
      <w:numPr>
        <w:ilvl w:val="1"/>
        <w:numId w:val="3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5">
    <w:name w:val="一级条标题"/>
    <w:next w:val="afa"/>
    <w:uiPriority w:val="99"/>
    <w:rsid w:val="005324AD"/>
    <w:pPr>
      <w:numPr>
        <w:ilvl w:val="2"/>
        <w:numId w:val="3"/>
      </w:numPr>
      <w:outlineLvl w:val="2"/>
    </w:pPr>
    <w:rPr>
      <w:rFonts w:eastAsia="黑体"/>
      <w:sz w:val="21"/>
    </w:rPr>
  </w:style>
  <w:style w:type="paragraph" w:customStyle="1" w:styleId="a6">
    <w:name w:val="二级条标题"/>
    <w:basedOn w:val="a5"/>
    <w:next w:val="afa"/>
    <w:uiPriority w:val="99"/>
    <w:rsid w:val="005324AD"/>
    <w:pPr>
      <w:numPr>
        <w:ilvl w:val="3"/>
      </w:numPr>
      <w:outlineLvl w:val="3"/>
    </w:pPr>
  </w:style>
  <w:style w:type="character" w:customStyle="1" w:styleId="afb">
    <w:name w:val="发布"/>
    <w:uiPriority w:val="99"/>
    <w:rsid w:val="005324AD"/>
    <w:rPr>
      <w:rFonts w:ascii="黑体" w:eastAsia="黑体" w:cs="Times New Roman"/>
      <w:spacing w:val="22"/>
      <w:w w:val="100"/>
      <w:position w:val="3"/>
      <w:sz w:val="28"/>
    </w:rPr>
  </w:style>
  <w:style w:type="paragraph" w:customStyle="1" w:styleId="afc">
    <w:name w:val="发布部门"/>
    <w:next w:val="afa"/>
    <w:uiPriority w:val="99"/>
    <w:rsid w:val="005324AD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d">
    <w:name w:val="发布日期"/>
    <w:uiPriority w:val="99"/>
    <w:rsid w:val="005324AD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1">
    <w:name w:val="封面标准号1"/>
    <w:uiPriority w:val="99"/>
    <w:rsid w:val="005324AD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1">
    <w:name w:val="封面标准号2"/>
    <w:basedOn w:val="11"/>
    <w:uiPriority w:val="99"/>
    <w:rsid w:val="005324AD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e">
    <w:name w:val="封面标准代替信息"/>
    <w:basedOn w:val="21"/>
    <w:uiPriority w:val="99"/>
    <w:rsid w:val="005324AD"/>
    <w:pPr>
      <w:framePr w:wrap="auto"/>
      <w:spacing w:before="57"/>
    </w:pPr>
    <w:rPr>
      <w:rFonts w:ascii="宋体"/>
      <w:sz w:val="21"/>
    </w:rPr>
  </w:style>
  <w:style w:type="paragraph" w:customStyle="1" w:styleId="aff">
    <w:name w:val="封面标准名称"/>
    <w:uiPriority w:val="99"/>
    <w:rsid w:val="005324AD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封面标准文稿编辑信息"/>
    <w:uiPriority w:val="99"/>
    <w:rsid w:val="005324AD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1">
    <w:name w:val="封面标准文稿类别"/>
    <w:uiPriority w:val="99"/>
    <w:rsid w:val="005324AD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2">
    <w:name w:val="封面标准英文名称"/>
    <w:uiPriority w:val="99"/>
    <w:rsid w:val="005324AD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3">
    <w:name w:val="封面一致性程度标识"/>
    <w:uiPriority w:val="99"/>
    <w:rsid w:val="005324AD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4">
    <w:name w:val="封面正文"/>
    <w:uiPriority w:val="99"/>
    <w:rsid w:val="005324AD"/>
    <w:pPr>
      <w:jc w:val="both"/>
    </w:pPr>
  </w:style>
  <w:style w:type="paragraph" w:customStyle="1" w:styleId="aff5">
    <w:name w:val="附录标识"/>
    <w:basedOn w:val="a3"/>
    <w:uiPriority w:val="99"/>
    <w:rsid w:val="005324AD"/>
    <w:pPr>
      <w:numPr>
        <w:numId w:val="0"/>
      </w:numPr>
      <w:tabs>
        <w:tab w:val="left" w:pos="6405"/>
      </w:tabs>
      <w:spacing w:after="200"/>
    </w:pPr>
    <w:rPr>
      <w:sz w:val="21"/>
    </w:rPr>
  </w:style>
  <w:style w:type="paragraph" w:customStyle="1" w:styleId="a1">
    <w:name w:val="附录表标题"/>
    <w:next w:val="afa"/>
    <w:uiPriority w:val="99"/>
    <w:rsid w:val="005324AD"/>
    <w:pPr>
      <w:numPr>
        <w:numId w:val="29"/>
      </w:num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6">
    <w:name w:val="附录章标题"/>
    <w:next w:val="afa"/>
    <w:uiPriority w:val="99"/>
    <w:rsid w:val="005324AD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7">
    <w:name w:val="附录一级条标题"/>
    <w:basedOn w:val="aff6"/>
    <w:next w:val="afa"/>
    <w:uiPriority w:val="99"/>
    <w:rsid w:val="005324AD"/>
    <w:pPr>
      <w:autoSpaceDN w:val="0"/>
      <w:spacing w:beforeLines="0" w:afterLines="0"/>
      <w:outlineLvl w:val="2"/>
    </w:pPr>
  </w:style>
  <w:style w:type="paragraph" w:customStyle="1" w:styleId="aff8">
    <w:name w:val="附录二级条标题"/>
    <w:basedOn w:val="aff7"/>
    <w:next w:val="afa"/>
    <w:uiPriority w:val="99"/>
    <w:rsid w:val="005324AD"/>
    <w:pPr>
      <w:outlineLvl w:val="3"/>
    </w:pPr>
  </w:style>
  <w:style w:type="paragraph" w:customStyle="1" w:styleId="aff9">
    <w:name w:val="附录三级条标题"/>
    <w:basedOn w:val="aff8"/>
    <w:next w:val="afa"/>
    <w:uiPriority w:val="99"/>
    <w:rsid w:val="005324AD"/>
    <w:pPr>
      <w:outlineLvl w:val="4"/>
    </w:pPr>
  </w:style>
  <w:style w:type="paragraph" w:customStyle="1" w:styleId="affa">
    <w:name w:val="附录四级条标题"/>
    <w:basedOn w:val="aff9"/>
    <w:next w:val="afa"/>
    <w:uiPriority w:val="99"/>
    <w:rsid w:val="005324AD"/>
    <w:pPr>
      <w:outlineLvl w:val="5"/>
    </w:pPr>
  </w:style>
  <w:style w:type="paragraph" w:customStyle="1" w:styleId="a">
    <w:name w:val="附录图标题"/>
    <w:next w:val="afa"/>
    <w:uiPriority w:val="99"/>
    <w:rsid w:val="005324AD"/>
    <w:pPr>
      <w:numPr>
        <w:numId w:val="30"/>
      </w:numPr>
      <w:jc w:val="center"/>
    </w:pPr>
    <w:rPr>
      <w:rFonts w:ascii="黑体" w:eastAsia="黑体"/>
      <w:sz w:val="21"/>
    </w:rPr>
  </w:style>
  <w:style w:type="paragraph" w:customStyle="1" w:styleId="affb">
    <w:name w:val="附录五级条标题"/>
    <w:basedOn w:val="affa"/>
    <w:next w:val="afa"/>
    <w:uiPriority w:val="99"/>
    <w:rsid w:val="005324AD"/>
    <w:pPr>
      <w:outlineLvl w:val="6"/>
    </w:pPr>
  </w:style>
  <w:style w:type="character" w:customStyle="1" w:styleId="EmailStyle731">
    <w:name w:val="EmailStyle731"/>
    <w:uiPriority w:val="99"/>
    <w:rsid w:val="005324AD"/>
    <w:rPr>
      <w:rFonts w:ascii="Arial" w:eastAsia="宋体" w:hAnsi="Arial" w:cs="Arial"/>
      <w:color w:val="auto"/>
      <w:sz w:val="20"/>
    </w:rPr>
  </w:style>
  <w:style w:type="character" w:customStyle="1" w:styleId="EmailStyle741">
    <w:name w:val="EmailStyle741"/>
    <w:uiPriority w:val="99"/>
    <w:rsid w:val="005324AD"/>
    <w:rPr>
      <w:rFonts w:ascii="Arial" w:eastAsia="宋体" w:hAnsi="Arial" w:cs="Arial"/>
      <w:color w:val="auto"/>
      <w:sz w:val="20"/>
    </w:rPr>
  </w:style>
  <w:style w:type="paragraph" w:styleId="affc">
    <w:name w:val="footnote text"/>
    <w:basedOn w:val="ab"/>
    <w:link w:val="affd"/>
    <w:uiPriority w:val="99"/>
    <w:semiHidden/>
    <w:rsid w:val="005324AD"/>
    <w:pPr>
      <w:snapToGrid w:val="0"/>
      <w:jc w:val="left"/>
    </w:pPr>
    <w:rPr>
      <w:sz w:val="18"/>
      <w:szCs w:val="18"/>
    </w:rPr>
  </w:style>
  <w:style w:type="character" w:customStyle="1" w:styleId="affd">
    <w:name w:val="脚注文本 字符"/>
    <w:link w:val="affc"/>
    <w:uiPriority w:val="99"/>
    <w:semiHidden/>
    <w:locked/>
    <w:rsid w:val="0090177E"/>
    <w:rPr>
      <w:rFonts w:cs="Times New Roman"/>
      <w:sz w:val="18"/>
      <w:szCs w:val="18"/>
    </w:rPr>
  </w:style>
  <w:style w:type="character" w:styleId="affe">
    <w:name w:val="footnote reference"/>
    <w:uiPriority w:val="99"/>
    <w:semiHidden/>
    <w:rsid w:val="005324AD"/>
    <w:rPr>
      <w:rFonts w:cs="Times New Roman"/>
      <w:vertAlign w:val="superscript"/>
    </w:rPr>
  </w:style>
  <w:style w:type="paragraph" w:customStyle="1" w:styleId="aa">
    <w:name w:val="列项——（一级）"/>
    <w:uiPriority w:val="99"/>
    <w:rsid w:val="005324AD"/>
    <w:pPr>
      <w:widowControl w:val="0"/>
      <w:numPr>
        <w:numId w:val="13"/>
      </w:numPr>
      <w:tabs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2">
    <w:name w:val="列项●（二级）"/>
    <w:uiPriority w:val="99"/>
    <w:rsid w:val="005324AD"/>
    <w:pPr>
      <w:numPr>
        <w:numId w:val="27"/>
      </w:numPr>
      <w:tabs>
        <w:tab w:val="left" w:pos="840"/>
      </w:tabs>
      <w:ind w:leftChars="400" w:left="600" w:hangingChars="200" w:hanging="200"/>
      <w:jc w:val="both"/>
    </w:pPr>
    <w:rPr>
      <w:rFonts w:ascii="宋体"/>
      <w:sz w:val="21"/>
    </w:rPr>
  </w:style>
  <w:style w:type="paragraph" w:customStyle="1" w:styleId="afff">
    <w:name w:val="目次、标准名称标题"/>
    <w:basedOn w:val="a3"/>
    <w:next w:val="afa"/>
    <w:uiPriority w:val="99"/>
    <w:rsid w:val="005324AD"/>
    <w:pPr>
      <w:numPr>
        <w:numId w:val="0"/>
      </w:numPr>
      <w:spacing w:line="460" w:lineRule="exact"/>
    </w:pPr>
  </w:style>
  <w:style w:type="paragraph" w:customStyle="1" w:styleId="afff0">
    <w:name w:val="目次、索引正文"/>
    <w:uiPriority w:val="99"/>
    <w:rsid w:val="005324AD"/>
    <w:pPr>
      <w:spacing w:line="320" w:lineRule="exact"/>
      <w:jc w:val="both"/>
    </w:pPr>
    <w:rPr>
      <w:rFonts w:ascii="宋体"/>
      <w:sz w:val="21"/>
    </w:rPr>
  </w:style>
  <w:style w:type="paragraph" w:styleId="TOC1">
    <w:name w:val="toc 1"/>
    <w:basedOn w:val="ab"/>
    <w:autoRedefine/>
    <w:uiPriority w:val="99"/>
    <w:semiHidden/>
    <w:rsid w:val="005324AD"/>
    <w:pPr>
      <w:widowControl/>
    </w:pPr>
    <w:rPr>
      <w:rFonts w:ascii="宋体"/>
      <w:kern w:val="0"/>
      <w:szCs w:val="20"/>
    </w:rPr>
  </w:style>
  <w:style w:type="paragraph" w:styleId="TOC2">
    <w:name w:val="toc 2"/>
    <w:basedOn w:val="TOC1"/>
    <w:autoRedefine/>
    <w:uiPriority w:val="99"/>
    <w:semiHidden/>
    <w:rsid w:val="005324AD"/>
    <w:rPr>
      <w:noProof/>
    </w:rPr>
  </w:style>
  <w:style w:type="paragraph" w:styleId="TOC3">
    <w:name w:val="toc 3"/>
    <w:basedOn w:val="TOC2"/>
    <w:autoRedefine/>
    <w:uiPriority w:val="99"/>
    <w:semiHidden/>
    <w:rsid w:val="005324AD"/>
  </w:style>
  <w:style w:type="paragraph" w:styleId="TOC4">
    <w:name w:val="toc 4"/>
    <w:basedOn w:val="TOC3"/>
    <w:autoRedefine/>
    <w:uiPriority w:val="99"/>
    <w:semiHidden/>
    <w:rsid w:val="005324AD"/>
  </w:style>
  <w:style w:type="paragraph" w:styleId="TOC5">
    <w:name w:val="toc 5"/>
    <w:basedOn w:val="TOC4"/>
    <w:autoRedefine/>
    <w:uiPriority w:val="99"/>
    <w:semiHidden/>
    <w:rsid w:val="005324AD"/>
  </w:style>
  <w:style w:type="paragraph" w:styleId="TOC6">
    <w:name w:val="toc 6"/>
    <w:basedOn w:val="TOC5"/>
    <w:autoRedefine/>
    <w:uiPriority w:val="99"/>
    <w:semiHidden/>
    <w:rsid w:val="005324AD"/>
  </w:style>
  <w:style w:type="paragraph" w:styleId="TOC7">
    <w:name w:val="toc 7"/>
    <w:basedOn w:val="TOC6"/>
    <w:autoRedefine/>
    <w:uiPriority w:val="99"/>
    <w:semiHidden/>
    <w:rsid w:val="005324AD"/>
  </w:style>
  <w:style w:type="paragraph" w:styleId="TOC8">
    <w:name w:val="toc 8"/>
    <w:basedOn w:val="TOC7"/>
    <w:autoRedefine/>
    <w:uiPriority w:val="99"/>
    <w:semiHidden/>
    <w:rsid w:val="005324AD"/>
  </w:style>
  <w:style w:type="paragraph" w:styleId="TOC9">
    <w:name w:val="toc 9"/>
    <w:basedOn w:val="TOC8"/>
    <w:autoRedefine/>
    <w:uiPriority w:val="99"/>
    <w:semiHidden/>
    <w:rsid w:val="005324AD"/>
  </w:style>
  <w:style w:type="paragraph" w:customStyle="1" w:styleId="afff1">
    <w:name w:val="其他标准称谓"/>
    <w:uiPriority w:val="99"/>
    <w:rsid w:val="005324AD"/>
    <w:pPr>
      <w:spacing w:line="240" w:lineRule="atLeast"/>
      <w:jc w:val="distribute"/>
    </w:pPr>
    <w:rPr>
      <w:rFonts w:ascii="黑体" w:eastAsia="黑体" w:hAnsi="宋体"/>
      <w:sz w:val="52"/>
    </w:rPr>
  </w:style>
  <w:style w:type="paragraph" w:customStyle="1" w:styleId="afff2">
    <w:name w:val="其他发布部门"/>
    <w:basedOn w:val="afc"/>
    <w:uiPriority w:val="99"/>
    <w:rsid w:val="005324AD"/>
    <w:pPr>
      <w:framePr w:wrap="around"/>
      <w:spacing w:line="240" w:lineRule="atLeast"/>
    </w:pPr>
    <w:rPr>
      <w:rFonts w:ascii="黑体" w:eastAsia="黑体"/>
      <w:b w:val="0"/>
    </w:rPr>
  </w:style>
  <w:style w:type="paragraph" w:customStyle="1" w:styleId="afff3">
    <w:name w:val="三级条标题"/>
    <w:basedOn w:val="a6"/>
    <w:next w:val="afa"/>
    <w:uiPriority w:val="99"/>
    <w:rsid w:val="005324AD"/>
    <w:pPr>
      <w:numPr>
        <w:ilvl w:val="0"/>
        <w:numId w:val="0"/>
      </w:numPr>
      <w:outlineLvl w:val="4"/>
    </w:pPr>
  </w:style>
  <w:style w:type="paragraph" w:customStyle="1" w:styleId="a7">
    <w:name w:val="实施日期"/>
    <w:basedOn w:val="afd"/>
    <w:uiPriority w:val="99"/>
    <w:rsid w:val="005324AD"/>
    <w:pPr>
      <w:framePr w:hSpace="0" w:wrap="around" w:xAlign="right"/>
      <w:numPr>
        <w:ilvl w:val="4"/>
        <w:numId w:val="3"/>
      </w:numPr>
      <w:jc w:val="right"/>
    </w:pPr>
  </w:style>
  <w:style w:type="paragraph" w:customStyle="1" w:styleId="afff4">
    <w:name w:val="示例"/>
    <w:next w:val="afa"/>
    <w:uiPriority w:val="99"/>
    <w:rsid w:val="005324AD"/>
    <w:pPr>
      <w:tabs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5">
    <w:name w:val="数字编号列项（二级）"/>
    <w:uiPriority w:val="99"/>
    <w:rsid w:val="005324AD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ff6">
    <w:name w:val="四级条标题"/>
    <w:basedOn w:val="afff3"/>
    <w:next w:val="afa"/>
    <w:uiPriority w:val="99"/>
    <w:rsid w:val="005324AD"/>
    <w:pPr>
      <w:outlineLvl w:val="5"/>
    </w:pPr>
  </w:style>
  <w:style w:type="paragraph" w:customStyle="1" w:styleId="afff7">
    <w:name w:val="条文脚注"/>
    <w:basedOn w:val="affc"/>
    <w:uiPriority w:val="99"/>
    <w:rsid w:val="005324AD"/>
    <w:pPr>
      <w:ind w:leftChars="200" w:left="780" w:hangingChars="200" w:hanging="360"/>
      <w:jc w:val="both"/>
    </w:pPr>
    <w:rPr>
      <w:rFonts w:ascii="宋体"/>
    </w:rPr>
  </w:style>
  <w:style w:type="paragraph" w:customStyle="1" w:styleId="a8">
    <w:name w:val="图表脚注"/>
    <w:next w:val="afa"/>
    <w:uiPriority w:val="99"/>
    <w:rsid w:val="005324AD"/>
    <w:pPr>
      <w:numPr>
        <w:ilvl w:val="5"/>
        <w:numId w:val="3"/>
      </w:numPr>
      <w:ind w:leftChars="200" w:left="200" w:hangingChars="100" w:hanging="100"/>
      <w:jc w:val="both"/>
    </w:pPr>
    <w:rPr>
      <w:rFonts w:ascii="宋体"/>
      <w:sz w:val="18"/>
    </w:rPr>
  </w:style>
  <w:style w:type="paragraph" w:customStyle="1" w:styleId="afff8">
    <w:name w:val="文献分类号"/>
    <w:uiPriority w:val="99"/>
    <w:rsid w:val="005324AD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CharCharCharChar">
    <w:name w:val="Char Char Char Char"/>
    <w:basedOn w:val="ab"/>
    <w:autoRedefine/>
    <w:uiPriority w:val="99"/>
    <w:rsid w:val="00BE37C9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fff9">
    <w:name w:val="五级条标题"/>
    <w:basedOn w:val="afff6"/>
    <w:next w:val="afa"/>
    <w:uiPriority w:val="99"/>
    <w:rsid w:val="005324AD"/>
    <w:pPr>
      <w:outlineLvl w:val="6"/>
    </w:pPr>
  </w:style>
  <w:style w:type="paragraph" w:styleId="afffa">
    <w:name w:val="footer"/>
    <w:basedOn w:val="ab"/>
    <w:link w:val="afffb"/>
    <w:uiPriority w:val="99"/>
    <w:rsid w:val="005324AD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character" w:customStyle="1" w:styleId="afffb">
    <w:name w:val="页脚 字符"/>
    <w:link w:val="afffa"/>
    <w:uiPriority w:val="99"/>
    <w:semiHidden/>
    <w:locked/>
    <w:rsid w:val="0090177E"/>
    <w:rPr>
      <w:rFonts w:cs="Times New Roman"/>
      <w:sz w:val="18"/>
      <w:szCs w:val="18"/>
    </w:rPr>
  </w:style>
  <w:style w:type="character" w:styleId="afffc">
    <w:name w:val="page number"/>
    <w:uiPriority w:val="99"/>
    <w:rsid w:val="005324AD"/>
    <w:rPr>
      <w:rFonts w:ascii="Times New Roman" w:eastAsia="宋体" w:hAnsi="Times New Roman" w:cs="Times New Roman"/>
      <w:sz w:val="18"/>
    </w:rPr>
  </w:style>
  <w:style w:type="paragraph" w:styleId="a9">
    <w:name w:val="header"/>
    <w:basedOn w:val="ab"/>
    <w:link w:val="afffd"/>
    <w:uiPriority w:val="99"/>
    <w:rsid w:val="005324AD"/>
    <w:pPr>
      <w:numPr>
        <w:ilvl w:val="6"/>
        <w:numId w:val="3"/>
      </w:num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ffd">
    <w:name w:val="页眉 字符"/>
    <w:link w:val="a9"/>
    <w:uiPriority w:val="99"/>
    <w:semiHidden/>
    <w:locked/>
    <w:rsid w:val="0090177E"/>
    <w:rPr>
      <w:rFonts w:cs="Times New Roman"/>
      <w:sz w:val="18"/>
      <w:szCs w:val="18"/>
    </w:rPr>
  </w:style>
  <w:style w:type="paragraph" w:customStyle="1" w:styleId="afffe">
    <w:name w:val="正文表标题"/>
    <w:next w:val="afa"/>
    <w:uiPriority w:val="99"/>
    <w:rsid w:val="005324AD"/>
    <w:pPr>
      <w:jc w:val="center"/>
    </w:pPr>
    <w:rPr>
      <w:rFonts w:ascii="黑体" w:eastAsia="黑体"/>
      <w:sz w:val="21"/>
    </w:rPr>
  </w:style>
  <w:style w:type="paragraph" w:customStyle="1" w:styleId="affff">
    <w:name w:val="正文图标题"/>
    <w:next w:val="afa"/>
    <w:uiPriority w:val="99"/>
    <w:rsid w:val="005324AD"/>
    <w:pPr>
      <w:jc w:val="center"/>
    </w:pPr>
    <w:rPr>
      <w:rFonts w:ascii="黑体" w:eastAsia="黑体"/>
      <w:sz w:val="21"/>
    </w:rPr>
  </w:style>
  <w:style w:type="paragraph" w:customStyle="1" w:styleId="affff0">
    <w:name w:val="注："/>
    <w:next w:val="afa"/>
    <w:uiPriority w:val="99"/>
    <w:rsid w:val="005324AD"/>
    <w:pPr>
      <w:widowControl w:val="0"/>
      <w:autoSpaceDE w:val="0"/>
      <w:autoSpaceDN w:val="0"/>
      <w:ind w:left="840" w:hanging="420"/>
      <w:jc w:val="both"/>
    </w:pPr>
    <w:rPr>
      <w:rFonts w:ascii="宋体"/>
      <w:sz w:val="18"/>
    </w:rPr>
  </w:style>
  <w:style w:type="paragraph" w:customStyle="1" w:styleId="affff1">
    <w:name w:val="注×："/>
    <w:uiPriority w:val="99"/>
    <w:rsid w:val="005324AD"/>
    <w:pPr>
      <w:widowControl w:val="0"/>
      <w:tabs>
        <w:tab w:val="left" w:pos="630"/>
      </w:tabs>
      <w:autoSpaceDE w:val="0"/>
      <w:autoSpaceDN w:val="0"/>
      <w:ind w:left="900" w:hanging="500"/>
      <w:jc w:val="both"/>
    </w:pPr>
    <w:rPr>
      <w:rFonts w:ascii="宋体"/>
      <w:sz w:val="18"/>
    </w:rPr>
  </w:style>
  <w:style w:type="paragraph" w:customStyle="1" w:styleId="affff2">
    <w:name w:val="字母编号列项（一级）"/>
    <w:uiPriority w:val="99"/>
    <w:rsid w:val="005324AD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3">
    <w:name w:val="二级无标题条"/>
    <w:basedOn w:val="ab"/>
    <w:uiPriority w:val="99"/>
    <w:rsid w:val="00BE37C9"/>
  </w:style>
  <w:style w:type="paragraph" w:customStyle="1" w:styleId="a0">
    <w:name w:val="列项◆（三级）"/>
    <w:uiPriority w:val="99"/>
    <w:rsid w:val="005324AD"/>
    <w:pPr>
      <w:numPr>
        <w:numId w:val="28"/>
      </w:numPr>
      <w:ind w:leftChars="600" w:left="800" w:hangingChars="200" w:hanging="200"/>
    </w:pPr>
    <w:rPr>
      <w:rFonts w:ascii="宋体"/>
      <w:sz w:val="21"/>
    </w:rPr>
  </w:style>
  <w:style w:type="paragraph" w:customStyle="1" w:styleId="affff4">
    <w:name w:val="编号列项（三级）"/>
    <w:uiPriority w:val="99"/>
    <w:rsid w:val="005324AD"/>
    <w:pPr>
      <w:ind w:leftChars="600" w:left="800" w:hangingChars="200" w:hanging="200"/>
    </w:pPr>
    <w:rPr>
      <w:rFonts w:ascii="宋体"/>
      <w:sz w:val="21"/>
    </w:rPr>
  </w:style>
  <w:style w:type="paragraph" w:customStyle="1" w:styleId="affff5">
    <w:name w:val="三级无标题条"/>
    <w:basedOn w:val="ab"/>
    <w:uiPriority w:val="99"/>
    <w:rsid w:val="00BE37C9"/>
  </w:style>
  <w:style w:type="paragraph" w:customStyle="1" w:styleId="affff6">
    <w:name w:val="四级无标题条"/>
    <w:basedOn w:val="ab"/>
    <w:uiPriority w:val="99"/>
    <w:rsid w:val="00BE37C9"/>
  </w:style>
  <w:style w:type="paragraph" w:customStyle="1" w:styleId="affff7">
    <w:name w:val="五级无标题条"/>
    <w:basedOn w:val="ab"/>
    <w:uiPriority w:val="99"/>
    <w:rsid w:val="00BE37C9"/>
  </w:style>
  <w:style w:type="paragraph" w:customStyle="1" w:styleId="affff8">
    <w:name w:val="一级无标题条"/>
    <w:basedOn w:val="ab"/>
    <w:uiPriority w:val="99"/>
    <w:rsid w:val="00BE37C9"/>
  </w:style>
  <w:style w:type="paragraph" w:customStyle="1" w:styleId="CharCharCharChar1">
    <w:name w:val="Char Char Char Char1"/>
    <w:basedOn w:val="ab"/>
    <w:autoRedefine/>
    <w:uiPriority w:val="99"/>
    <w:rsid w:val="0067186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ffff9">
    <w:name w:val="Balloon Text"/>
    <w:basedOn w:val="ab"/>
    <w:link w:val="affffa"/>
    <w:uiPriority w:val="99"/>
    <w:rsid w:val="00B000E8"/>
    <w:rPr>
      <w:sz w:val="18"/>
      <w:szCs w:val="18"/>
    </w:rPr>
  </w:style>
  <w:style w:type="character" w:customStyle="1" w:styleId="affffa">
    <w:name w:val="批注框文本 字符"/>
    <w:link w:val="affff9"/>
    <w:uiPriority w:val="99"/>
    <w:locked/>
    <w:rsid w:val="00B000E8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78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aidu.com/link?url=3HN_izdfrXAMORYBd1s5qSj4IPdDCn6pGMJ_DEpLVZT1H9edeLoGzpescwrWwlc5wQbwwcEi2pomVuUjTLQ3_a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DS2008\td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tds.dot</Template>
  <TotalTime>45</TotalTime>
  <Pages>5</Pages>
  <Words>472</Words>
  <Characters>2691</Characters>
  <Application>Microsoft Office Word</Application>
  <DocSecurity>0</DocSecurity>
  <Lines>22</Lines>
  <Paragraphs>6</Paragraphs>
  <ScaleCrop>false</ScaleCrop>
  <Company>CNIS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summer</dc:creator>
  <cp:keywords/>
  <dc:description/>
  <cp:lastModifiedBy>燕 许</cp:lastModifiedBy>
  <cp:revision>32</cp:revision>
  <cp:lastPrinted>2024-08-26T07:12:00Z</cp:lastPrinted>
  <dcterms:created xsi:type="dcterms:W3CDTF">2023-04-21T06:24:00Z</dcterms:created>
  <dcterms:modified xsi:type="dcterms:W3CDTF">2024-08-27T07:02:00Z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S属性">
    <vt:lpwstr>TDS 2.0 Document</vt:lpwstr>
  </property>
</Properties>
</file>