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E8D085" w14:textId="64CAE414" w:rsidR="00001CCF" w:rsidRPr="008F288B" w:rsidRDefault="00E60E13" w:rsidP="000B28AB">
      <w:pPr>
        <w:spacing w:beforeLines="50" w:before="156" w:afterLines="50" w:after="156" w:line="360" w:lineRule="auto"/>
        <w:jc w:val="center"/>
        <w:rPr>
          <w:rFonts w:asciiTheme="majorEastAsia" w:eastAsiaTheme="majorEastAsia" w:hAnsiTheme="majorEastAsia"/>
          <w:b/>
          <w:sz w:val="30"/>
          <w:szCs w:val="30"/>
        </w:rPr>
      </w:pPr>
      <w:r w:rsidRPr="008F288B">
        <w:rPr>
          <w:rFonts w:asciiTheme="majorEastAsia" w:eastAsiaTheme="majorEastAsia" w:hAnsiTheme="majorEastAsia" w:hint="eastAsia"/>
          <w:b/>
          <w:sz w:val="30"/>
          <w:szCs w:val="30"/>
        </w:rPr>
        <w:t>汕头市地方</w:t>
      </w:r>
      <w:r w:rsidR="00001CCF" w:rsidRPr="008F288B">
        <w:rPr>
          <w:rFonts w:asciiTheme="majorEastAsia" w:eastAsiaTheme="majorEastAsia" w:hAnsiTheme="majorEastAsia" w:hint="eastAsia"/>
          <w:b/>
          <w:sz w:val="30"/>
          <w:szCs w:val="30"/>
        </w:rPr>
        <w:t>标准</w:t>
      </w:r>
    </w:p>
    <w:p w14:paraId="599446D9" w14:textId="496A10CC" w:rsidR="00001CCF" w:rsidRPr="008F288B" w:rsidRDefault="00F77EC5" w:rsidP="000B28AB">
      <w:pPr>
        <w:spacing w:beforeLines="50" w:before="156" w:afterLines="50" w:after="156" w:line="360" w:lineRule="auto"/>
        <w:jc w:val="center"/>
        <w:rPr>
          <w:rFonts w:asciiTheme="majorEastAsia" w:eastAsiaTheme="majorEastAsia" w:hAnsiTheme="majorEastAsia" w:cs="Times New Roman"/>
          <w:b/>
          <w:bCs/>
          <w:sz w:val="30"/>
          <w:szCs w:val="30"/>
        </w:rPr>
      </w:pPr>
      <w:r w:rsidRPr="008F288B">
        <w:rPr>
          <w:rFonts w:asciiTheme="majorEastAsia" w:eastAsiaTheme="majorEastAsia" w:hAnsiTheme="majorEastAsia" w:cs="Times New Roman" w:hint="eastAsia"/>
          <w:b/>
          <w:bCs/>
          <w:sz w:val="30"/>
          <w:szCs w:val="30"/>
        </w:rPr>
        <w:t>《</w:t>
      </w:r>
      <w:r w:rsidR="00E60E13" w:rsidRPr="008F288B">
        <w:rPr>
          <w:rFonts w:asciiTheme="majorEastAsia" w:eastAsiaTheme="majorEastAsia" w:hAnsiTheme="majorEastAsia" w:cs="Times New Roman" w:hint="eastAsia"/>
          <w:b/>
          <w:bCs/>
          <w:sz w:val="30"/>
          <w:szCs w:val="30"/>
        </w:rPr>
        <w:t>华贵栉孔扇贝“南澳金贝”苗种培育</w:t>
      </w:r>
      <w:r w:rsidR="00001CCF" w:rsidRPr="008F288B">
        <w:rPr>
          <w:rFonts w:asciiTheme="majorEastAsia" w:eastAsiaTheme="majorEastAsia" w:hAnsiTheme="majorEastAsia" w:cs="Times New Roman" w:hint="eastAsia"/>
          <w:b/>
          <w:bCs/>
          <w:sz w:val="30"/>
          <w:szCs w:val="30"/>
        </w:rPr>
        <w:t>技术</w:t>
      </w:r>
      <w:r w:rsidRPr="008F288B">
        <w:rPr>
          <w:rFonts w:asciiTheme="majorEastAsia" w:eastAsiaTheme="majorEastAsia" w:hAnsiTheme="majorEastAsia" w:cs="Times New Roman" w:hint="eastAsia"/>
          <w:b/>
          <w:bCs/>
          <w:sz w:val="30"/>
          <w:szCs w:val="30"/>
        </w:rPr>
        <w:t>规程》</w:t>
      </w:r>
    </w:p>
    <w:p w14:paraId="286EC614" w14:textId="77777777" w:rsidR="00001CCF" w:rsidRPr="008F288B" w:rsidRDefault="00001CCF" w:rsidP="000B28AB">
      <w:pPr>
        <w:spacing w:beforeLines="50" w:before="156" w:afterLines="50" w:after="156" w:line="360" w:lineRule="auto"/>
        <w:jc w:val="center"/>
        <w:rPr>
          <w:rFonts w:asciiTheme="majorEastAsia" w:eastAsiaTheme="majorEastAsia" w:hAnsiTheme="majorEastAsia"/>
          <w:b/>
          <w:sz w:val="30"/>
          <w:szCs w:val="30"/>
        </w:rPr>
      </w:pPr>
      <w:r w:rsidRPr="008F288B">
        <w:rPr>
          <w:rFonts w:asciiTheme="majorEastAsia" w:eastAsiaTheme="majorEastAsia" w:hAnsiTheme="majorEastAsia" w:hint="eastAsia"/>
          <w:b/>
          <w:sz w:val="30"/>
          <w:szCs w:val="30"/>
        </w:rPr>
        <w:t>编 制 说 明</w:t>
      </w:r>
    </w:p>
    <w:p w14:paraId="4E2415E3" w14:textId="77777777" w:rsidR="00001CCF" w:rsidRDefault="00001CCF" w:rsidP="002A4EF8">
      <w:pPr>
        <w:spacing w:beforeLines="50" w:before="156" w:afterLines="50" w:after="156" w:line="360" w:lineRule="auto"/>
        <w:jc w:val="center"/>
        <w:rPr>
          <w:rFonts w:ascii="Times New Roman" w:hAnsi="Times New Roman" w:cs="Times New Roman"/>
          <w:sz w:val="44"/>
        </w:rPr>
      </w:pPr>
    </w:p>
    <w:p w14:paraId="23E181F3" w14:textId="13530090" w:rsidR="002A4EF8" w:rsidRPr="001E39C4" w:rsidRDefault="00694ECE" w:rsidP="002A4EF8">
      <w:pPr>
        <w:spacing w:line="360" w:lineRule="auto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1E39C4">
        <w:rPr>
          <w:rFonts w:ascii="仿宋" w:eastAsia="仿宋" w:hAnsi="仿宋" w:cs="Times New Roman" w:hint="eastAsia"/>
          <w:sz w:val="28"/>
          <w:szCs w:val="28"/>
        </w:rPr>
        <w:t>华贵栉孔扇贝</w:t>
      </w:r>
      <w:r w:rsidR="00043423" w:rsidRPr="001E39C4">
        <w:rPr>
          <w:rFonts w:ascii="仿宋" w:eastAsia="仿宋" w:hAnsi="仿宋" w:cs="Times New Roman" w:hint="eastAsia"/>
          <w:sz w:val="28"/>
          <w:szCs w:val="28"/>
        </w:rPr>
        <w:t>(</w:t>
      </w:r>
      <w:r w:rsidRPr="00F77EC5">
        <w:rPr>
          <w:rFonts w:ascii="Times New Roman" w:hAnsi="Times New Roman" w:cs="Times New Roman"/>
          <w:kern w:val="0"/>
          <w:sz w:val="28"/>
          <w:szCs w:val="28"/>
        </w:rPr>
        <w:t>C</w:t>
      </w:r>
      <w:r w:rsidRPr="00F77EC5">
        <w:rPr>
          <w:rFonts w:ascii="Times New Roman" w:hAnsi="Times New Roman" w:cs="Times New Roman"/>
          <w:i/>
          <w:kern w:val="0"/>
          <w:sz w:val="28"/>
          <w:szCs w:val="28"/>
        </w:rPr>
        <w:t>hlamys nobilis</w:t>
      </w:r>
      <w:r w:rsidRPr="00F77EC5">
        <w:rPr>
          <w:rFonts w:ascii="Times New Roman" w:hAnsi="Times New Roman" w:cs="Times New Roman"/>
          <w:kern w:val="0"/>
          <w:sz w:val="28"/>
          <w:szCs w:val="28"/>
        </w:rPr>
        <w:t xml:space="preserve"> Neeve</w:t>
      </w:r>
      <w:r w:rsidR="00043423" w:rsidRPr="001E39C4">
        <w:rPr>
          <w:rFonts w:ascii="仿宋" w:eastAsia="仿宋" w:hAnsi="仿宋" w:cs="Times New Roman" w:hint="eastAsia"/>
          <w:sz w:val="28"/>
          <w:szCs w:val="28"/>
        </w:rPr>
        <w:t>)</w:t>
      </w:r>
      <w:r w:rsidR="002A4EF8" w:rsidRPr="001E39C4">
        <w:rPr>
          <w:rFonts w:ascii="仿宋" w:eastAsia="仿宋" w:hAnsi="仿宋" w:cs="Times New Roman" w:hint="eastAsia"/>
          <w:sz w:val="28"/>
          <w:szCs w:val="28"/>
        </w:rPr>
        <w:t>，</w:t>
      </w:r>
      <w:r w:rsidR="001E39C4" w:rsidRPr="001E39C4">
        <w:rPr>
          <w:rFonts w:ascii="Times New Roman" w:hAnsi="Times New Roman" w:cs="Times New Roman"/>
          <w:sz w:val="28"/>
          <w:szCs w:val="28"/>
        </w:rPr>
        <w:t>隶属于</w:t>
      </w:r>
      <w:r w:rsidR="001E39C4" w:rsidRPr="001E39C4">
        <w:rPr>
          <w:rFonts w:ascii="Times New Roman" w:hAnsi="Times New Roman" w:cs="Times New Roman"/>
          <w:color w:val="000000"/>
          <w:kern w:val="0"/>
          <w:sz w:val="28"/>
          <w:szCs w:val="28"/>
        </w:rPr>
        <w:t>软体动物门</w:t>
      </w:r>
      <w:r w:rsidR="001E39C4" w:rsidRPr="001E39C4">
        <w:rPr>
          <w:rFonts w:ascii="Times New Roman" w:hAnsi="Times New Roman" w:cs="Times New Roman"/>
          <w:kern w:val="0"/>
          <w:sz w:val="28"/>
          <w:szCs w:val="28"/>
        </w:rPr>
        <w:t>Mollusca</w:t>
      </w:r>
      <w:r w:rsidR="001E39C4" w:rsidRPr="001E39C4">
        <w:rPr>
          <w:rFonts w:ascii="Times New Roman" w:hAnsi="Times New Roman" w:cs="Times New Roman"/>
          <w:kern w:val="0"/>
          <w:sz w:val="28"/>
          <w:szCs w:val="28"/>
        </w:rPr>
        <w:t>、瓣鳃纲</w:t>
      </w:r>
      <w:r w:rsidR="001E39C4" w:rsidRPr="001E39C4">
        <w:rPr>
          <w:rFonts w:ascii="Times New Roman" w:hAnsi="Times New Roman" w:cs="Times New Roman"/>
          <w:kern w:val="0"/>
          <w:sz w:val="28"/>
          <w:szCs w:val="28"/>
        </w:rPr>
        <w:t>Lamellibranchia</w:t>
      </w:r>
      <w:r w:rsidR="001E39C4" w:rsidRPr="001E39C4">
        <w:rPr>
          <w:rFonts w:ascii="Times New Roman" w:hAnsi="Times New Roman" w:cs="Times New Roman"/>
          <w:kern w:val="0"/>
          <w:sz w:val="28"/>
          <w:szCs w:val="28"/>
        </w:rPr>
        <w:t>、珍珠贝目</w:t>
      </w:r>
      <w:r w:rsidR="001E39C4" w:rsidRPr="001E39C4">
        <w:rPr>
          <w:rFonts w:ascii="Times New Roman" w:hAnsi="Times New Roman" w:cs="Times New Roman"/>
          <w:kern w:val="0"/>
          <w:sz w:val="28"/>
          <w:szCs w:val="28"/>
        </w:rPr>
        <w:t>Pterioida</w:t>
      </w:r>
      <w:r w:rsidR="001E39C4" w:rsidRPr="001E39C4">
        <w:rPr>
          <w:rFonts w:ascii="Times New Roman" w:hAnsi="Times New Roman" w:cs="Times New Roman"/>
          <w:kern w:val="0"/>
          <w:sz w:val="28"/>
          <w:szCs w:val="28"/>
        </w:rPr>
        <w:t>、扇贝科</w:t>
      </w:r>
      <w:r w:rsidR="001E39C4" w:rsidRPr="001E39C4">
        <w:rPr>
          <w:rFonts w:ascii="Times New Roman" w:hAnsi="Times New Roman" w:cs="Times New Roman"/>
          <w:kern w:val="0"/>
          <w:sz w:val="28"/>
          <w:szCs w:val="28"/>
        </w:rPr>
        <w:t>Pectinidae</w:t>
      </w:r>
      <w:r w:rsidR="001E39C4" w:rsidRPr="001E39C4">
        <w:rPr>
          <w:rFonts w:ascii="Times New Roman" w:hAnsi="Times New Roman" w:cs="Times New Roman"/>
          <w:kern w:val="0"/>
          <w:sz w:val="28"/>
          <w:szCs w:val="28"/>
        </w:rPr>
        <w:t>，为热带和亚热带暖水性贝类，自然分布</w:t>
      </w:r>
      <w:r w:rsidR="001E39C4" w:rsidRPr="001E39C4">
        <w:rPr>
          <w:rFonts w:ascii="Times New Roman" w:hAnsi="Times New Roman" w:cs="Times New Roman" w:hint="eastAsia"/>
          <w:kern w:val="0"/>
          <w:sz w:val="28"/>
          <w:szCs w:val="28"/>
        </w:rPr>
        <w:t>泰国、印度尼西亚、越南等东南亚国家、</w:t>
      </w:r>
      <w:r w:rsidR="001E39C4" w:rsidRPr="001E39C4">
        <w:rPr>
          <w:rFonts w:ascii="Times New Roman" w:hAnsi="Times New Roman" w:cs="Times New Roman"/>
          <w:kern w:val="0"/>
          <w:sz w:val="28"/>
          <w:szCs w:val="28"/>
        </w:rPr>
        <w:t>中国的</w:t>
      </w:r>
      <w:r w:rsidR="001E39C4" w:rsidRPr="001E39C4">
        <w:rPr>
          <w:rFonts w:ascii="Times New Roman" w:hAnsi="Times New Roman" w:cs="Times New Roman" w:hint="eastAsia"/>
          <w:kern w:val="0"/>
          <w:sz w:val="28"/>
          <w:szCs w:val="28"/>
        </w:rPr>
        <w:t>东</w:t>
      </w:r>
      <w:r w:rsidR="001E39C4" w:rsidRPr="001E39C4">
        <w:rPr>
          <w:rFonts w:ascii="Times New Roman" w:hAnsi="Times New Roman" w:cs="Times New Roman"/>
          <w:kern w:val="0"/>
          <w:sz w:val="28"/>
          <w:szCs w:val="28"/>
        </w:rPr>
        <w:t>南</w:t>
      </w:r>
      <w:r w:rsidR="001E39C4" w:rsidRPr="001E39C4">
        <w:rPr>
          <w:rFonts w:ascii="Times New Roman" w:hAnsi="Times New Roman" w:cs="Times New Roman" w:hint="eastAsia"/>
          <w:kern w:val="0"/>
          <w:sz w:val="28"/>
          <w:szCs w:val="28"/>
        </w:rPr>
        <w:t>沿海及日本的部分海域</w:t>
      </w:r>
      <w:r w:rsidR="001E39C4" w:rsidRPr="001E39C4">
        <w:rPr>
          <w:rFonts w:ascii="Times New Roman" w:hAnsi="Times New Roman" w:cs="Times New Roman"/>
          <w:kern w:val="0"/>
          <w:sz w:val="28"/>
          <w:szCs w:val="28"/>
        </w:rPr>
        <w:t>。这种扇贝以营养丰富、味道鲜美、肉质细嫩而著称</w:t>
      </w:r>
      <w:r w:rsidR="001E39C4" w:rsidRPr="001E39C4">
        <w:rPr>
          <w:rFonts w:ascii="Times New Roman" w:hAnsi="Times New Roman" w:cs="Times New Roman" w:hint="eastAsia"/>
          <w:kern w:val="0"/>
          <w:sz w:val="28"/>
          <w:szCs w:val="28"/>
        </w:rPr>
        <w:t>，</w:t>
      </w:r>
      <w:r w:rsidR="001E39C4" w:rsidRPr="001E39C4">
        <w:rPr>
          <w:rFonts w:ascii="Times New Roman" w:hAnsi="Times New Roman" w:cs="Times New Roman"/>
          <w:kern w:val="0"/>
          <w:sz w:val="28"/>
          <w:szCs w:val="28"/>
        </w:rPr>
        <w:t>其闭壳肌制成的</w:t>
      </w:r>
      <w:r w:rsidR="001E39C4" w:rsidRPr="001E39C4">
        <w:rPr>
          <w:rFonts w:ascii="宋体" w:eastAsia="宋体" w:hAnsi="宋体" w:cs="Times New Roman"/>
          <w:kern w:val="0"/>
          <w:sz w:val="28"/>
          <w:szCs w:val="28"/>
        </w:rPr>
        <w:t>干品俗称“干贝”，</w:t>
      </w:r>
      <w:r w:rsidR="001E39C4" w:rsidRPr="001E39C4">
        <w:rPr>
          <w:rFonts w:ascii="Times New Roman" w:hAnsi="Times New Roman" w:cs="Times New Roman"/>
          <w:kern w:val="0"/>
          <w:sz w:val="28"/>
          <w:szCs w:val="28"/>
        </w:rPr>
        <w:t>是著名的海产八珍之一。</w:t>
      </w:r>
      <w:r w:rsidR="001E39C4">
        <w:rPr>
          <w:rFonts w:ascii="Times New Roman" w:hAnsi="Times New Roman" w:cs="Times New Roman" w:hint="eastAsia"/>
          <w:kern w:val="0"/>
          <w:sz w:val="28"/>
          <w:szCs w:val="28"/>
        </w:rPr>
        <w:t>因</w:t>
      </w:r>
      <w:r w:rsidR="001E39C4" w:rsidRPr="001E39C4">
        <w:rPr>
          <w:rFonts w:ascii="Times New Roman" w:hAnsi="Times New Roman" w:cs="Times New Roman"/>
          <w:sz w:val="28"/>
          <w:szCs w:val="28"/>
        </w:rPr>
        <w:t>其生长快、养殖周期短、经济效益高，而且味道鲜美、营养丰富，上世纪</w:t>
      </w:r>
      <w:r w:rsidR="001E39C4" w:rsidRPr="001E39C4">
        <w:rPr>
          <w:rFonts w:ascii="Times New Roman" w:hAnsi="Times New Roman" w:cs="Times New Roman"/>
          <w:kern w:val="0"/>
          <w:sz w:val="28"/>
          <w:szCs w:val="28"/>
        </w:rPr>
        <w:t>80</w:t>
      </w:r>
      <w:r w:rsidR="001E39C4" w:rsidRPr="001E39C4">
        <w:rPr>
          <w:rFonts w:ascii="Times New Roman" w:hAnsi="Times New Roman" w:cs="Times New Roman"/>
          <w:kern w:val="0"/>
          <w:sz w:val="28"/>
          <w:szCs w:val="28"/>
        </w:rPr>
        <w:t>年代</w:t>
      </w:r>
      <w:r w:rsidR="001E39C4" w:rsidRPr="001E39C4">
        <w:rPr>
          <w:rFonts w:ascii="Times New Roman" w:hAnsi="Times New Roman" w:cs="Times New Roman" w:hint="eastAsia"/>
          <w:kern w:val="0"/>
          <w:sz w:val="28"/>
          <w:szCs w:val="28"/>
        </w:rPr>
        <w:t>初，我国开始养殖这种</w:t>
      </w:r>
      <w:r w:rsidR="001E39C4" w:rsidRPr="001E39C4">
        <w:rPr>
          <w:rFonts w:ascii="宋体" w:eastAsia="宋体" w:hAnsi="宋体" w:hint="eastAsia"/>
          <w:color w:val="000000" w:themeColor="text1"/>
          <w:sz w:val="28"/>
          <w:szCs w:val="28"/>
        </w:rPr>
        <w:t>华贵栉孔扇贝</w:t>
      </w:r>
      <w:r w:rsidR="001E39C4">
        <w:rPr>
          <w:rFonts w:ascii="宋体" w:eastAsia="宋体" w:hAnsi="宋体" w:hint="eastAsia"/>
          <w:color w:val="000000" w:themeColor="text1"/>
          <w:sz w:val="28"/>
          <w:szCs w:val="28"/>
        </w:rPr>
        <w:t>，并且很快就成为</w:t>
      </w:r>
      <w:r w:rsidR="001E39C4" w:rsidRPr="001E39C4">
        <w:rPr>
          <w:rFonts w:ascii="宋体" w:eastAsia="宋体" w:hAnsi="宋体" w:hint="eastAsia"/>
          <w:color w:val="000000" w:themeColor="text1"/>
          <w:sz w:val="28"/>
          <w:szCs w:val="28"/>
        </w:rPr>
        <w:t>我国南方</w:t>
      </w:r>
      <w:r w:rsidR="001E39C4">
        <w:rPr>
          <w:rFonts w:ascii="宋体" w:eastAsia="宋体" w:hAnsi="宋体" w:hint="eastAsia"/>
          <w:color w:val="000000" w:themeColor="text1"/>
          <w:sz w:val="28"/>
          <w:szCs w:val="28"/>
        </w:rPr>
        <w:t>重要的海水养殖贝类</w:t>
      </w:r>
      <w:r w:rsidR="001E39C4" w:rsidRPr="001E39C4">
        <w:rPr>
          <w:rFonts w:ascii="宋体" w:eastAsia="宋体" w:hAnsi="宋体" w:hint="eastAsia"/>
          <w:color w:val="000000" w:themeColor="text1"/>
          <w:sz w:val="28"/>
          <w:szCs w:val="28"/>
        </w:rPr>
        <w:t>。</w:t>
      </w:r>
    </w:p>
    <w:p w14:paraId="1D431CB3" w14:textId="4F46E61C" w:rsidR="002A4EF8" w:rsidRPr="001E39C4" w:rsidRDefault="001E39C4" w:rsidP="001E39C4">
      <w:pPr>
        <w:spacing w:line="360" w:lineRule="auto"/>
        <w:ind w:firstLineChars="200" w:firstLine="560"/>
        <w:rPr>
          <w:rFonts w:ascii="宋体" w:eastAsia="宋体" w:hAnsi="宋体"/>
          <w:color w:val="000000" w:themeColor="text1"/>
          <w:sz w:val="28"/>
          <w:szCs w:val="28"/>
        </w:rPr>
      </w:pPr>
      <w:r w:rsidRPr="001E39C4">
        <w:rPr>
          <w:rFonts w:ascii="宋体" w:eastAsia="宋体" w:hAnsi="宋体"/>
          <w:color w:val="000000" w:themeColor="text1"/>
          <w:sz w:val="28"/>
          <w:szCs w:val="28"/>
        </w:rPr>
        <w:t>华贵栉孔扇贝</w:t>
      </w:r>
      <w:r w:rsidRPr="001E39C4">
        <w:rPr>
          <w:rFonts w:ascii="宋体" w:eastAsia="宋体" w:hAnsi="宋体" w:hint="eastAsia"/>
          <w:color w:val="000000" w:themeColor="text1"/>
          <w:sz w:val="28"/>
          <w:szCs w:val="28"/>
        </w:rPr>
        <w:t>“</w:t>
      </w:r>
      <w:r w:rsidRPr="001E39C4">
        <w:rPr>
          <w:rFonts w:ascii="宋体" w:eastAsia="宋体" w:hAnsi="宋体"/>
          <w:color w:val="000000" w:themeColor="text1"/>
          <w:sz w:val="28"/>
          <w:szCs w:val="28"/>
        </w:rPr>
        <w:t>南澳金贝</w:t>
      </w:r>
      <w:r w:rsidRPr="001E39C4">
        <w:rPr>
          <w:rFonts w:ascii="宋体" w:eastAsia="宋体" w:hAnsi="宋体" w:hint="eastAsia"/>
          <w:color w:val="000000" w:themeColor="text1"/>
          <w:sz w:val="28"/>
          <w:szCs w:val="28"/>
        </w:rPr>
        <w:t>”（简称“南澳金贝”）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是汕头大学</w:t>
      </w:r>
      <w:r w:rsidR="00622C61">
        <w:rPr>
          <w:rFonts w:ascii="宋体" w:eastAsia="宋体" w:hAnsi="宋体" w:hint="eastAsia"/>
          <w:color w:val="000000" w:themeColor="text1"/>
          <w:sz w:val="28"/>
          <w:szCs w:val="28"/>
        </w:rPr>
        <w:t>自2</w:t>
      </w:r>
      <w:r w:rsidR="00622C61">
        <w:rPr>
          <w:rFonts w:ascii="宋体" w:eastAsia="宋体" w:hAnsi="宋体"/>
          <w:color w:val="000000" w:themeColor="text1"/>
          <w:sz w:val="28"/>
          <w:szCs w:val="28"/>
        </w:rPr>
        <w:t>008</w:t>
      </w:r>
      <w:r w:rsidR="00622C61">
        <w:rPr>
          <w:rFonts w:ascii="宋体" w:eastAsia="宋体" w:hAnsi="宋体" w:hint="eastAsia"/>
          <w:color w:val="000000" w:themeColor="text1"/>
          <w:sz w:val="28"/>
          <w:szCs w:val="28"/>
        </w:rPr>
        <w:t>年开始，采用定向选育技术历时6年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培育的</w:t>
      </w:r>
      <w:r w:rsidRPr="001E39C4">
        <w:rPr>
          <w:rFonts w:ascii="宋体" w:eastAsia="宋体" w:hAnsi="宋体"/>
          <w:color w:val="000000" w:themeColor="text1"/>
          <w:sz w:val="28"/>
          <w:szCs w:val="28"/>
        </w:rPr>
        <w:t>国家级</w:t>
      </w:r>
      <w:r w:rsidRPr="001E39C4">
        <w:rPr>
          <w:rFonts w:ascii="宋体" w:eastAsia="宋体" w:hAnsi="宋体" w:hint="eastAsia"/>
          <w:color w:val="000000" w:themeColor="text1"/>
          <w:sz w:val="28"/>
          <w:szCs w:val="28"/>
        </w:rPr>
        <w:t>水产</w:t>
      </w:r>
      <w:r w:rsidRPr="001E39C4">
        <w:rPr>
          <w:rFonts w:ascii="宋体" w:eastAsia="宋体" w:hAnsi="宋体"/>
          <w:color w:val="000000" w:themeColor="text1"/>
          <w:sz w:val="28"/>
          <w:szCs w:val="28"/>
        </w:rPr>
        <w:t>新品种</w:t>
      </w:r>
      <w:r w:rsidRPr="001E39C4">
        <w:rPr>
          <w:rFonts w:ascii="宋体" w:eastAsia="宋体" w:hAnsi="宋体" w:hint="eastAsia"/>
          <w:color w:val="000000" w:themeColor="text1"/>
          <w:sz w:val="28"/>
          <w:szCs w:val="28"/>
        </w:rPr>
        <w:t>（品种登记号：</w:t>
      </w:r>
      <w:r w:rsidRPr="00BD255D">
        <w:rPr>
          <w:rFonts w:ascii="Times New Roman" w:hAnsi="Times New Roman" w:cs="Times New Roman" w:hint="eastAsia"/>
          <w:kern w:val="0"/>
          <w:sz w:val="28"/>
          <w:szCs w:val="28"/>
        </w:rPr>
        <w:t>G</w:t>
      </w:r>
      <w:r w:rsidRPr="00BD255D">
        <w:rPr>
          <w:rFonts w:ascii="Times New Roman" w:hAnsi="Times New Roman" w:cs="Times New Roman"/>
          <w:kern w:val="0"/>
          <w:sz w:val="28"/>
          <w:szCs w:val="28"/>
        </w:rPr>
        <w:t>S-009-01-2014</w:t>
      </w:r>
      <w:r w:rsidRPr="001E39C4">
        <w:rPr>
          <w:rFonts w:ascii="宋体" w:eastAsia="宋体" w:hAnsi="宋体" w:hint="eastAsia"/>
          <w:color w:val="000000" w:themeColor="text1"/>
          <w:sz w:val="28"/>
          <w:szCs w:val="28"/>
        </w:rPr>
        <w:t>）</w:t>
      </w:r>
      <w:r w:rsidR="00622C61">
        <w:rPr>
          <w:rFonts w:ascii="宋体" w:eastAsia="宋体" w:hAnsi="宋体" w:hint="eastAsia"/>
          <w:color w:val="000000" w:themeColor="text1"/>
          <w:sz w:val="28"/>
          <w:szCs w:val="28"/>
        </w:rPr>
        <w:t>，于2</w:t>
      </w:r>
      <w:r w:rsidR="00622C61">
        <w:rPr>
          <w:rFonts w:ascii="宋体" w:eastAsia="宋体" w:hAnsi="宋体"/>
          <w:color w:val="000000" w:themeColor="text1"/>
          <w:sz w:val="28"/>
          <w:szCs w:val="28"/>
        </w:rPr>
        <w:t>015</w:t>
      </w:r>
      <w:r w:rsidR="00622C61">
        <w:rPr>
          <w:rFonts w:ascii="宋体" w:eastAsia="宋体" w:hAnsi="宋体" w:hint="eastAsia"/>
          <w:color w:val="000000" w:themeColor="text1"/>
          <w:sz w:val="28"/>
          <w:szCs w:val="28"/>
        </w:rPr>
        <w:t>年通过全国水产原种和良种审定委员会的审定</w:t>
      </w:r>
      <w:r w:rsidRPr="001E39C4">
        <w:rPr>
          <w:rFonts w:ascii="宋体" w:eastAsia="宋体" w:hAnsi="宋体" w:hint="eastAsia"/>
          <w:color w:val="000000" w:themeColor="text1"/>
          <w:sz w:val="28"/>
          <w:szCs w:val="28"/>
        </w:rPr>
        <w:t>。</w:t>
      </w:r>
      <w:r w:rsidR="00044478" w:rsidRPr="00044478">
        <w:rPr>
          <w:rFonts w:ascii="宋体" w:eastAsia="宋体" w:hAnsi="宋体"/>
          <w:color w:val="000000" w:themeColor="text1"/>
          <w:sz w:val="28"/>
          <w:szCs w:val="28"/>
        </w:rPr>
        <w:t>“</w:t>
      </w:r>
      <w:r w:rsidR="00044478" w:rsidRPr="00044478">
        <w:rPr>
          <w:rFonts w:ascii="宋体" w:eastAsia="宋体" w:hAnsi="宋体" w:hint="eastAsia"/>
          <w:color w:val="000000" w:themeColor="text1"/>
          <w:sz w:val="28"/>
          <w:szCs w:val="28"/>
        </w:rPr>
        <w:t>南澳金贝</w:t>
      </w:r>
      <w:r w:rsidR="00044478" w:rsidRPr="00044478">
        <w:rPr>
          <w:rFonts w:ascii="宋体" w:eastAsia="宋体" w:hAnsi="宋体"/>
          <w:color w:val="000000" w:themeColor="text1"/>
          <w:sz w:val="28"/>
          <w:szCs w:val="28"/>
        </w:rPr>
        <w:t>”</w:t>
      </w:r>
      <w:r w:rsidR="00044478" w:rsidRPr="00044478">
        <w:rPr>
          <w:rFonts w:ascii="宋体" w:eastAsia="宋体" w:hAnsi="宋体" w:hint="eastAsia"/>
          <w:color w:val="000000" w:themeColor="text1"/>
          <w:sz w:val="28"/>
          <w:szCs w:val="28"/>
        </w:rPr>
        <w:t>具有“三高一强” 四大优点：感官品质高（</w:t>
      </w:r>
      <w:r w:rsidR="00044478" w:rsidRPr="00044478">
        <w:rPr>
          <w:rFonts w:ascii="宋体" w:eastAsia="宋体" w:hAnsi="宋体"/>
          <w:color w:val="000000" w:themeColor="text1"/>
          <w:sz w:val="28"/>
          <w:szCs w:val="28"/>
        </w:rPr>
        <w:t>贝壳、闭壳肌、外套膜均为金黄色</w:t>
      </w:r>
      <w:r w:rsidR="00044478" w:rsidRPr="00044478">
        <w:rPr>
          <w:rFonts w:ascii="宋体" w:eastAsia="宋体" w:hAnsi="宋体" w:hint="eastAsia"/>
          <w:color w:val="000000" w:themeColor="text1"/>
          <w:sz w:val="28"/>
          <w:szCs w:val="28"/>
        </w:rPr>
        <w:t>，华贵高雅）、营养价值高（</w:t>
      </w:r>
      <w:r w:rsidR="00044478" w:rsidRPr="00044478">
        <w:rPr>
          <w:rFonts w:ascii="宋体" w:eastAsia="宋体" w:hAnsi="宋体"/>
          <w:color w:val="000000" w:themeColor="text1"/>
          <w:sz w:val="28"/>
          <w:szCs w:val="28"/>
        </w:rPr>
        <w:t>总类胡萝卜素含量是普通扇贝的</w:t>
      </w:r>
      <w:r w:rsidR="00044478" w:rsidRPr="00044478">
        <w:rPr>
          <w:rFonts w:ascii="Times New Roman" w:hAnsi="Times New Roman" w:cs="Times New Roman"/>
          <w:kern w:val="0"/>
          <w:sz w:val="28"/>
          <w:szCs w:val="28"/>
        </w:rPr>
        <w:t>10.80-28.95</w:t>
      </w:r>
      <w:r w:rsidR="00044478" w:rsidRPr="00044478">
        <w:rPr>
          <w:rFonts w:ascii="Times New Roman" w:hAnsi="Times New Roman" w:cs="Times New Roman"/>
          <w:kern w:val="0"/>
          <w:sz w:val="28"/>
          <w:szCs w:val="28"/>
        </w:rPr>
        <w:t>倍、</w:t>
      </w:r>
      <w:r w:rsidR="00044478" w:rsidRPr="00044478">
        <w:rPr>
          <w:rFonts w:ascii="Times New Roman" w:hAnsi="Times New Roman" w:cs="Times New Roman"/>
          <w:kern w:val="0"/>
          <w:sz w:val="28"/>
          <w:szCs w:val="28"/>
        </w:rPr>
        <w:t>DHA</w:t>
      </w:r>
      <w:r w:rsidR="00044478" w:rsidRPr="00044478">
        <w:rPr>
          <w:rFonts w:ascii="Times New Roman" w:hAnsi="Times New Roman" w:cs="Times New Roman"/>
          <w:kern w:val="0"/>
          <w:sz w:val="28"/>
          <w:szCs w:val="28"/>
        </w:rPr>
        <w:t>含量比普通扇贝高</w:t>
      </w:r>
      <w:r w:rsidR="00044478" w:rsidRPr="00044478">
        <w:rPr>
          <w:rFonts w:ascii="Times New Roman" w:hAnsi="Times New Roman" w:cs="Times New Roman"/>
          <w:kern w:val="0"/>
          <w:sz w:val="28"/>
          <w:szCs w:val="28"/>
        </w:rPr>
        <w:t>11.52%-21.72%</w:t>
      </w:r>
      <w:r w:rsidR="00044478" w:rsidRPr="00044478">
        <w:rPr>
          <w:rFonts w:ascii="Times New Roman" w:hAnsi="Times New Roman" w:cs="Times New Roman" w:hint="eastAsia"/>
          <w:kern w:val="0"/>
          <w:sz w:val="28"/>
          <w:szCs w:val="28"/>
        </w:rPr>
        <w:t>）、养殖效益高（亩产值</w:t>
      </w:r>
      <w:r w:rsidR="00044478" w:rsidRPr="00044478">
        <w:rPr>
          <w:rFonts w:ascii="Times New Roman" w:hAnsi="Times New Roman" w:cs="Times New Roman"/>
          <w:kern w:val="0"/>
          <w:sz w:val="28"/>
          <w:szCs w:val="28"/>
        </w:rPr>
        <w:t>比普通扇贝高</w:t>
      </w:r>
      <w:r w:rsidR="00044478" w:rsidRPr="00044478">
        <w:rPr>
          <w:rFonts w:ascii="Times New Roman" w:hAnsi="Times New Roman" w:cs="Times New Roman"/>
          <w:kern w:val="0"/>
          <w:sz w:val="28"/>
          <w:szCs w:val="28"/>
        </w:rPr>
        <w:t>10000</w:t>
      </w:r>
      <w:r w:rsidR="00044478" w:rsidRPr="00044478">
        <w:rPr>
          <w:rFonts w:ascii="Times New Roman" w:hAnsi="Times New Roman" w:cs="Times New Roman" w:hint="eastAsia"/>
          <w:kern w:val="0"/>
          <w:sz w:val="28"/>
          <w:szCs w:val="28"/>
        </w:rPr>
        <w:t>余</w:t>
      </w:r>
      <w:r w:rsidR="00044478" w:rsidRPr="00044478">
        <w:rPr>
          <w:rFonts w:ascii="Times New Roman" w:hAnsi="Times New Roman" w:cs="Times New Roman"/>
          <w:kern w:val="0"/>
          <w:sz w:val="28"/>
          <w:szCs w:val="28"/>
        </w:rPr>
        <w:t>元</w:t>
      </w:r>
      <w:r w:rsidR="00044478" w:rsidRPr="00044478">
        <w:rPr>
          <w:rFonts w:ascii="Times New Roman" w:hAnsi="Times New Roman" w:cs="Times New Roman" w:hint="eastAsia"/>
          <w:kern w:val="0"/>
          <w:sz w:val="28"/>
          <w:szCs w:val="28"/>
        </w:rPr>
        <w:t>）</w:t>
      </w:r>
      <w:r w:rsidR="00044478" w:rsidRPr="00044478">
        <w:rPr>
          <w:rFonts w:ascii="宋体" w:eastAsia="宋体" w:hAnsi="宋体" w:hint="eastAsia"/>
          <w:color w:val="000000" w:themeColor="text1"/>
          <w:sz w:val="28"/>
          <w:szCs w:val="28"/>
        </w:rPr>
        <w:t>、抗逆性强（比普通扇贝更耐低温、高温、抗病等）。</w:t>
      </w:r>
      <w:r w:rsidR="00C576BE">
        <w:rPr>
          <w:rFonts w:ascii="宋体" w:eastAsia="宋体" w:hAnsi="宋体" w:hint="eastAsia"/>
          <w:color w:val="000000" w:themeColor="text1"/>
          <w:sz w:val="28"/>
          <w:szCs w:val="28"/>
        </w:rPr>
        <w:t>“南澳金贝”</w:t>
      </w:r>
      <w:r w:rsidR="00EE26C9" w:rsidRPr="00EE26C9">
        <w:rPr>
          <w:rFonts w:ascii="宋体" w:eastAsia="宋体" w:hAnsi="宋体" w:hint="eastAsia"/>
          <w:color w:val="000000" w:themeColor="text1"/>
          <w:sz w:val="28"/>
          <w:szCs w:val="28"/>
        </w:rPr>
        <w:t>深受养殖业者的喜爱</w:t>
      </w:r>
      <w:r w:rsidR="00EE26C9" w:rsidRPr="00EE26C9">
        <w:rPr>
          <w:rFonts w:ascii="宋体" w:eastAsia="宋体" w:hAnsi="宋体"/>
          <w:color w:val="000000" w:themeColor="text1"/>
          <w:sz w:val="28"/>
          <w:szCs w:val="28"/>
        </w:rPr>
        <w:t>，</w:t>
      </w:r>
      <w:r w:rsidR="00EE26C9" w:rsidRPr="00EE26C9">
        <w:rPr>
          <w:rFonts w:ascii="宋体" w:eastAsia="宋体" w:hAnsi="宋体" w:hint="eastAsia"/>
          <w:color w:val="000000" w:themeColor="text1"/>
          <w:sz w:val="28"/>
          <w:szCs w:val="28"/>
        </w:rPr>
        <w:t>使我国南方原已萎缩的扇贝养殖产业焕发</w:t>
      </w:r>
      <w:r w:rsidR="00EE26C9" w:rsidRPr="00EE26C9">
        <w:rPr>
          <w:rFonts w:ascii="宋体" w:eastAsia="宋体" w:hAnsi="宋体" w:hint="eastAsia"/>
          <w:color w:val="000000" w:themeColor="text1"/>
          <w:sz w:val="28"/>
          <w:szCs w:val="28"/>
        </w:rPr>
        <w:lastRenderedPageBreak/>
        <w:t>生机并蓬勃发展，有力地推动了我国南方扇贝养殖产业的健康发展，在沿海渔农民的脱贫致富和乡村振兴中发挥了重要作用。</w:t>
      </w:r>
    </w:p>
    <w:p w14:paraId="679CFC4C" w14:textId="519859C4" w:rsidR="00E77703" w:rsidRDefault="00C576BE" w:rsidP="000506CF">
      <w:pPr>
        <w:spacing w:line="360" w:lineRule="auto"/>
        <w:ind w:firstLineChars="200" w:firstLine="560"/>
        <w:rPr>
          <w:rFonts w:ascii="宋体" w:eastAsia="宋体" w:hAnsi="宋体"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color w:val="000000" w:themeColor="text1"/>
          <w:sz w:val="28"/>
          <w:szCs w:val="28"/>
        </w:rPr>
        <w:t>“南澳金贝”育成后，</w:t>
      </w:r>
      <w:r w:rsidR="000506CF">
        <w:rPr>
          <w:rFonts w:ascii="宋体" w:eastAsia="宋体" w:hAnsi="宋体" w:hint="eastAsia"/>
          <w:color w:val="000000" w:themeColor="text1"/>
          <w:sz w:val="28"/>
          <w:szCs w:val="28"/>
        </w:rPr>
        <w:t>汕头大学</w:t>
      </w:r>
      <w:r w:rsidR="00F75303">
        <w:rPr>
          <w:rFonts w:ascii="宋体" w:eastAsia="宋体" w:hAnsi="宋体" w:hint="eastAsia"/>
          <w:color w:val="000000" w:themeColor="text1"/>
          <w:sz w:val="28"/>
          <w:szCs w:val="28"/>
        </w:rPr>
        <w:t>一边致力于其制种工作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，</w:t>
      </w:r>
      <w:r w:rsidR="00F75303">
        <w:rPr>
          <w:rFonts w:ascii="宋体" w:eastAsia="宋体" w:hAnsi="宋体" w:hint="eastAsia"/>
          <w:color w:val="000000" w:themeColor="text1"/>
          <w:sz w:val="28"/>
          <w:szCs w:val="28"/>
        </w:rPr>
        <w:t>一边积极开展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推广应用工作</w:t>
      </w:r>
      <w:r w:rsidR="00F75303">
        <w:rPr>
          <w:rFonts w:ascii="宋体" w:eastAsia="宋体" w:hAnsi="宋体" w:hint="eastAsia"/>
          <w:color w:val="000000" w:themeColor="text1"/>
          <w:sz w:val="28"/>
          <w:szCs w:val="28"/>
        </w:rPr>
        <w:t>，并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于2</w:t>
      </w:r>
      <w:r>
        <w:rPr>
          <w:rFonts w:ascii="宋体" w:eastAsia="宋体" w:hAnsi="宋体"/>
          <w:color w:val="000000" w:themeColor="text1"/>
          <w:sz w:val="28"/>
          <w:szCs w:val="28"/>
        </w:rPr>
        <w:t>017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年制订了《华贵栉孔扇贝“南澳金贝”</w:t>
      </w:r>
      <w:r w:rsidR="00F75303">
        <w:rPr>
          <w:rFonts w:ascii="宋体" w:eastAsia="宋体" w:hAnsi="宋体" w:hint="eastAsia"/>
          <w:color w:val="000000" w:themeColor="text1"/>
          <w:sz w:val="28"/>
          <w:szCs w:val="28"/>
        </w:rPr>
        <w:t>种质标准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》</w:t>
      </w:r>
      <w:r w:rsidR="00F75303">
        <w:rPr>
          <w:rFonts w:ascii="宋体" w:eastAsia="宋体" w:hAnsi="宋体" w:hint="eastAsia"/>
          <w:color w:val="000000" w:themeColor="text1"/>
          <w:sz w:val="28"/>
          <w:szCs w:val="28"/>
        </w:rPr>
        <w:t>（汕头市农业地方标准）。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在</w:t>
      </w:r>
      <w:r w:rsidR="00F75303">
        <w:rPr>
          <w:rFonts w:ascii="宋体" w:eastAsia="宋体" w:hAnsi="宋体" w:hint="eastAsia"/>
          <w:color w:val="000000" w:themeColor="text1"/>
          <w:sz w:val="28"/>
          <w:szCs w:val="28"/>
        </w:rPr>
        <w:t>推广应用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中，</w:t>
      </w:r>
      <w:r w:rsidR="00F75303">
        <w:rPr>
          <w:rFonts w:ascii="宋体" w:eastAsia="宋体" w:hAnsi="宋体" w:hint="eastAsia"/>
          <w:color w:val="000000" w:themeColor="text1"/>
          <w:sz w:val="28"/>
          <w:szCs w:val="28"/>
        </w:rPr>
        <w:t>我们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发现“南澳金贝”苗种供应远远不能够满足我国南方扇贝养殖</w:t>
      </w:r>
      <w:r w:rsidR="00F75303">
        <w:rPr>
          <w:rFonts w:ascii="宋体" w:eastAsia="宋体" w:hAnsi="宋体" w:hint="eastAsia"/>
          <w:color w:val="000000" w:themeColor="text1"/>
          <w:sz w:val="28"/>
          <w:szCs w:val="28"/>
        </w:rPr>
        <w:t>产业的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需求</w:t>
      </w:r>
      <w:r w:rsidR="00F75303">
        <w:rPr>
          <w:rFonts w:ascii="宋体" w:eastAsia="宋体" w:hAnsi="宋体" w:hint="eastAsia"/>
          <w:color w:val="000000" w:themeColor="text1"/>
          <w:sz w:val="28"/>
          <w:szCs w:val="28"/>
        </w:rPr>
        <w:t>。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苗种供应不足已严重阻碍了“南澳金贝”推广应用，成为我国南方扇贝养殖产业</w:t>
      </w:r>
      <w:r w:rsidR="00F75303">
        <w:rPr>
          <w:rFonts w:ascii="宋体" w:eastAsia="宋体" w:hAnsi="宋体" w:hint="eastAsia"/>
          <w:color w:val="000000" w:themeColor="text1"/>
          <w:sz w:val="28"/>
          <w:szCs w:val="28"/>
        </w:rPr>
        <w:t>健康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发展的瓶颈。</w:t>
      </w:r>
      <w:r w:rsidR="00DC2B62">
        <w:rPr>
          <w:rFonts w:ascii="宋体" w:eastAsia="宋体" w:hAnsi="宋体" w:hint="eastAsia"/>
          <w:color w:val="000000" w:themeColor="text1"/>
          <w:sz w:val="28"/>
          <w:szCs w:val="28"/>
        </w:rPr>
        <w:t>以</w:t>
      </w:r>
      <w:r w:rsidR="00E77703">
        <w:rPr>
          <w:rFonts w:ascii="宋体" w:eastAsia="宋体" w:hAnsi="宋体" w:hint="eastAsia"/>
          <w:color w:val="000000" w:themeColor="text1"/>
          <w:sz w:val="28"/>
          <w:szCs w:val="28"/>
        </w:rPr>
        <w:t>汕头市</w:t>
      </w:r>
      <w:r w:rsidR="00DC2B62">
        <w:rPr>
          <w:rFonts w:ascii="宋体" w:eastAsia="宋体" w:hAnsi="宋体" w:hint="eastAsia"/>
          <w:color w:val="000000" w:themeColor="text1"/>
          <w:sz w:val="28"/>
          <w:szCs w:val="28"/>
        </w:rPr>
        <w:t>为例，汕头南澳岛适合养殖“南澳金贝”的海域不少于50</w:t>
      </w:r>
      <w:r w:rsidR="00DC2B62">
        <w:rPr>
          <w:rFonts w:ascii="宋体" w:eastAsia="宋体" w:hAnsi="宋体"/>
          <w:color w:val="000000" w:themeColor="text1"/>
          <w:sz w:val="28"/>
          <w:szCs w:val="28"/>
        </w:rPr>
        <w:t>000</w:t>
      </w:r>
      <w:r w:rsidR="00DC2B62">
        <w:rPr>
          <w:rFonts w:ascii="宋体" w:eastAsia="宋体" w:hAnsi="宋体" w:hint="eastAsia"/>
          <w:color w:val="000000" w:themeColor="text1"/>
          <w:sz w:val="28"/>
          <w:szCs w:val="28"/>
        </w:rPr>
        <w:t>亩，但由于苗种的供应不足，目前“南澳金贝”的养殖</w:t>
      </w:r>
      <w:r w:rsidR="00E77703">
        <w:rPr>
          <w:rFonts w:ascii="宋体" w:eastAsia="宋体" w:hAnsi="宋体" w:hint="eastAsia"/>
          <w:color w:val="000000" w:themeColor="text1"/>
          <w:sz w:val="28"/>
          <w:szCs w:val="28"/>
        </w:rPr>
        <w:t>面积</w:t>
      </w:r>
      <w:r w:rsidR="00DC2B62">
        <w:rPr>
          <w:rFonts w:ascii="宋体" w:eastAsia="宋体" w:hAnsi="宋体" w:hint="eastAsia"/>
          <w:color w:val="000000" w:themeColor="text1"/>
          <w:sz w:val="28"/>
          <w:szCs w:val="28"/>
        </w:rPr>
        <w:t>仅在5</w:t>
      </w:r>
      <w:r w:rsidR="00753AEF">
        <w:rPr>
          <w:rFonts w:ascii="宋体" w:eastAsia="宋体" w:hAnsi="宋体" w:hint="eastAsia"/>
          <w:color w:val="000000" w:themeColor="text1"/>
          <w:sz w:val="28"/>
          <w:szCs w:val="28"/>
        </w:rPr>
        <w:t>,</w:t>
      </w:r>
      <w:r w:rsidR="00DC2B62">
        <w:rPr>
          <w:rFonts w:ascii="宋体" w:eastAsia="宋体" w:hAnsi="宋体"/>
          <w:color w:val="000000" w:themeColor="text1"/>
          <w:sz w:val="28"/>
          <w:szCs w:val="28"/>
        </w:rPr>
        <w:t>000</w:t>
      </w:r>
      <w:r w:rsidR="00DC2B62">
        <w:rPr>
          <w:rFonts w:ascii="宋体" w:eastAsia="宋体" w:hAnsi="宋体" w:hint="eastAsia"/>
          <w:color w:val="000000" w:themeColor="text1"/>
          <w:sz w:val="28"/>
          <w:szCs w:val="28"/>
        </w:rPr>
        <w:t>亩左右。</w:t>
      </w:r>
      <w:r w:rsidR="00753AEF">
        <w:rPr>
          <w:rFonts w:ascii="宋体" w:eastAsia="宋体" w:hAnsi="宋体" w:hint="eastAsia"/>
          <w:color w:val="000000" w:themeColor="text1"/>
          <w:sz w:val="28"/>
          <w:szCs w:val="28"/>
        </w:rPr>
        <w:t>我国南方海域（广东、福建、海南、广西）适合养殖“南澳金贝”的海域则不少于5</w:t>
      </w:r>
      <w:r w:rsidR="00753AEF">
        <w:rPr>
          <w:rFonts w:ascii="宋体" w:eastAsia="宋体" w:hAnsi="宋体"/>
          <w:color w:val="000000" w:themeColor="text1"/>
          <w:sz w:val="28"/>
          <w:szCs w:val="28"/>
        </w:rPr>
        <w:t>00</w:t>
      </w:r>
      <w:r w:rsidR="00753AEF">
        <w:rPr>
          <w:rFonts w:ascii="宋体" w:eastAsia="宋体" w:hAnsi="宋体" w:hint="eastAsia"/>
          <w:color w:val="000000" w:themeColor="text1"/>
          <w:sz w:val="28"/>
          <w:szCs w:val="28"/>
        </w:rPr>
        <w:t>,</w:t>
      </w:r>
      <w:r w:rsidR="00753AEF">
        <w:rPr>
          <w:rFonts w:ascii="宋体" w:eastAsia="宋体" w:hAnsi="宋体"/>
          <w:color w:val="000000" w:themeColor="text1"/>
          <w:sz w:val="28"/>
          <w:szCs w:val="28"/>
        </w:rPr>
        <w:t>000</w:t>
      </w:r>
      <w:r w:rsidR="00753AEF">
        <w:rPr>
          <w:rFonts w:ascii="宋体" w:eastAsia="宋体" w:hAnsi="宋体" w:hint="eastAsia"/>
          <w:color w:val="000000" w:themeColor="text1"/>
          <w:sz w:val="28"/>
          <w:szCs w:val="28"/>
        </w:rPr>
        <w:t>亩，由于苗种的供应不足，目前“南澳金贝”的养殖面积仅在</w:t>
      </w:r>
      <w:r w:rsidR="00753AEF">
        <w:rPr>
          <w:rFonts w:ascii="宋体" w:eastAsia="宋体" w:hAnsi="宋体"/>
          <w:color w:val="000000" w:themeColor="text1"/>
          <w:sz w:val="28"/>
          <w:szCs w:val="28"/>
        </w:rPr>
        <w:t>80</w:t>
      </w:r>
      <w:r w:rsidR="00753AEF">
        <w:rPr>
          <w:rFonts w:ascii="宋体" w:eastAsia="宋体" w:hAnsi="宋体" w:hint="eastAsia"/>
          <w:color w:val="000000" w:themeColor="text1"/>
          <w:sz w:val="28"/>
          <w:szCs w:val="28"/>
        </w:rPr>
        <w:t>,</w:t>
      </w:r>
      <w:r w:rsidR="00753AEF">
        <w:rPr>
          <w:rFonts w:ascii="宋体" w:eastAsia="宋体" w:hAnsi="宋体"/>
          <w:color w:val="000000" w:themeColor="text1"/>
          <w:sz w:val="28"/>
          <w:szCs w:val="28"/>
        </w:rPr>
        <w:t>000</w:t>
      </w:r>
      <w:r w:rsidR="00753AEF">
        <w:rPr>
          <w:rFonts w:ascii="宋体" w:eastAsia="宋体" w:hAnsi="宋体" w:hint="eastAsia"/>
          <w:color w:val="000000" w:themeColor="text1"/>
          <w:sz w:val="28"/>
          <w:szCs w:val="28"/>
        </w:rPr>
        <w:t>亩左右。这些数据凸显出</w:t>
      </w:r>
      <w:r w:rsidR="00753AEF" w:rsidRPr="00753AEF">
        <w:rPr>
          <w:rFonts w:ascii="宋体" w:eastAsia="宋体" w:hAnsi="宋体" w:hint="eastAsia"/>
          <w:color w:val="000000" w:themeColor="text1"/>
          <w:sz w:val="28"/>
          <w:szCs w:val="28"/>
        </w:rPr>
        <w:t>制定一套科学、规范的苗种培育技术规程，规模化繁育优质 “南澳金贝”苗种</w:t>
      </w:r>
      <w:r w:rsidR="00753AEF">
        <w:rPr>
          <w:rFonts w:ascii="宋体" w:eastAsia="宋体" w:hAnsi="宋体" w:hint="eastAsia"/>
          <w:color w:val="000000" w:themeColor="text1"/>
          <w:sz w:val="28"/>
          <w:szCs w:val="28"/>
        </w:rPr>
        <w:t>的</w:t>
      </w:r>
      <w:r w:rsidR="00753AEF" w:rsidRPr="00753AEF">
        <w:rPr>
          <w:rFonts w:ascii="宋体" w:eastAsia="宋体" w:hAnsi="宋体" w:hint="eastAsia"/>
          <w:color w:val="000000" w:themeColor="text1"/>
          <w:sz w:val="28"/>
          <w:szCs w:val="28"/>
        </w:rPr>
        <w:t>迫切</w:t>
      </w:r>
      <w:r w:rsidR="00753AEF">
        <w:rPr>
          <w:rFonts w:ascii="宋体" w:eastAsia="宋体" w:hAnsi="宋体" w:hint="eastAsia"/>
          <w:color w:val="000000" w:themeColor="text1"/>
          <w:sz w:val="28"/>
          <w:szCs w:val="28"/>
        </w:rPr>
        <w:t>性</w:t>
      </w:r>
      <w:r w:rsidR="00753AEF" w:rsidRPr="00753AEF">
        <w:rPr>
          <w:rFonts w:ascii="宋体" w:eastAsia="宋体" w:hAnsi="宋体" w:hint="eastAsia"/>
          <w:color w:val="000000" w:themeColor="text1"/>
          <w:sz w:val="28"/>
          <w:szCs w:val="28"/>
        </w:rPr>
        <w:t>和重要</w:t>
      </w:r>
      <w:r w:rsidR="00753AEF">
        <w:rPr>
          <w:rFonts w:ascii="宋体" w:eastAsia="宋体" w:hAnsi="宋体" w:hint="eastAsia"/>
          <w:color w:val="000000" w:themeColor="text1"/>
          <w:sz w:val="28"/>
          <w:szCs w:val="28"/>
        </w:rPr>
        <w:t>性</w:t>
      </w:r>
      <w:r w:rsidR="00753AEF" w:rsidRPr="00753AEF">
        <w:rPr>
          <w:rFonts w:ascii="宋体" w:eastAsia="宋体" w:hAnsi="宋体" w:hint="eastAsia"/>
          <w:color w:val="000000" w:themeColor="text1"/>
          <w:sz w:val="28"/>
          <w:szCs w:val="28"/>
        </w:rPr>
        <w:t>。</w:t>
      </w:r>
    </w:p>
    <w:p w14:paraId="4B7FD539" w14:textId="7C0189FA" w:rsidR="002A4EF8" w:rsidRPr="00A07191" w:rsidRDefault="002A4EF8" w:rsidP="00A07191">
      <w:pPr>
        <w:spacing w:line="360" w:lineRule="auto"/>
        <w:ind w:firstLineChars="200" w:firstLine="560"/>
        <w:rPr>
          <w:rFonts w:ascii="宋体" w:eastAsia="宋体" w:hAnsi="宋体"/>
          <w:color w:val="000000" w:themeColor="text1"/>
          <w:sz w:val="28"/>
          <w:szCs w:val="28"/>
        </w:rPr>
      </w:pPr>
      <w:r w:rsidRPr="00A07191">
        <w:rPr>
          <w:rFonts w:ascii="宋体" w:eastAsia="宋体" w:hAnsi="宋体" w:hint="eastAsia"/>
          <w:color w:val="000000" w:themeColor="text1"/>
          <w:sz w:val="28"/>
          <w:szCs w:val="28"/>
        </w:rPr>
        <w:t>因此，为了推动</w:t>
      </w:r>
      <w:r w:rsidR="00E75097" w:rsidRPr="00A07191">
        <w:rPr>
          <w:rFonts w:ascii="宋体" w:eastAsia="宋体" w:hAnsi="宋体" w:hint="eastAsia"/>
          <w:color w:val="000000" w:themeColor="text1"/>
          <w:sz w:val="28"/>
          <w:szCs w:val="28"/>
        </w:rPr>
        <w:t>我</w:t>
      </w:r>
      <w:r w:rsidR="000B28AB">
        <w:rPr>
          <w:rFonts w:ascii="宋体" w:eastAsia="宋体" w:hAnsi="宋体" w:hint="eastAsia"/>
          <w:color w:val="000000" w:themeColor="text1"/>
          <w:sz w:val="28"/>
          <w:szCs w:val="28"/>
        </w:rPr>
        <w:t>市</w:t>
      </w:r>
      <w:r w:rsidR="00E75097" w:rsidRPr="00A07191">
        <w:rPr>
          <w:rFonts w:ascii="宋体" w:eastAsia="宋体" w:hAnsi="宋体" w:hint="eastAsia"/>
          <w:color w:val="000000" w:themeColor="text1"/>
          <w:sz w:val="28"/>
          <w:szCs w:val="28"/>
        </w:rPr>
        <w:t>扇贝</w:t>
      </w:r>
      <w:r w:rsidRPr="00A07191">
        <w:rPr>
          <w:rFonts w:ascii="宋体" w:eastAsia="宋体" w:hAnsi="宋体" w:hint="eastAsia"/>
          <w:color w:val="000000" w:themeColor="text1"/>
          <w:sz w:val="28"/>
          <w:szCs w:val="28"/>
        </w:rPr>
        <w:t>养殖业的持续健康发展，提高</w:t>
      </w:r>
      <w:r w:rsidR="00A07191">
        <w:rPr>
          <w:rFonts w:ascii="宋体" w:eastAsia="宋体" w:hAnsi="宋体" w:hint="eastAsia"/>
          <w:color w:val="000000" w:themeColor="text1"/>
          <w:sz w:val="28"/>
          <w:szCs w:val="28"/>
        </w:rPr>
        <w:t>“南澳金贝”</w:t>
      </w:r>
      <w:r w:rsidRPr="00A07191">
        <w:rPr>
          <w:rFonts w:ascii="宋体" w:eastAsia="宋体" w:hAnsi="宋体" w:hint="eastAsia"/>
          <w:color w:val="000000" w:themeColor="text1"/>
          <w:sz w:val="28"/>
          <w:szCs w:val="28"/>
        </w:rPr>
        <w:t>苗种质量，降低养殖风险，我们亟需制定一套全面、系统的</w:t>
      </w:r>
      <w:r w:rsidR="00A07191">
        <w:rPr>
          <w:rFonts w:ascii="宋体" w:eastAsia="宋体" w:hAnsi="宋体" w:hint="eastAsia"/>
          <w:color w:val="000000" w:themeColor="text1"/>
          <w:sz w:val="28"/>
          <w:szCs w:val="28"/>
        </w:rPr>
        <w:t>“南澳金贝”</w:t>
      </w:r>
      <w:r w:rsidRPr="00A07191">
        <w:rPr>
          <w:rFonts w:ascii="宋体" w:eastAsia="宋体" w:hAnsi="宋体" w:hint="eastAsia"/>
          <w:color w:val="000000" w:themeColor="text1"/>
          <w:sz w:val="28"/>
          <w:szCs w:val="28"/>
        </w:rPr>
        <w:t>苗种</w:t>
      </w:r>
      <w:r w:rsidR="00A07191">
        <w:rPr>
          <w:rFonts w:ascii="宋体" w:eastAsia="宋体" w:hAnsi="宋体" w:hint="eastAsia"/>
          <w:color w:val="000000" w:themeColor="text1"/>
          <w:sz w:val="28"/>
          <w:szCs w:val="28"/>
        </w:rPr>
        <w:t>培育</w:t>
      </w:r>
      <w:r w:rsidRPr="00A07191">
        <w:rPr>
          <w:rFonts w:ascii="宋体" w:eastAsia="宋体" w:hAnsi="宋体" w:hint="eastAsia"/>
          <w:color w:val="000000" w:themeColor="text1"/>
          <w:sz w:val="28"/>
          <w:szCs w:val="28"/>
        </w:rPr>
        <w:t>技术规程。通过科学指导</w:t>
      </w:r>
      <w:r w:rsidR="00A07191">
        <w:rPr>
          <w:rFonts w:ascii="宋体" w:eastAsia="宋体" w:hAnsi="宋体" w:hint="eastAsia"/>
          <w:color w:val="000000" w:themeColor="text1"/>
          <w:sz w:val="28"/>
          <w:szCs w:val="28"/>
        </w:rPr>
        <w:t>培育</w:t>
      </w:r>
      <w:r w:rsidRPr="00A07191">
        <w:rPr>
          <w:rFonts w:ascii="宋体" w:eastAsia="宋体" w:hAnsi="宋体" w:hint="eastAsia"/>
          <w:color w:val="000000" w:themeColor="text1"/>
          <w:sz w:val="28"/>
          <w:szCs w:val="28"/>
        </w:rPr>
        <w:t>过程，优化</w:t>
      </w:r>
      <w:r w:rsidR="00A07191">
        <w:rPr>
          <w:rFonts w:ascii="宋体" w:eastAsia="宋体" w:hAnsi="宋体" w:hint="eastAsia"/>
          <w:color w:val="000000" w:themeColor="text1"/>
          <w:sz w:val="28"/>
          <w:szCs w:val="28"/>
        </w:rPr>
        <w:t>培育</w:t>
      </w:r>
      <w:r w:rsidRPr="00A07191">
        <w:rPr>
          <w:rFonts w:ascii="宋体" w:eastAsia="宋体" w:hAnsi="宋体" w:hint="eastAsia"/>
          <w:color w:val="000000" w:themeColor="text1"/>
          <w:sz w:val="28"/>
          <w:szCs w:val="28"/>
        </w:rPr>
        <w:t>技术，有望</w:t>
      </w:r>
      <w:r w:rsidR="000B28AB">
        <w:rPr>
          <w:rFonts w:ascii="宋体" w:eastAsia="宋体" w:hAnsi="宋体" w:hint="eastAsia"/>
          <w:color w:val="000000" w:themeColor="text1"/>
          <w:sz w:val="28"/>
          <w:szCs w:val="28"/>
        </w:rPr>
        <w:t>规模化</w:t>
      </w:r>
      <w:r w:rsidRPr="00A07191">
        <w:rPr>
          <w:rFonts w:ascii="宋体" w:eastAsia="宋体" w:hAnsi="宋体" w:hint="eastAsia"/>
          <w:color w:val="000000" w:themeColor="text1"/>
          <w:sz w:val="28"/>
          <w:szCs w:val="28"/>
        </w:rPr>
        <w:t>培育出优质</w:t>
      </w:r>
      <w:r w:rsidR="00A07191">
        <w:rPr>
          <w:rFonts w:ascii="宋体" w:eastAsia="宋体" w:hAnsi="宋体" w:hint="eastAsia"/>
          <w:color w:val="000000" w:themeColor="text1"/>
          <w:sz w:val="28"/>
          <w:szCs w:val="28"/>
        </w:rPr>
        <w:t>“南澳金贝”</w:t>
      </w:r>
      <w:r w:rsidRPr="00A07191">
        <w:rPr>
          <w:rFonts w:ascii="宋体" w:eastAsia="宋体" w:hAnsi="宋体" w:hint="eastAsia"/>
          <w:color w:val="000000" w:themeColor="text1"/>
          <w:sz w:val="28"/>
          <w:szCs w:val="28"/>
        </w:rPr>
        <w:t>苗种，</w:t>
      </w:r>
      <w:r w:rsidR="000B28AB">
        <w:rPr>
          <w:rFonts w:ascii="宋体" w:eastAsia="宋体" w:hAnsi="宋体" w:hint="eastAsia"/>
          <w:color w:val="000000" w:themeColor="text1"/>
          <w:sz w:val="28"/>
          <w:szCs w:val="28"/>
        </w:rPr>
        <w:t>满足</w:t>
      </w:r>
      <w:r w:rsidR="00EF72CD">
        <w:rPr>
          <w:rFonts w:ascii="宋体" w:eastAsia="宋体" w:hAnsi="宋体" w:hint="eastAsia"/>
          <w:color w:val="000000" w:themeColor="text1"/>
          <w:sz w:val="28"/>
          <w:szCs w:val="28"/>
        </w:rPr>
        <w:t>我市</w:t>
      </w:r>
      <w:r w:rsidR="00DF6B02">
        <w:rPr>
          <w:rFonts w:ascii="宋体" w:eastAsia="宋体" w:hAnsi="宋体" w:hint="eastAsia"/>
          <w:color w:val="000000" w:themeColor="text1"/>
          <w:sz w:val="28"/>
          <w:szCs w:val="28"/>
        </w:rPr>
        <w:t>乃至我省</w:t>
      </w:r>
      <w:r w:rsidR="00EF72CD">
        <w:rPr>
          <w:rFonts w:ascii="宋体" w:eastAsia="宋体" w:hAnsi="宋体" w:hint="eastAsia"/>
          <w:color w:val="000000" w:themeColor="text1"/>
          <w:sz w:val="28"/>
          <w:szCs w:val="28"/>
        </w:rPr>
        <w:t>“南澳金贝”</w:t>
      </w:r>
      <w:r w:rsidRPr="00A07191">
        <w:rPr>
          <w:rFonts w:ascii="宋体" w:eastAsia="宋体" w:hAnsi="宋体" w:hint="eastAsia"/>
          <w:color w:val="000000" w:themeColor="text1"/>
          <w:sz w:val="28"/>
          <w:szCs w:val="28"/>
        </w:rPr>
        <w:t>养殖</w:t>
      </w:r>
      <w:r w:rsidR="000B28AB">
        <w:rPr>
          <w:rFonts w:ascii="宋体" w:eastAsia="宋体" w:hAnsi="宋体" w:hint="eastAsia"/>
          <w:color w:val="000000" w:themeColor="text1"/>
          <w:sz w:val="28"/>
          <w:szCs w:val="28"/>
        </w:rPr>
        <w:t>产业的苗种需求。</w:t>
      </w:r>
    </w:p>
    <w:p w14:paraId="05554ADB" w14:textId="3E110399" w:rsidR="00EF72CD" w:rsidRPr="00EF72CD" w:rsidRDefault="00EF72CD" w:rsidP="00EF72CD">
      <w:pPr>
        <w:spacing w:line="360" w:lineRule="auto"/>
        <w:ind w:firstLineChars="200" w:firstLine="560"/>
        <w:rPr>
          <w:rFonts w:ascii="宋体" w:eastAsia="宋体" w:hAnsi="宋体"/>
          <w:color w:val="000000" w:themeColor="text1"/>
          <w:sz w:val="28"/>
          <w:szCs w:val="28"/>
        </w:rPr>
      </w:pPr>
      <w:r w:rsidRPr="00EF72CD">
        <w:rPr>
          <w:rFonts w:ascii="宋体" w:eastAsia="宋体" w:hAnsi="宋体" w:hint="eastAsia"/>
          <w:color w:val="000000" w:themeColor="text1"/>
          <w:sz w:val="28"/>
          <w:szCs w:val="28"/>
        </w:rPr>
        <w:t>为了更好地推广“南澳金贝”，促进我市扇贝养殖产业的发展，按照《标准化法》、《农业标准化管理办法》的规定，结合研究成果和生产的实际情况，特制定本标准，作为“南澳金贝”苗种</w:t>
      </w:r>
      <w:r w:rsidR="006E77E0">
        <w:rPr>
          <w:rFonts w:ascii="宋体" w:eastAsia="宋体" w:hAnsi="宋体" w:hint="eastAsia"/>
          <w:color w:val="000000" w:themeColor="text1"/>
          <w:sz w:val="28"/>
          <w:szCs w:val="28"/>
        </w:rPr>
        <w:t>规模化</w:t>
      </w:r>
      <w:r w:rsidRPr="00EF72CD">
        <w:rPr>
          <w:rFonts w:ascii="宋体" w:eastAsia="宋体" w:hAnsi="宋体" w:hint="eastAsia"/>
          <w:color w:val="000000" w:themeColor="text1"/>
          <w:sz w:val="28"/>
          <w:szCs w:val="28"/>
        </w:rPr>
        <w:t>培育</w:t>
      </w:r>
      <w:r w:rsidRPr="00EF72CD">
        <w:rPr>
          <w:rFonts w:ascii="宋体" w:eastAsia="宋体" w:hAnsi="宋体" w:hint="eastAsia"/>
          <w:color w:val="000000" w:themeColor="text1"/>
          <w:sz w:val="28"/>
          <w:szCs w:val="28"/>
        </w:rPr>
        <w:lastRenderedPageBreak/>
        <w:t>的技术依据。</w:t>
      </w:r>
    </w:p>
    <w:p w14:paraId="5C39D4D3" w14:textId="77777777" w:rsidR="000B28AB" w:rsidRPr="000B28AB" w:rsidRDefault="00EF72CD" w:rsidP="00EF72CD">
      <w:pPr>
        <w:spacing w:line="360" w:lineRule="auto"/>
        <w:ind w:firstLineChars="200" w:firstLine="560"/>
        <w:rPr>
          <w:rFonts w:ascii="宋体" w:eastAsia="宋体" w:hAnsi="宋体"/>
          <w:color w:val="000000" w:themeColor="text1"/>
          <w:sz w:val="28"/>
          <w:szCs w:val="28"/>
        </w:rPr>
      </w:pPr>
      <w:r w:rsidRPr="00EF72CD">
        <w:rPr>
          <w:rFonts w:ascii="宋体" w:eastAsia="宋体" w:hAnsi="宋体" w:hint="eastAsia"/>
          <w:color w:val="000000" w:themeColor="text1"/>
          <w:sz w:val="28"/>
          <w:szCs w:val="28"/>
        </w:rPr>
        <w:t>本标准主要依据汕头大学多年研究和实测有关数据而制定，</w:t>
      </w:r>
      <w:r w:rsidR="000B28AB" w:rsidRPr="000B28AB">
        <w:rPr>
          <w:rFonts w:ascii="宋体" w:eastAsia="宋体" w:hAnsi="宋体" w:hint="eastAsia"/>
          <w:color w:val="000000" w:themeColor="text1"/>
          <w:sz w:val="28"/>
          <w:szCs w:val="28"/>
        </w:rPr>
        <w:t>并组织有关专家、技术人员审查、认可。</w:t>
      </w:r>
    </w:p>
    <w:p w14:paraId="342554D4" w14:textId="52E7601D" w:rsidR="00EF72CD" w:rsidRPr="00EF72CD" w:rsidRDefault="00EF72CD" w:rsidP="00EF72CD">
      <w:pPr>
        <w:spacing w:line="360" w:lineRule="auto"/>
        <w:ind w:firstLineChars="200" w:firstLine="560"/>
        <w:rPr>
          <w:rFonts w:ascii="宋体" w:eastAsia="宋体" w:hAnsi="宋体"/>
          <w:color w:val="000000" w:themeColor="text1"/>
          <w:sz w:val="28"/>
          <w:szCs w:val="28"/>
        </w:rPr>
      </w:pPr>
      <w:r w:rsidRPr="00EF72CD">
        <w:rPr>
          <w:rFonts w:ascii="宋体" w:eastAsia="宋体" w:hAnsi="宋体" w:hint="eastAsia"/>
          <w:color w:val="000000" w:themeColor="text1"/>
          <w:sz w:val="28"/>
          <w:szCs w:val="28"/>
        </w:rPr>
        <w:t>本标准各项指标经</w:t>
      </w:r>
      <w:r w:rsidR="00745FB1">
        <w:rPr>
          <w:rFonts w:ascii="宋体" w:eastAsia="宋体" w:hAnsi="宋体" w:hint="eastAsia"/>
          <w:color w:val="000000" w:themeColor="text1"/>
          <w:sz w:val="28"/>
          <w:szCs w:val="28"/>
        </w:rPr>
        <w:t>汕头大学和</w:t>
      </w:r>
      <w:r w:rsidR="008A1972">
        <w:rPr>
          <w:rFonts w:ascii="宋体" w:eastAsia="宋体" w:hAnsi="宋体" w:hint="eastAsia"/>
          <w:color w:val="000000" w:themeColor="text1"/>
          <w:sz w:val="28"/>
          <w:szCs w:val="28"/>
        </w:rPr>
        <w:t>一些</w:t>
      </w:r>
      <w:r w:rsidRPr="00EF72CD">
        <w:rPr>
          <w:rFonts w:ascii="宋体" w:eastAsia="宋体" w:hAnsi="宋体" w:hint="eastAsia"/>
          <w:color w:val="000000" w:themeColor="text1"/>
          <w:sz w:val="28"/>
          <w:szCs w:val="28"/>
        </w:rPr>
        <w:t>育苗生产企业进行检验、验证。</w:t>
      </w:r>
    </w:p>
    <w:p w14:paraId="088416DA" w14:textId="1EE65BAF" w:rsidR="000B28AB" w:rsidRDefault="000B28AB" w:rsidP="000B28AB">
      <w:pPr>
        <w:spacing w:line="360" w:lineRule="auto"/>
        <w:ind w:firstLineChars="200" w:firstLine="560"/>
        <w:rPr>
          <w:rFonts w:ascii="宋体" w:eastAsia="宋体" w:hAnsi="宋体"/>
          <w:color w:val="000000" w:themeColor="text1"/>
          <w:sz w:val="28"/>
          <w:szCs w:val="28"/>
        </w:rPr>
      </w:pPr>
      <w:r w:rsidRPr="000B28AB">
        <w:rPr>
          <w:rFonts w:ascii="宋体" w:eastAsia="宋体" w:hAnsi="宋体" w:hint="eastAsia"/>
          <w:color w:val="000000" w:themeColor="text1"/>
          <w:sz w:val="28"/>
          <w:szCs w:val="28"/>
        </w:rPr>
        <w:t>本标准规定了华贵栉孔扇贝“南澳金贝”苗种培育的术语和定义、培育条件、亲贝挑选、性腺强化促熟、人工催产、人工授精、受精卵孵化、选幼、幼虫培育、采苗、附着后管理、出池、优质种苗标准等内容</w:t>
      </w:r>
      <w:r w:rsidRPr="000B28AB">
        <w:rPr>
          <w:rFonts w:ascii="宋体" w:eastAsia="宋体" w:hAnsi="宋体"/>
          <w:color w:val="000000" w:themeColor="text1"/>
          <w:sz w:val="28"/>
          <w:szCs w:val="28"/>
        </w:rPr>
        <w:t>。</w:t>
      </w:r>
    </w:p>
    <w:p w14:paraId="26B5869A" w14:textId="1CFA3C07" w:rsidR="000B28AB" w:rsidRPr="000B28AB" w:rsidRDefault="00012809" w:rsidP="000B28AB">
      <w:pPr>
        <w:spacing w:line="360" w:lineRule="auto"/>
        <w:ind w:firstLineChars="200" w:firstLine="560"/>
        <w:rPr>
          <w:rFonts w:ascii="宋体" w:eastAsia="宋体" w:hAnsi="宋体"/>
          <w:color w:val="000000" w:themeColor="text1"/>
          <w:sz w:val="28"/>
          <w:szCs w:val="28"/>
        </w:rPr>
      </w:pPr>
      <w:bookmarkStart w:id="0" w:name="_Toc375295032"/>
      <w:r w:rsidRPr="00012809">
        <w:rPr>
          <w:rFonts w:ascii="宋体" w:eastAsia="宋体" w:hAnsi="宋体"/>
          <w:color w:val="000000" w:themeColor="text1"/>
          <w:sz w:val="28"/>
          <w:szCs w:val="28"/>
        </w:rPr>
        <w:t>本标准适用于华贵栉孔扇贝“南澳金贝”</w:t>
      </w:r>
      <w:bookmarkEnd w:id="0"/>
      <w:r w:rsidRPr="00012809">
        <w:rPr>
          <w:rFonts w:ascii="宋体" w:eastAsia="宋体" w:hAnsi="宋体" w:hint="eastAsia"/>
          <w:color w:val="000000" w:themeColor="text1"/>
          <w:sz w:val="28"/>
          <w:szCs w:val="28"/>
        </w:rPr>
        <w:t>苗种规模化培育</w:t>
      </w:r>
      <w:r w:rsidR="000B28AB" w:rsidRPr="000B28AB">
        <w:rPr>
          <w:rFonts w:ascii="宋体" w:eastAsia="宋体" w:hAnsi="宋体" w:hint="eastAsia"/>
          <w:color w:val="000000" w:themeColor="text1"/>
          <w:sz w:val="28"/>
          <w:szCs w:val="28"/>
        </w:rPr>
        <w:t>。</w:t>
      </w:r>
    </w:p>
    <w:p w14:paraId="1734155F" w14:textId="54976382" w:rsidR="00EF72CD" w:rsidRDefault="00EF72CD" w:rsidP="00EF72CD">
      <w:pPr>
        <w:spacing w:line="360" w:lineRule="auto"/>
        <w:ind w:firstLineChars="200" w:firstLine="560"/>
        <w:rPr>
          <w:rFonts w:ascii="宋体" w:eastAsia="宋体" w:hAnsi="宋体"/>
          <w:color w:val="000000" w:themeColor="text1"/>
          <w:sz w:val="28"/>
          <w:szCs w:val="28"/>
        </w:rPr>
      </w:pPr>
      <w:r w:rsidRPr="00EF72CD">
        <w:rPr>
          <w:rFonts w:ascii="宋体" w:eastAsia="宋体" w:hAnsi="宋体" w:hint="eastAsia"/>
          <w:color w:val="000000" w:themeColor="text1"/>
          <w:sz w:val="28"/>
          <w:szCs w:val="28"/>
        </w:rPr>
        <w:t>本标准由汕头市质量技术监督局组织有关专家、技术人员审查、认可后批准发布和备案。</w:t>
      </w:r>
    </w:p>
    <w:p w14:paraId="4ED15D60" w14:textId="50F7FBF9" w:rsidR="000B28AB" w:rsidRDefault="000B28AB" w:rsidP="00EF72CD">
      <w:pPr>
        <w:spacing w:line="360" w:lineRule="auto"/>
        <w:ind w:firstLineChars="200" w:firstLine="560"/>
        <w:rPr>
          <w:rFonts w:ascii="宋体" w:eastAsia="宋体" w:hAnsi="宋体"/>
          <w:color w:val="000000" w:themeColor="text1"/>
          <w:sz w:val="28"/>
          <w:szCs w:val="28"/>
        </w:rPr>
      </w:pPr>
    </w:p>
    <w:p w14:paraId="548A5FF7" w14:textId="6B64ECFC" w:rsidR="000B28AB" w:rsidRDefault="000B28AB" w:rsidP="000B28AB">
      <w:pPr>
        <w:spacing w:line="360" w:lineRule="auto"/>
        <w:ind w:firstLineChars="2400" w:firstLine="6720"/>
        <w:rPr>
          <w:rFonts w:ascii="宋体" w:eastAsia="宋体" w:hAnsi="宋体"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color w:val="000000" w:themeColor="text1"/>
          <w:sz w:val="28"/>
          <w:szCs w:val="28"/>
        </w:rPr>
        <w:t>汕头大学</w:t>
      </w:r>
    </w:p>
    <w:p w14:paraId="19E46261" w14:textId="123FB380" w:rsidR="000B28AB" w:rsidRDefault="000B28AB" w:rsidP="000B28AB">
      <w:pPr>
        <w:spacing w:line="360" w:lineRule="auto"/>
        <w:ind w:firstLineChars="2100" w:firstLine="5880"/>
        <w:rPr>
          <w:rFonts w:ascii="宋体" w:eastAsia="宋体" w:hAnsi="宋体"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color w:val="000000" w:themeColor="text1"/>
          <w:sz w:val="28"/>
          <w:szCs w:val="28"/>
        </w:rPr>
        <w:t>2</w:t>
      </w:r>
      <w:r>
        <w:rPr>
          <w:rFonts w:ascii="宋体" w:eastAsia="宋体" w:hAnsi="宋体"/>
          <w:color w:val="000000" w:themeColor="text1"/>
          <w:sz w:val="28"/>
          <w:szCs w:val="28"/>
        </w:rPr>
        <w:t>024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年8月2</w:t>
      </w:r>
      <w:r w:rsidR="00B2529C">
        <w:rPr>
          <w:rFonts w:ascii="宋体" w:eastAsia="宋体" w:hAnsi="宋体"/>
          <w:color w:val="000000" w:themeColor="text1"/>
          <w:sz w:val="28"/>
          <w:szCs w:val="28"/>
        </w:rPr>
        <w:t>0</w:t>
      </w:r>
      <w:bookmarkStart w:id="1" w:name="_GoBack"/>
      <w:bookmarkEnd w:id="1"/>
      <w:r>
        <w:rPr>
          <w:rFonts w:ascii="宋体" w:eastAsia="宋体" w:hAnsi="宋体" w:hint="eastAsia"/>
          <w:color w:val="000000" w:themeColor="text1"/>
          <w:sz w:val="28"/>
          <w:szCs w:val="28"/>
        </w:rPr>
        <w:t>日</w:t>
      </w:r>
    </w:p>
    <w:p w14:paraId="4C9095D0" w14:textId="77777777" w:rsidR="000B28AB" w:rsidRPr="00EF72CD" w:rsidRDefault="000B28AB" w:rsidP="00EF72CD">
      <w:pPr>
        <w:spacing w:line="360" w:lineRule="auto"/>
        <w:ind w:firstLineChars="200" w:firstLine="560"/>
        <w:rPr>
          <w:rFonts w:ascii="宋体" w:eastAsia="宋体" w:hAnsi="宋体"/>
          <w:color w:val="000000" w:themeColor="text1"/>
          <w:sz w:val="28"/>
          <w:szCs w:val="28"/>
        </w:rPr>
      </w:pPr>
    </w:p>
    <w:sectPr w:rsidR="000B28AB" w:rsidRPr="00EF72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D2B5D2" w14:textId="77777777" w:rsidR="000313F4" w:rsidRDefault="000313F4" w:rsidP="000C59F4">
      <w:r>
        <w:separator/>
      </w:r>
    </w:p>
  </w:endnote>
  <w:endnote w:type="continuationSeparator" w:id="0">
    <w:p w14:paraId="6A36F34E" w14:textId="77777777" w:rsidR="000313F4" w:rsidRDefault="000313F4" w:rsidP="000C5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82772E" w14:textId="77777777" w:rsidR="000313F4" w:rsidRDefault="000313F4" w:rsidP="000C59F4">
      <w:r>
        <w:separator/>
      </w:r>
    </w:p>
  </w:footnote>
  <w:footnote w:type="continuationSeparator" w:id="0">
    <w:p w14:paraId="582B9AA5" w14:textId="77777777" w:rsidR="000313F4" w:rsidRDefault="000313F4" w:rsidP="000C59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6B2"/>
    <w:rsid w:val="00001312"/>
    <w:rsid w:val="00001CCF"/>
    <w:rsid w:val="00012809"/>
    <w:rsid w:val="000313F4"/>
    <w:rsid w:val="00043423"/>
    <w:rsid w:val="00044478"/>
    <w:rsid w:val="00045E71"/>
    <w:rsid w:val="000506CF"/>
    <w:rsid w:val="00095374"/>
    <w:rsid w:val="000B28AB"/>
    <w:rsid w:val="000C59F4"/>
    <w:rsid w:val="000F3CC8"/>
    <w:rsid w:val="00160767"/>
    <w:rsid w:val="00177F71"/>
    <w:rsid w:val="00185772"/>
    <w:rsid w:val="001918EE"/>
    <w:rsid w:val="001B22B4"/>
    <w:rsid w:val="001B6E54"/>
    <w:rsid w:val="001E39C4"/>
    <w:rsid w:val="001F66B2"/>
    <w:rsid w:val="00211840"/>
    <w:rsid w:val="00217069"/>
    <w:rsid w:val="00225274"/>
    <w:rsid w:val="00226D1B"/>
    <w:rsid w:val="002277B4"/>
    <w:rsid w:val="0025649A"/>
    <w:rsid w:val="00295DD4"/>
    <w:rsid w:val="002A3A28"/>
    <w:rsid w:val="002A4EF8"/>
    <w:rsid w:val="002B5E40"/>
    <w:rsid w:val="002C1D1C"/>
    <w:rsid w:val="002E374D"/>
    <w:rsid w:val="00304366"/>
    <w:rsid w:val="0031133A"/>
    <w:rsid w:val="00332F5B"/>
    <w:rsid w:val="0034226C"/>
    <w:rsid w:val="00366188"/>
    <w:rsid w:val="0039082B"/>
    <w:rsid w:val="003E36ED"/>
    <w:rsid w:val="003F238E"/>
    <w:rsid w:val="004324CC"/>
    <w:rsid w:val="00436527"/>
    <w:rsid w:val="00467FD0"/>
    <w:rsid w:val="004B0029"/>
    <w:rsid w:val="004E47DE"/>
    <w:rsid w:val="00500E04"/>
    <w:rsid w:val="00535956"/>
    <w:rsid w:val="005543C2"/>
    <w:rsid w:val="005A2596"/>
    <w:rsid w:val="005B5582"/>
    <w:rsid w:val="005F3620"/>
    <w:rsid w:val="00622C61"/>
    <w:rsid w:val="00644F0D"/>
    <w:rsid w:val="00676C42"/>
    <w:rsid w:val="00694ECE"/>
    <w:rsid w:val="006D0C6A"/>
    <w:rsid w:val="006D38D7"/>
    <w:rsid w:val="006D3A4B"/>
    <w:rsid w:val="006E77E0"/>
    <w:rsid w:val="00745FB1"/>
    <w:rsid w:val="007469EB"/>
    <w:rsid w:val="00747E8B"/>
    <w:rsid w:val="00753AEF"/>
    <w:rsid w:val="007828DF"/>
    <w:rsid w:val="007C04BC"/>
    <w:rsid w:val="007D7E14"/>
    <w:rsid w:val="00820F59"/>
    <w:rsid w:val="008302FE"/>
    <w:rsid w:val="00833AE3"/>
    <w:rsid w:val="00862DBB"/>
    <w:rsid w:val="008A1972"/>
    <w:rsid w:val="008D1B08"/>
    <w:rsid w:val="008E643D"/>
    <w:rsid w:val="008F288B"/>
    <w:rsid w:val="0092146C"/>
    <w:rsid w:val="0097127E"/>
    <w:rsid w:val="00997D82"/>
    <w:rsid w:val="009A11C5"/>
    <w:rsid w:val="009B0760"/>
    <w:rsid w:val="009B1D45"/>
    <w:rsid w:val="009B39B8"/>
    <w:rsid w:val="009E2356"/>
    <w:rsid w:val="00A07191"/>
    <w:rsid w:val="00A55EF7"/>
    <w:rsid w:val="00A61517"/>
    <w:rsid w:val="00A750FF"/>
    <w:rsid w:val="00A857B9"/>
    <w:rsid w:val="00AF5BB2"/>
    <w:rsid w:val="00B05837"/>
    <w:rsid w:val="00B2529C"/>
    <w:rsid w:val="00B860D6"/>
    <w:rsid w:val="00BA3E13"/>
    <w:rsid w:val="00BB1C84"/>
    <w:rsid w:val="00BB38F7"/>
    <w:rsid w:val="00BC7096"/>
    <w:rsid w:val="00BD08D1"/>
    <w:rsid w:val="00BD255D"/>
    <w:rsid w:val="00BD7377"/>
    <w:rsid w:val="00BF5469"/>
    <w:rsid w:val="00C41CE4"/>
    <w:rsid w:val="00C576BE"/>
    <w:rsid w:val="00C87E5D"/>
    <w:rsid w:val="00CC421D"/>
    <w:rsid w:val="00CF7878"/>
    <w:rsid w:val="00D16F81"/>
    <w:rsid w:val="00D37259"/>
    <w:rsid w:val="00D84C2B"/>
    <w:rsid w:val="00D929CE"/>
    <w:rsid w:val="00DB3AD8"/>
    <w:rsid w:val="00DC2B62"/>
    <w:rsid w:val="00DE324F"/>
    <w:rsid w:val="00DF6B02"/>
    <w:rsid w:val="00E60E13"/>
    <w:rsid w:val="00E75097"/>
    <w:rsid w:val="00E77703"/>
    <w:rsid w:val="00E8383E"/>
    <w:rsid w:val="00EC1DD7"/>
    <w:rsid w:val="00EC6E33"/>
    <w:rsid w:val="00EE26C9"/>
    <w:rsid w:val="00EE5DDA"/>
    <w:rsid w:val="00EF72CD"/>
    <w:rsid w:val="00F553B9"/>
    <w:rsid w:val="00F65C44"/>
    <w:rsid w:val="00F75303"/>
    <w:rsid w:val="00F77EC5"/>
    <w:rsid w:val="00FB0264"/>
    <w:rsid w:val="00FB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F2E0CA"/>
  <w15:docId w15:val="{8EB45B75-57E8-4BA4-AA56-514620362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127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59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C59F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C59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C59F4"/>
    <w:rPr>
      <w:sz w:val="18"/>
      <w:szCs w:val="18"/>
    </w:rPr>
  </w:style>
  <w:style w:type="table" w:styleId="a7">
    <w:name w:val="Table Grid"/>
    <w:basedOn w:val="a1"/>
    <w:uiPriority w:val="39"/>
    <w:rsid w:val="00177F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段"/>
    <w:link w:val="Char"/>
    <w:qFormat/>
    <w:rsid w:val="00EF72CD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noProof/>
      <w:kern w:val="0"/>
      <w:szCs w:val="20"/>
    </w:rPr>
  </w:style>
  <w:style w:type="character" w:customStyle="1" w:styleId="Char">
    <w:name w:val="段 Char"/>
    <w:link w:val="a8"/>
    <w:qFormat/>
    <w:rsid w:val="000B28AB"/>
    <w:rPr>
      <w:rFonts w:ascii="宋体" w:eastAsia="宋体" w:hAnsi="Times New Roman" w:cs="Times New Roman"/>
      <w:noProof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225</Words>
  <Characters>1285</Characters>
  <Application>Microsoft Office Word</Application>
  <DocSecurity>0</DocSecurity>
  <Lines>10</Lines>
  <Paragraphs>3</Paragraphs>
  <ScaleCrop>false</ScaleCrop>
  <Company>Organization</Company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Administrator</cp:lastModifiedBy>
  <cp:revision>28</cp:revision>
  <dcterms:created xsi:type="dcterms:W3CDTF">2024-09-08T10:18:00Z</dcterms:created>
  <dcterms:modified xsi:type="dcterms:W3CDTF">2024-09-09T06:33:00Z</dcterms:modified>
</cp:coreProperties>
</file>