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方正黑体简体" w:cs="仿宋_GB2312"/>
          <w:sz w:val="28"/>
          <w:szCs w:val="36"/>
          <w:lang w:eastAsia="zh-CN"/>
        </w:rPr>
      </w:pPr>
      <w:bookmarkStart w:id="1" w:name="_GoBack"/>
      <w:bookmarkEnd w:id="1"/>
    </w:p>
    <w:p>
      <w:pPr>
        <w:jc w:val="left"/>
        <w:rPr>
          <w:rFonts w:hint="eastAsia" w:ascii="Times New Roman" w:hAnsi="Times New Roman"/>
          <w:sz w:val="32"/>
          <w:szCs w:val="32"/>
          <w:lang w:eastAsia="zh-CN"/>
        </w:rPr>
      </w:pPr>
    </w:p>
    <w:p>
      <w:pPr>
        <w:jc w:val="left"/>
        <w:rPr>
          <w:rFonts w:hint="eastAsia" w:ascii="Times New Roman" w:hAnsi="Times New Roman"/>
          <w:sz w:val="36"/>
          <w:szCs w:val="36"/>
          <w:lang w:eastAsia="zh-CN"/>
        </w:rPr>
      </w:pPr>
    </w:p>
    <w:p>
      <w:pPr>
        <w:jc w:val="center"/>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项目绩效自评报告</w:t>
      </w:r>
    </w:p>
    <w:p>
      <w:pPr>
        <w:jc w:val="center"/>
        <w:rPr>
          <w:rFonts w:hint="eastAsia" w:ascii="Times New Roman" w:hAnsi="Times New Roman" w:eastAsia="方正小标宋简体" w:cs="方正小标宋简体"/>
          <w:sz w:val="44"/>
          <w:szCs w:val="44"/>
          <w:lang w:eastAsia="zh-CN"/>
        </w:rPr>
      </w:pPr>
    </w:p>
    <w:p>
      <w:pPr>
        <w:jc w:val="left"/>
        <w:rPr>
          <w:rFonts w:hint="eastAsia" w:ascii="Times New Roman" w:hAnsi="Times New Roman"/>
          <w:sz w:val="32"/>
          <w:szCs w:val="32"/>
        </w:rPr>
      </w:pPr>
    </w:p>
    <w:p>
      <w:pPr>
        <w:jc w:val="left"/>
        <w:rPr>
          <w:rFonts w:hint="eastAsia" w:ascii="Times New Roman" w:hAnsi="Times New Roman"/>
          <w:sz w:val="32"/>
          <w:szCs w:val="32"/>
        </w:rPr>
      </w:pPr>
    </w:p>
    <w:p>
      <w:pPr>
        <w:jc w:val="left"/>
        <w:rPr>
          <w:rFonts w:hint="eastAsia" w:ascii="Times New Roman" w:hAnsi="Times New Roman"/>
          <w:sz w:val="32"/>
          <w:szCs w:val="32"/>
        </w:rPr>
      </w:pPr>
    </w:p>
    <w:p>
      <w:pPr>
        <w:jc w:val="left"/>
        <w:rPr>
          <w:rFonts w:hint="eastAsia" w:ascii="Times New Roman" w:hAnsi="Times New Roman"/>
          <w:sz w:val="32"/>
          <w:szCs w:val="32"/>
        </w:rPr>
      </w:pPr>
    </w:p>
    <w:p>
      <w:pPr>
        <w:jc w:val="left"/>
        <w:rPr>
          <w:rFonts w:hint="eastAsia" w:ascii="Times New Roman" w:hAnsi="Times New Roman"/>
          <w:sz w:val="32"/>
          <w:szCs w:val="32"/>
        </w:rPr>
      </w:pPr>
    </w:p>
    <w:p>
      <w:pPr>
        <w:jc w:val="left"/>
        <w:rPr>
          <w:rFonts w:hint="eastAsia" w:ascii="Times New Roman" w:hAnsi="Times New Roman"/>
          <w:sz w:val="32"/>
          <w:szCs w:val="32"/>
        </w:rPr>
      </w:pPr>
    </w:p>
    <w:p>
      <w:pPr>
        <w:jc w:val="left"/>
        <w:rPr>
          <w:rFonts w:hint="eastAsia" w:ascii="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Times New Roman" w:hAnsi="Times New Roman"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所属重点领域名称：重要物资费用补贴</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项目名称：</w:t>
      </w:r>
      <w:r>
        <w:rPr>
          <w:rFonts w:hint="eastAsia" w:ascii="Times New Roman" w:hAnsi="Times New Roman" w:eastAsia="仿宋_GB2312" w:cs="仿宋_GB2312"/>
          <w:sz w:val="32"/>
          <w:szCs w:val="32"/>
          <w:lang w:eastAsia="zh-CN"/>
        </w:rPr>
        <w:t>冻肉、生猪、化肥</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市</w:t>
      </w:r>
      <w:r>
        <w:rPr>
          <w:rFonts w:hint="eastAsia" w:ascii="Times New Roman" w:hAnsi="Times New Roman" w:eastAsia="仿宋_GB2312" w:cs="仿宋_GB2312"/>
          <w:sz w:val="32"/>
          <w:szCs w:val="32"/>
        </w:rPr>
        <w:t>级项目主管部门：（公章）</w:t>
      </w:r>
      <w:r>
        <w:rPr>
          <w:rFonts w:hint="eastAsia" w:ascii="Times New Roman" w:hAnsi="Times New Roman" w:eastAsia="仿宋_GB2312" w:cs="仿宋_GB2312"/>
          <w:sz w:val="32"/>
          <w:szCs w:val="32"/>
          <w:lang w:eastAsia="zh-CN"/>
        </w:rPr>
        <w:t>汕头市发展和改革局</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填报人姓名：</w:t>
      </w:r>
      <w:r>
        <w:rPr>
          <w:rFonts w:hint="eastAsia" w:ascii="Times New Roman" w:hAnsi="Times New Roman" w:eastAsia="仿宋_GB2312" w:cs="仿宋_GB2312"/>
          <w:sz w:val="32"/>
          <w:szCs w:val="32"/>
          <w:lang w:eastAsia="zh-CN"/>
        </w:rPr>
        <w:t>许文冰</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联系电话：</w:t>
      </w:r>
      <w:r>
        <w:rPr>
          <w:rFonts w:hint="default" w:ascii="Times New Roman" w:hAnsi="Times New Roman" w:eastAsia="仿宋_GB2312" w:cs="仿宋_GB2312"/>
          <w:sz w:val="32"/>
          <w:szCs w:val="32"/>
          <w:lang w:val="en-US"/>
        </w:rPr>
        <w:t>88485485</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填报日期：</w:t>
      </w:r>
      <w:r>
        <w:rPr>
          <w:rFonts w:hint="eastAsia" w:ascii="Times New Roman" w:hAnsi="Times New Roman" w:eastAsia="仿宋_GB2312" w:cs="仿宋_GB2312"/>
          <w:sz w:val="32"/>
          <w:szCs w:val="32"/>
          <w:lang w:val="en-US" w:eastAsia="zh-CN"/>
        </w:rPr>
        <w:t>2024年8月8日</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黑体" w:cs="黑体"/>
          <w:sz w:val="32"/>
          <w:szCs w:val="32"/>
          <w:lang w:val="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lang w:val="zh-CN"/>
        </w:rPr>
      </w:pPr>
      <w:r>
        <w:rPr>
          <w:rFonts w:hint="eastAsia" w:ascii="Times New Roman" w:hAnsi="Times New Roman" w:eastAsia="黑体" w:cs="黑体"/>
          <w:sz w:val="32"/>
          <w:szCs w:val="32"/>
          <w:lang w:val="zh-CN"/>
        </w:rPr>
        <w:t>一、基本情况</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ascii="Times New Roman" w:hAnsi="Times New Roman" w:eastAsia="仿宋_GB2312"/>
          <w:color w:val="000000"/>
          <w:sz w:val="32"/>
          <w:szCs w:val="32"/>
        </w:rPr>
      </w:pPr>
      <w:bookmarkStart w:id="0" w:name="OLE_LINK1"/>
      <w:r>
        <w:rPr>
          <w:rFonts w:hint="eastAsia" w:ascii="Times New Roman" w:hAnsi="Times New Roman" w:eastAsia="仿宋_GB2312"/>
          <w:color w:val="000000"/>
          <w:sz w:val="32"/>
          <w:szCs w:val="32"/>
        </w:rPr>
        <w:t>根据《中共汕头市市委办公室 汕头市政府办公室关于调整汕头市发展和改革局职责机构编制的通知》要求，2019年新一轮机构改革，原来由市商务部门负责的猪肉和化肥储备移交市发展改革局统一储备管理。重要物资储备包括：</w:t>
      </w:r>
      <w:r>
        <w:rPr>
          <w:rFonts w:hint="eastAsia" w:ascii="Times New Roman" w:hAnsi="Times New Roman" w:eastAsia="仿宋_GB2312"/>
          <w:color w:val="000000"/>
          <w:sz w:val="32"/>
          <w:szCs w:val="32"/>
          <w:lang w:eastAsia="zh-CN"/>
        </w:rPr>
        <w:t>冻</w:t>
      </w:r>
      <w:r>
        <w:rPr>
          <w:rFonts w:hint="eastAsia" w:ascii="Times New Roman" w:hAnsi="Times New Roman" w:eastAsia="仿宋_GB2312"/>
          <w:color w:val="000000"/>
          <w:sz w:val="32"/>
          <w:szCs w:val="32"/>
        </w:rPr>
        <w:t>猪肉、</w:t>
      </w:r>
      <w:r>
        <w:rPr>
          <w:rFonts w:hint="eastAsia" w:ascii="Times New Roman" w:hAnsi="Times New Roman" w:eastAsia="仿宋_GB2312"/>
          <w:color w:val="000000"/>
          <w:sz w:val="32"/>
          <w:szCs w:val="32"/>
          <w:lang w:eastAsia="zh-CN"/>
        </w:rPr>
        <w:t>生猪和</w:t>
      </w:r>
      <w:r>
        <w:rPr>
          <w:rFonts w:hint="eastAsia" w:ascii="Times New Roman" w:hAnsi="Times New Roman" w:eastAsia="仿宋_GB2312"/>
          <w:color w:val="000000"/>
          <w:sz w:val="32"/>
          <w:szCs w:val="32"/>
        </w:rPr>
        <w:t>化肥等，均采取由企业结合生产经营代储的模式。</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猪肉储备：2019年末省下达我市冻猪肉储备计划*吨，其中市级*吨。市级冻猪肉由汕头市盈泽科贸有限公司代储。</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生猪储备：全市884吨，其中市级生猪储备360吨。市级生猪储备由广东德兴食品股份有限公司、汕头市顺兴种养有限公司代储。</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化肥储备：全市化肥储备2400吨，由汕头市供销集团农资公司、汕头市农资总公司代储。</w:t>
      </w:r>
    </w:p>
    <w:bookmarkEnd w:id="0"/>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eastAsia" w:ascii="Times New Roman" w:hAnsi="Times New Roman" w:eastAsia="黑体" w:cs="黑体"/>
          <w:sz w:val="32"/>
          <w:szCs w:val="32"/>
          <w:lang w:val="zh-CN"/>
        </w:rPr>
      </w:pPr>
      <w:r>
        <w:rPr>
          <w:rFonts w:hint="eastAsia" w:ascii="Times New Roman" w:hAnsi="Times New Roman" w:eastAsia="黑体" w:cs="黑体"/>
          <w:sz w:val="32"/>
          <w:szCs w:val="32"/>
          <w:lang w:val="zh-CN"/>
        </w:rPr>
        <w:t>二、自评情况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_GB2312" w:cs="楷体_GB2312"/>
          <w:sz w:val="32"/>
          <w:szCs w:val="32"/>
          <w:lang w:val="zh-CN"/>
        </w:rPr>
      </w:pPr>
      <w:r>
        <w:rPr>
          <w:rFonts w:hint="eastAsia" w:ascii="Times New Roman" w:hAnsi="Times New Roman" w:eastAsia="楷体_GB2312" w:cs="楷体_GB2312"/>
          <w:sz w:val="32"/>
          <w:szCs w:val="32"/>
          <w:lang w:val="zh-CN"/>
        </w:rPr>
        <w:t>（一）自评结论</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对照财政项目绩效自评指标评分表，生猪、冻肉和化肥自评分数为100分。具体各项权值得分：过程20分；产出40分；效益40。具体指标见《项目绩效自评指标评分表》。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_GB2312" w:cs="楷体_GB2312"/>
          <w:sz w:val="32"/>
          <w:szCs w:val="32"/>
          <w:lang w:val="zh-CN"/>
        </w:rPr>
      </w:pPr>
      <w:r>
        <w:rPr>
          <w:rFonts w:hint="eastAsia" w:ascii="Times New Roman" w:hAnsi="Times New Roman" w:eastAsia="楷体_GB2312" w:cs="楷体_GB2312"/>
          <w:sz w:val="32"/>
          <w:szCs w:val="32"/>
          <w:lang w:val="zh-CN"/>
        </w:rPr>
        <w:t>（二）项目资金使用绩效</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cs="仿宋_GB2312"/>
          <w:sz w:val="32"/>
          <w:szCs w:val="32"/>
          <w:lang w:val="zh-CN"/>
        </w:rPr>
        <w:t>1.项目资金支出情况。</w:t>
      </w:r>
      <w:r>
        <w:rPr>
          <w:rFonts w:hint="eastAsia" w:ascii="Times New Roman" w:hAnsi="Times New Roman" w:eastAsia="仿宋_GB2312" w:cs="仿宋_GB2312"/>
          <w:sz w:val="32"/>
          <w:szCs w:val="32"/>
          <w:lang w:eastAsia="zh-CN"/>
        </w:rPr>
        <w:t>冻肉、生猪、化肥</w:t>
      </w:r>
      <w:r>
        <w:rPr>
          <w:rFonts w:hint="eastAsia" w:ascii="Times New Roman" w:hAnsi="Times New Roman" w:eastAsia="仿宋_GB2312"/>
          <w:sz w:val="32"/>
          <w:szCs w:val="32"/>
          <w:lang w:val="en-US" w:eastAsia="zh-CN"/>
        </w:rPr>
        <w:t>项目</w:t>
      </w:r>
      <w:r>
        <w:rPr>
          <w:rFonts w:hint="eastAsia" w:ascii="Times New Roman" w:hAnsi="Times New Roman" w:eastAsia="仿宋_GB2312"/>
          <w:sz w:val="32"/>
          <w:szCs w:val="32"/>
        </w:rPr>
        <w:t>预算执行规范，资金管理、费用标准、支付符合有关制度规定，</w:t>
      </w:r>
      <w:r>
        <w:rPr>
          <w:rFonts w:hint="eastAsia" w:ascii="Times New Roman" w:hAnsi="Times New Roman" w:eastAsia="仿宋_GB2312"/>
          <w:sz w:val="32"/>
          <w:szCs w:val="32"/>
          <w:lang w:eastAsia="zh-CN"/>
        </w:rPr>
        <w:t>不存在</w:t>
      </w:r>
      <w:r>
        <w:rPr>
          <w:rFonts w:hint="eastAsia" w:ascii="Times New Roman" w:hAnsi="Times New Roman" w:eastAsia="仿宋_GB2312"/>
          <w:sz w:val="32"/>
          <w:szCs w:val="32"/>
        </w:rPr>
        <w:t>超范围、超标准支出，虚列支出，截留、挤占、挪用资金的</w:t>
      </w:r>
      <w:r>
        <w:rPr>
          <w:rFonts w:hint="eastAsia" w:ascii="Times New Roman" w:hAnsi="Times New Roman" w:eastAsia="仿宋_GB2312"/>
          <w:sz w:val="32"/>
          <w:szCs w:val="32"/>
          <w:lang w:eastAsia="zh-CN"/>
        </w:rPr>
        <w:t>情况。</w:t>
      </w:r>
    </w:p>
    <w:p>
      <w:pPr>
        <w:pStyle w:val="9"/>
        <w:keepNext w:val="0"/>
        <w:keepLines w:val="0"/>
        <w:pageBreakBefore w:val="0"/>
        <w:widowControl w:val="0"/>
        <w:kinsoku/>
        <w:wordWrap/>
        <w:overflowPunct/>
        <w:topLinePunct w:val="0"/>
        <w:bidi w:val="0"/>
        <w:spacing w:line="600" w:lineRule="exact"/>
        <w:ind w:firstLine="480" w:firstLineChars="15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仿宋_GB2312"/>
          <w:sz w:val="32"/>
          <w:szCs w:val="32"/>
          <w:lang w:val="zh-CN"/>
        </w:rPr>
        <w:t>2.项目资金完成绩效目标情况。</w:t>
      </w:r>
      <w:r>
        <w:rPr>
          <w:rFonts w:hint="eastAsia" w:ascii="Times New Roman" w:hAnsi="Times New Roman" w:eastAsia="仿宋_GB2312"/>
          <w:color w:val="000000"/>
          <w:sz w:val="32"/>
          <w:szCs w:val="32"/>
        </w:rPr>
        <w:t>冻猪肉根据省下达的储备规模落实，生猪、化肥储备按职能划转时移交过来的储备规模落实，由市储备粮食和物资有限公司选择符合条件的企业代储，代储企业结合经营自主采购、轮换，职能部门按规定进行日常检查，数量等条件符合要求给予一定的费用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FF0000"/>
          <w:sz w:val="32"/>
          <w:szCs w:val="32"/>
          <w:lang w:val="en-US" w:eastAsia="zh-CN"/>
        </w:rPr>
      </w:pPr>
      <w:r>
        <w:rPr>
          <w:rFonts w:hint="eastAsia" w:ascii="Times New Roman" w:hAnsi="Times New Roman" w:eastAsia="仿宋_GB2312" w:cs="仿宋_GB2312"/>
          <w:color w:val="auto"/>
          <w:sz w:val="32"/>
          <w:szCs w:val="32"/>
          <w:lang w:val="zh-CN"/>
        </w:rPr>
        <w:t>3.项目资金分用途使用绩效。</w:t>
      </w:r>
      <w:r>
        <w:rPr>
          <w:rFonts w:hint="eastAsia" w:ascii="Times New Roman" w:hAnsi="Times New Roman" w:eastAsia="仿宋_GB2312" w:cs="仿宋_GB2312"/>
          <w:color w:val="auto"/>
          <w:sz w:val="32"/>
          <w:szCs w:val="32"/>
          <w:lang w:val="en-US" w:eastAsia="zh-CN"/>
        </w:rPr>
        <w:t>2023年</w:t>
      </w:r>
      <w:r>
        <w:rPr>
          <w:rFonts w:hint="eastAsia" w:ascii="Times New Roman" w:hAnsi="Times New Roman" w:eastAsia="仿宋_GB2312" w:cs="仿宋_GB2312"/>
          <w:color w:val="auto"/>
          <w:sz w:val="32"/>
          <w:szCs w:val="32"/>
          <w:lang w:val="zh-CN"/>
        </w:rPr>
        <w:t>市级冻猪肉已完成省下达</w:t>
      </w:r>
      <w:r>
        <w:rPr>
          <w:rFonts w:hint="eastAsia" w:ascii="Times New Roman" w:hAnsi="Times New Roman" w:eastAsia="仿宋_GB2312"/>
          <w:color w:val="000000"/>
          <w:sz w:val="32"/>
          <w:szCs w:val="32"/>
        </w:rPr>
        <w:t>储备计划*吨</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2023年</w:t>
      </w:r>
      <w:r>
        <w:rPr>
          <w:rFonts w:hint="eastAsia" w:ascii="Times New Roman" w:hAnsi="Times New Roman" w:eastAsia="仿宋_GB2312"/>
          <w:color w:val="000000"/>
          <w:sz w:val="32"/>
          <w:szCs w:val="32"/>
          <w:lang w:eastAsia="zh-CN"/>
        </w:rPr>
        <w:t>市级生猪完成储备计划</w:t>
      </w:r>
      <w:r>
        <w:rPr>
          <w:rFonts w:hint="eastAsia" w:ascii="Times New Roman" w:hAnsi="Times New Roman" w:eastAsia="仿宋_GB2312"/>
          <w:color w:val="000000"/>
          <w:sz w:val="32"/>
          <w:szCs w:val="32"/>
        </w:rPr>
        <w:t>360吨</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2023年</w:t>
      </w:r>
      <w:r>
        <w:rPr>
          <w:rFonts w:hint="eastAsia" w:ascii="Times New Roman" w:hAnsi="Times New Roman" w:eastAsia="仿宋_GB2312"/>
          <w:color w:val="000000"/>
          <w:sz w:val="32"/>
          <w:szCs w:val="32"/>
          <w:lang w:eastAsia="zh-CN"/>
        </w:rPr>
        <w:t>市级化肥完成储备计划</w:t>
      </w:r>
      <w:r>
        <w:rPr>
          <w:rFonts w:hint="eastAsia" w:ascii="Times New Roman" w:hAnsi="Times New Roman" w:eastAsia="仿宋_GB2312"/>
          <w:color w:val="000000"/>
          <w:sz w:val="32"/>
          <w:szCs w:val="32"/>
          <w:lang w:val="en-US" w:eastAsia="zh-CN"/>
        </w:rPr>
        <w:t>2400</w:t>
      </w:r>
      <w:r>
        <w:rPr>
          <w:rFonts w:hint="eastAsia" w:ascii="Times New Roman" w:hAnsi="Times New Roman" w:eastAsia="仿宋_GB2312"/>
          <w:color w:val="000000"/>
          <w:sz w:val="32"/>
          <w:szCs w:val="32"/>
        </w:rPr>
        <w:t>吨</w:t>
      </w:r>
      <w:r>
        <w:rPr>
          <w:rFonts w:hint="eastAsia" w:ascii="Times New Roman" w:hAnsi="Times New Roman" w:eastAsia="仿宋_GB2312"/>
          <w:color w:val="000000"/>
          <w:sz w:val="32"/>
          <w:szCs w:val="32"/>
          <w:lang w:eastAsia="zh-CN"/>
        </w:rPr>
        <w:t>。</w:t>
      </w:r>
    </w:p>
    <w:p>
      <w:pPr>
        <w:keepNext w:val="0"/>
        <w:keepLines w:val="0"/>
        <w:pageBreakBefore w:val="0"/>
        <w:widowControl w:val="0"/>
        <w:kinsoku/>
        <w:wordWrap/>
        <w:overflowPunct/>
        <w:topLinePunct w:val="0"/>
        <w:bidi w:val="0"/>
        <w:spacing w:line="600" w:lineRule="exac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bidi w:val="0"/>
        <w:spacing w:line="600" w:lineRule="exact"/>
        <w:textAlignment w:val="auto"/>
        <w:rPr>
          <w:rFonts w:hint="eastAsia" w:ascii="Times New Roman" w:hAnsi="Times New Roman"/>
        </w:rPr>
      </w:pPr>
    </w:p>
    <w:sectPr>
      <w:footerReference r:id="rId3" w:type="default"/>
      <w:pgSz w:w="11906" w:h="16838"/>
      <w:pgMar w:top="2098" w:right="1587" w:bottom="187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zODA4MjlmZGYzZGU2ZGFjNjc2MWM1YTg3YzlkMWMifQ=="/>
  </w:docVars>
  <w:rsids>
    <w:rsidRoot w:val="23507A97"/>
    <w:rsid w:val="134F498C"/>
    <w:rsid w:val="1C43416E"/>
    <w:rsid w:val="23507A97"/>
    <w:rsid w:val="23925643"/>
    <w:rsid w:val="34BA7A7E"/>
    <w:rsid w:val="406C27D9"/>
    <w:rsid w:val="5894799D"/>
    <w:rsid w:val="666D58D0"/>
    <w:rsid w:val="67D115D2"/>
    <w:rsid w:val="739B7B09"/>
    <w:rsid w:val="73FF0978"/>
    <w:rsid w:val="ADAEE2C3"/>
    <w:rsid w:val="EB9F2D81"/>
    <w:rsid w:val="FFB31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widowControl w:val="0"/>
      <w:spacing w:before="100" w:beforeAutospacing="1" w:after="120"/>
      <w:ind w:firstLine="420" w:firstLineChars="100"/>
      <w:jc w:val="both"/>
    </w:pPr>
    <w:rPr>
      <w:rFonts w:ascii="Times New Roman" w:hAnsi="Times New Roman" w:eastAsia="宋体" w:cs="Times New Roman"/>
      <w:kern w:val="2"/>
      <w:sz w:val="21"/>
      <w:szCs w:val="21"/>
      <w:lang w:val="en-US" w:eastAsia="zh-CN" w:bidi="ar-SA"/>
    </w:rPr>
  </w:style>
  <w:style w:type="paragraph" w:styleId="3">
    <w:name w:val="Body Text"/>
    <w:basedOn w:val="1"/>
    <w:next w:val="4"/>
    <w:unhideWhenUsed/>
    <w:qFormat/>
    <w:uiPriority w:val="99"/>
    <w:pPr>
      <w:widowControl/>
      <w:spacing w:after="120" w:line="276" w:lineRule="auto"/>
      <w:jc w:val="left"/>
    </w:pPr>
    <w:rPr>
      <w:rFonts w:ascii="微软雅黑" w:hAnsi="微软雅黑" w:eastAsia="微软雅黑"/>
      <w:kern w:val="0"/>
      <w:sz w:val="22"/>
      <w:lang w:eastAsia="en-US"/>
    </w:rPr>
  </w:style>
  <w:style w:type="paragraph" w:styleId="4">
    <w:name w:val="Title"/>
    <w:basedOn w:val="1"/>
    <w:next w:val="1"/>
    <w:qFormat/>
    <w:uiPriority w:val="0"/>
    <w:pPr>
      <w:spacing w:line="600" w:lineRule="exact"/>
      <w:jc w:val="center"/>
      <w:outlineLvl w:val="0"/>
    </w:pPr>
    <w:rPr>
      <w:rFonts w:eastAsia="宋体" w:cs="Arial"/>
      <w:b/>
      <w:bCs/>
      <w:sz w:val="44"/>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736</Words>
  <Characters>781</Characters>
  <Lines>0</Lines>
  <Paragraphs>0</Paragraphs>
  <TotalTime>1</TotalTime>
  <ScaleCrop>false</ScaleCrop>
  <LinksUpToDate>false</LinksUpToDate>
  <CharactersWithSpaces>782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2020-02-15T16:46:00Z</dcterms:created>
  <dc:creator>庄名楷</dc:creator>
  <cp:lastModifiedBy>刘振华</cp:lastModifiedBy>
  <cp:lastPrinted>2024-08-22T10:29:00Z</cp:lastPrinted>
  <dcterms:modified xsi:type="dcterms:W3CDTF">2024-08-23T08:16:26Z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EFCC599C3514D3B4CB007066F00B4867</vt:lpwstr>
  </property>
</Properties>
</file>