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000E8">
      <w:pPr>
        <w:jc w:val="center"/>
        <w:rPr>
          <w:rFonts w:hint="eastAsia" w:ascii="宋体" w:hAnsi="宋体" w:eastAsia="宋体"/>
          <w:b/>
          <w:bCs/>
          <w:sz w:val="44"/>
          <w:szCs w:val="48"/>
        </w:rPr>
      </w:pPr>
      <w:r>
        <w:rPr>
          <w:rFonts w:hint="eastAsia" w:ascii="宋体" w:hAnsi="宋体" w:eastAsia="宋体"/>
          <w:b/>
          <w:bCs/>
          <w:sz w:val="44"/>
          <w:szCs w:val="48"/>
        </w:rPr>
        <w:t>汕头市自然资源局关于开展广东南澳青澳湾</w:t>
      </w:r>
    </w:p>
    <w:p w14:paraId="0A6124B7">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宋体" w:hAnsi="宋体" w:eastAsia="宋体"/>
          <w:b/>
          <w:bCs/>
          <w:sz w:val="44"/>
          <w:szCs w:val="48"/>
        </w:rPr>
      </w:pPr>
      <w:r>
        <w:rPr>
          <w:rFonts w:hint="eastAsia" w:ascii="宋体" w:hAnsi="宋体" w:eastAsia="宋体"/>
          <w:b/>
          <w:bCs/>
          <w:sz w:val="44"/>
          <w:szCs w:val="48"/>
        </w:rPr>
        <w:t>国家海洋公园自然资源确权登记的通告</w:t>
      </w:r>
    </w:p>
    <w:p w14:paraId="671D36EE">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宋体" w:hAnsi="宋体" w:eastAsia="宋体"/>
          <w:b/>
          <w:bCs/>
          <w:sz w:val="44"/>
          <w:szCs w:val="48"/>
        </w:rPr>
      </w:pPr>
    </w:p>
    <w:p w14:paraId="0B54A04D">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仿宋" w:hAnsi="仿宋" w:eastAsia="仿宋"/>
          <w:sz w:val="32"/>
          <w:szCs w:val="36"/>
        </w:rPr>
      </w:pPr>
      <w:r>
        <w:rPr>
          <w:rFonts w:hint="eastAsia" w:ascii="仿宋" w:hAnsi="仿宋" w:eastAsia="仿宋"/>
          <w:sz w:val="32"/>
          <w:szCs w:val="36"/>
        </w:rPr>
        <w:t>根据《自然资源统</w:t>
      </w:r>
      <w:r>
        <w:rPr>
          <w:rFonts w:ascii="仿宋" w:hAnsi="仿宋" w:eastAsia="仿宋"/>
          <w:sz w:val="32"/>
          <w:szCs w:val="36"/>
        </w:rPr>
        <w:t>一确权登记暂行办法》，按照</w:t>
      </w:r>
      <w:r>
        <w:rPr>
          <w:rFonts w:hint="eastAsia" w:ascii="仿宋" w:hAnsi="仿宋" w:eastAsia="仿宋"/>
          <w:sz w:val="32"/>
          <w:szCs w:val="36"/>
        </w:rPr>
        <w:t>《汕头市人民政府关于印发汕头市自然资源统一确权登记总体工作实施方案的通知》（汕府〔</w:t>
      </w:r>
      <w:r>
        <w:rPr>
          <w:rFonts w:ascii="仿宋" w:hAnsi="仿宋" w:eastAsia="仿宋"/>
          <w:sz w:val="32"/>
          <w:szCs w:val="36"/>
        </w:rPr>
        <w:t>2022〕38号）要求，</w:t>
      </w:r>
      <w:r>
        <w:rPr>
          <w:rFonts w:hint="eastAsia" w:ascii="仿宋" w:hAnsi="仿宋" w:eastAsia="仿宋"/>
          <w:sz w:val="32"/>
          <w:szCs w:val="36"/>
        </w:rPr>
        <w:t>汕头市自然资源局</w:t>
      </w:r>
      <w:r>
        <w:rPr>
          <w:rFonts w:ascii="仿宋" w:hAnsi="仿宋" w:eastAsia="仿宋"/>
          <w:sz w:val="32"/>
          <w:szCs w:val="36"/>
        </w:rPr>
        <w:t>拟从本通告发布之日起，按照资源公有、物权法定和统一确权登记的原则，开展</w:t>
      </w:r>
      <w:r>
        <w:rPr>
          <w:rFonts w:hint="eastAsia" w:ascii="仿宋" w:hAnsi="仿宋" w:eastAsia="仿宋"/>
          <w:sz w:val="32"/>
          <w:szCs w:val="36"/>
        </w:rPr>
        <w:t>广东南澳青澳湾国家海洋公园</w:t>
      </w:r>
      <w:r>
        <w:rPr>
          <w:rFonts w:ascii="仿宋" w:hAnsi="仿宋" w:eastAsia="仿宋"/>
          <w:sz w:val="32"/>
          <w:szCs w:val="36"/>
        </w:rPr>
        <w:t>自然资源确权登记工作。现将有关事项通告如下：</w:t>
      </w:r>
    </w:p>
    <w:p w14:paraId="08ED2FA0">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黑体" w:hAnsi="黑体" w:eastAsia="黑体"/>
          <w:sz w:val="32"/>
          <w:szCs w:val="36"/>
        </w:rPr>
      </w:pPr>
      <w:r>
        <w:rPr>
          <w:rFonts w:hint="eastAsia" w:ascii="黑体" w:hAnsi="黑体" w:eastAsia="黑体"/>
          <w:sz w:val="32"/>
          <w:szCs w:val="36"/>
        </w:rPr>
        <w:t>一、工作时间</w:t>
      </w:r>
    </w:p>
    <w:p w14:paraId="31B70F07">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sz w:val="32"/>
          <w:szCs w:val="36"/>
        </w:rPr>
      </w:pPr>
      <w:r>
        <w:rPr>
          <w:rFonts w:ascii="仿宋" w:hAnsi="仿宋" w:eastAsia="仿宋"/>
          <w:sz w:val="32"/>
          <w:szCs w:val="36"/>
        </w:rPr>
        <w:t>自本通告发布之日起</w:t>
      </w:r>
      <w:r>
        <w:rPr>
          <w:rFonts w:hint="eastAsia" w:ascii="仿宋" w:hAnsi="仿宋" w:eastAsia="仿宋"/>
          <w:sz w:val="32"/>
          <w:szCs w:val="36"/>
          <w:lang w:val="en-US" w:eastAsia="zh-CN"/>
        </w:rPr>
        <w:t>六个月</w:t>
      </w:r>
      <w:r>
        <w:rPr>
          <w:rFonts w:ascii="仿宋" w:hAnsi="仿宋" w:eastAsia="仿宋"/>
          <w:sz w:val="32"/>
          <w:szCs w:val="36"/>
        </w:rPr>
        <w:t>。</w:t>
      </w:r>
    </w:p>
    <w:p w14:paraId="2246283A">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黑体" w:hAnsi="黑体" w:eastAsia="黑体"/>
          <w:sz w:val="32"/>
          <w:szCs w:val="36"/>
        </w:rPr>
      </w:pPr>
      <w:r>
        <w:rPr>
          <w:rFonts w:ascii="黑体" w:hAnsi="黑体" w:eastAsia="黑体"/>
          <w:sz w:val="32"/>
          <w:szCs w:val="36"/>
        </w:rPr>
        <w:t>二、工作内容</w:t>
      </w:r>
    </w:p>
    <w:p w14:paraId="202C9E9C">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仿宋" w:hAnsi="仿宋" w:eastAsia="仿宋"/>
          <w:sz w:val="32"/>
          <w:szCs w:val="36"/>
        </w:rPr>
      </w:pPr>
      <w:r>
        <w:rPr>
          <w:rFonts w:hint="eastAsia" w:ascii="仿宋" w:hAnsi="仿宋" w:eastAsia="仿宋"/>
          <w:sz w:val="32"/>
          <w:szCs w:val="36"/>
        </w:rPr>
        <w:t>本次确权登记，重点明确广东南澳青澳湾国家海洋公园登记范围内自然资源的国</w:t>
      </w:r>
      <w:r>
        <w:rPr>
          <w:rFonts w:ascii="仿宋" w:hAnsi="仿宋" w:eastAsia="仿宋"/>
          <w:sz w:val="32"/>
          <w:szCs w:val="36"/>
        </w:rPr>
        <w:t>家所有权，记载登记范围内各类自然资源的数量、质量、种类、分布等自然状况。</w:t>
      </w:r>
    </w:p>
    <w:p w14:paraId="14C3F13B">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仿宋" w:hAnsi="仿宋" w:eastAsia="仿宋"/>
          <w:sz w:val="32"/>
          <w:szCs w:val="36"/>
        </w:rPr>
      </w:pPr>
      <w:r>
        <w:rPr>
          <w:rFonts w:hint="eastAsia" w:ascii="仿宋" w:hAnsi="仿宋" w:eastAsia="仿宋"/>
          <w:sz w:val="32"/>
          <w:szCs w:val="36"/>
        </w:rPr>
        <w:t>本次登记范围涉及汕头市南澳县</w:t>
      </w:r>
      <w:r>
        <w:rPr>
          <w:rFonts w:ascii="仿宋" w:hAnsi="仿宋" w:eastAsia="仿宋"/>
          <w:sz w:val="32"/>
          <w:szCs w:val="36"/>
        </w:rPr>
        <w:t>。</w:t>
      </w:r>
    </w:p>
    <w:p w14:paraId="72F90C49">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黑体" w:hAnsi="黑体" w:eastAsia="黑体"/>
          <w:sz w:val="32"/>
          <w:szCs w:val="36"/>
        </w:rPr>
      </w:pPr>
      <w:r>
        <w:rPr>
          <w:rFonts w:hint="eastAsia" w:ascii="黑体" w:hAnsi="黑体" w:eastAsia="黑体"/>
          <w:sz w:val="32"/>
          <w:szCs w:val="36"/>
        </w:rPr>
        <w:t>三、其他事项</w:t>
      </w:r>
    </w:p>
    <w:p w14:paraId="267ED935">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仿宋" w:hAnsi="仿宋" w:eastAsia="仿宋"/>
          <w:sz w:val="32"/>
          <w:szCs w:val="36"/>
        </w:rPr>
      </w:pPr>
      <w:r>
        <w:rPr>
          <w:rFonts w:hint="eastAsia" w:ascii="仿宋" w:hAnsi="仿宋" w:eastAsia="仿宋"/>
          <w:sz w:val="32"/>
          <w:szCs w:val="36"/>
        </w:rPr>
        <w:t>广东南澳青澳湾国家海洋公园登记范围涉及的集体土地所有权人、国有土地使用</w:t>
      </w:r>
      <w:r>
        <w:rPr>
          <w:rFonts w:ascii="仿宋" w:hAnsi="仿宋" w:eastAsia="仿宋"/>
          <w:sz w:val="32"/>
          <w:szCs w:val="36"/>
        </w:rPr>
        <w:t>权人等相关主体，应当积极配合做好确权登记相关工作。</w:t>
      </w:r>
    </w:p>
    <w:p w14:paraId="31F28364">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仿宋" w:hAnsi="仿宋" w:eastAsia="仿宋"/>
          <w:sz w:val="32"/>
          <w:szCs w:val="36"/>
        </w:rPr>
      </w:pPr>
      <w:r>
        <w:rPr>
          <w:rFonts w:hint="eastAsia" w:ascii="仿宋" w:hAnsi="仿宋" w:eastAsia="仿宋"/>
          <w:sz w:val="32"/>
          <w:szCs w:val="36"/>
        </w:rPr>
        <w:t>特此通告</w:t>
      </w:r>
      <w:r>
        <w:rPr>
          <w:rFonts w:ascii="仿宋" w:hAnsi="仿宋" w:eastAsia="仿宋"/>
          <w:sz w:val="32"/>
          <w:szCs w:val="36"/>
        </w:rPr>
        <w:t>。</w:t>
      </w:r>
    </w:p>
    <w:p w14:paraId="657817D5">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right"/>
        <w:textAlignment w:val="auto"/>
        <w:rPr>
          <w:rFonts w:ascii="仿宋" w:hAnsi="仿宋" w:eastAsia="仿宋"/>
          <w:sz w:val="32"/>
          <w:szCs w:val="36"/>
        </w:rPr>
      </w:pPr>
      <w:r>
        <w:rPr>
          <w:rFonts w:hint="eastAsia" w:ascii="仿宋" w:hAnsi="仿宋" w:eastAsia="仿宋"/>
          <w:sz w:val="32"/>
          <w:szCs w:val="36"/>
        </w:rPr>
        <w:t xml:space="preserve">汕头市自然资源局 </w:t>
      </w:r>
    </w:p>
    <w:p w14:paraId="6452F4F5">
      <w:pPr>
        <w:keepNext w:val="0"/>
        <w:keepLines w:val="0"/>
        <w:pageBreakBefore w:val="0"/>
        <w:widowControl w:val="0"/>
        <w:kinsoku/>
        <w:overflowPunct/>
        <w:topLinePunct w:val="0"/>
        <w:autoSpaceDE/>
        <w:autoSpaceDN/>
        <w:bidi w:val="0"/>
        <w:adjustRightInd/>
        <w:snapToGrid/>
        <w:spacing w:line="540" w:lineRule="exact"/>
        <w:ind w:firstLine="640" w:firstLineChars="200"/>
        <w:jc w:val="right"/>
        <w:textAlignment w:val="auto"/>
        <w:rPr>
          <w:rFonts w:hint="default" w:ascii="仿宋" w:hAnsi="仿宋" w:eastAsia="仿宋"/>
          <w:sz w:val="32"/>
          <w:szCs w:val="36"/>
          <w:lang w:val="en-US" w:eastAsia="zh-CN"/>
        </w:rPr>
      </w:pPr>
      <w:r>
        <w:rPr>
          <w:rFonts w:ascii="仿宋" w:hAnsi="仿宋" w:eastAsia="仿宋"/>
          <w:sz w:val="32"/>
          <w:szCs w:val="36"/>
        </w:rPr>
        <w:t>2024年</w:t>
      </w:r>
      <w:r>
        <w:rPr>
          <w:rFonts w:hint="eastAsia" w:ascii="仿宋" w:hAnsi="仿宋" w:eastAsia="仿宋"/>
          <w:sz w:val="32"/>
          <w:szCs w:val="36"/>
          <w:lang w:val="en-US" w:eastAsia="zh-CN"/>
        </w:rPr>
        <w:t>6</w:t>
      </w:r>
      <w:r>
        <w:rPr>
          <w:rFonts w:ascii="仿宋" w:hAnsi="仿宋" w:eastAsia="仿宋"/>
          <w:sz w:val="32"/>
          <w:szCs w:val="36"/>
        </w:rPr>
        <w:t>月</w:t>
      </w:r>
      <w:r>
        <w:rPr>
          <w:rFonts w:hint="eastAsia" w:ascii="仿宋" w:hAnsi="仿宋" w:eastAsia="仿宋"/>
          <w:color w:val="auto"/>
          <w:sz w:val="32"/>
          <w:szCs w:val="36"/>
          <w:lang w:val="en-US" w:eastAsia="zh-CN"/>
        </w:rPr>
        <w:t>4</w:t>
      </w:r>
      <w:r>
        <w:rPr>
          <w:rFonts w:ascii="仿宋" w:hAnsi="仿宋" w:eastAsia="仿宋"/>
          <w:sz w:val="32"/>
          <w:szCs w:val="36"/>
        </w:rPr>
        <w:t>日</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MWY3Mjk0ZjIwMzFmNDFiNzBhNWMxN2E4YTg0NDkifQ=="/>
  </w:docVars>
  <w:rsids>
    <w:rsidRoot w:val="189F4A85"/>
    <w:rsid w:val="0DC932D7"/>
    <w:rsid w:val="18952AD2"/>
    <w:rsid w:val="189F4A85"/>
    <w:rsid w:val="1C765EFF"/>
    <w:rsid w:val="1F264A2D"/>
    <w:rsid w:val="36122D2E"/>
    <w:rsid w:val="3B9F3746"/>
    <w:rsid w:val="3D715E5A"/>
    <w:rsid w:val="6A0112D7"/>
    <w:rsid w:val="6D475533"/>
    <w:rsid w:val="7051264A"/>
    <w:rsid w:val="74E200E2"/>
    <w:rsid w:val="763174AC"/>
    <w:rsid w:val="76A81926"/>
    <w:rsid w:val="777E42E1"/>
    <w:rsid w:val="7AFF4526"/>
    <w:rsid w:val="7E6D5831"/>
    <w:rsid w:val="7F0F1615"/>
    <w:rsid w:val="DF594E4E"/>
    <w:rsid w:val="F5FFDDAF"/>
    <w:rsid w:val="FFFE7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2778</Words>
  <Characters>2839</Characters>
  <Lines>0</Lines>
  <Paragraphs>0</Paragraphs>
  <TotalTime>11</TotalTime>
  <ScaleCrop>false</ScaleCrop>
  <LinksUpToDate>false</LinksUpToDate>
  <CharactersWithSpaces>2851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2022-08-18T22:58:00Z</dcterms:created>
  <dc:creator>HongD</dc:creator>
  <cp:lastModifiedBy>张媛丶Y</cp:lastModifiedBy>
  <dcterms:modified xsi:type="dcterms:W3CDTF">2024-07-26T02:35:54Z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B065DDC81ABA4A51B1BD82743752C820_13</vt:lpwstr>
  </property>
</Properties>
</file>