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tabs>
          <w:tab w:val="left" w:pos="640"/>
        </w:tabs>
        <w:kinsoku/>
        <w:autoSpaceDE/>
        <w:autoSpaceDN/>
        <w:adjustRightInd w:val="0"/>
        <w:snapToGrid w:val="0"/>
        <w:spacing w:beforeLines="0" w:afterLines="0" w:line="580" w:lineRule="exact"/>
        <w:ind w:firstLine="0" w:firstLineChars="0"/>
        <w:jc w:val="both"/>
        <w:textAlignment w:val="auto"/>
        <w:rPr>
          <w:rFonts w:hint="eastAsia" w:ascii="Times New Roman" w:hAnsi="Times New Roman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 w:bidi="ar-SA"/>
        </w:rPr>
        <w:t>首次备案企业申请材料清单</w:t>
      </w:r>
    </w:p>
    <w:p>
      <w:pPr>
        <w:widowControl w:val="0"/>
        <w:numPr>
          <w:ilvl w:val="0"/>
          <w:numId w:val="0"/>
        </w:numPr>
        <w:tabs>
          <w:tab w:val="left" w:pos="640"/>
        </w:tabs>
        <w:kinsoku/>
        <w:autoSpaceDE/>
        <w:autoSpaceDN/>
        <w:adjustRightInd w:val="0"/>
        <w:snapToGrid w:val="0"/>
        <w:spacing w:beforeLines="0" w:afterLines="0" w:line="580" w:lineRule="exact"/>
        <w:ind w:firstLine="0" w:firstLineChars="0"/>
        <w:jc w:val="both"/>
        <w:textAlignment w:val="auto"/>
        <w:rPr>
          <w:rFonts w:hint="eastAsia" w:ascii="Times New Roman" w:hAnsi="Times New Roman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</w:p>
    <w:p>
      <w:pPr>
        <w:widowControl w:val="0"/>
        <w:numPr>
          <w:ilvl w:val="0"/>
          <w:numId w:val="0"/>
        </w:numPr>
        <w:tabs>
          <w:tab w:val="left" w:pos="640"/>
        </w:tabs>
        <w:kinsoku/>
        <w:autoSpaceDE/>
        <w:autoSpaceDN/>
        <w:adjustRightInd w:val="0"/>
        <w:snapToGrid w:val="0"/>
        <w:spacing w:beforeLines="0" w:afterLines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《广东省职业技能等级认定机构备案申请表</w:t>
      </w:r>
      <w:r>
        <w:rPr>
          <w:rFonts w:hint="eastAsia" w:ascii="Times New Roman" w:hAnsi="Times New Roman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用人单位</w:t>
      </w:r>
      <w:r>
        <w:rPr>
          <w:rFonts w:hint="eastAsia" w:ascii="Times New Roman" w:hAnsi="Times New Roman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》</w:t>
      </w:r>
      <w:r>
        <w:rPr>
          <w:rFonts w:hint="eastAsia" w:ascii="Times New Roman" w:hAnsi="Times New Roman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企业在监管系统填完基本资料后下载申请表，打印盖章后扫描上传</w:t>
      </w:r>
      <w:r>
        <w:rPr>
          <w:rFonts w:hint="eastAsia" w:ascii="Times New Roman" w:hAnsi="Times New Roman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640"/>
        </w:tabs>
        <w:kinsoku/>
        <w:autoSpaceDE/>
        <w:autoSpaceDN/>
        <w:adjustRightInd w:val="0"/>
        <w:snapToGrid w:val="0"/>
        <w:spacing w:beforeLines="0" w:afterLines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Times New Roman" w:hAnsi="Times New Roman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企业所申请职业</w:t>
      </w:r>
      <w:r>
        <w:rPr>
          <w:rFonts w:hint="eastAsia" w:ascii="Times New Roman" w:hAnsi="Times New Roman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工种</w:t>
      </w:r>
      <w:r>
        <w:rPr>
          <w:rFonts w:hint="eastAsia" w:ascii="Times New Roman" w:hAnsi="Times New Roman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开展认定工作的场地、 设施设备、视频监控设备清单</w:t>
      </w:r>
      <w:r>
        <w:rPr>
          <w:rFonts w:hint="eastAsia" w:ascii="Times New Roman" w:hAnsi="Times New Roman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（格式附后）</w:t>
      </w:r>
      <w:r>
        <w:rPr>
          <w:rFonts w:hint="default" w:ascii="Times New Roman" w:hAnsi="Times New Roman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。如场地非企业自有，还需提供租赁协议等佐证材料</w:t>
      </w:r>
      <w:r>
        <w:rPr>
          <w:rFonts w:hint="eastAsia" w:ascii="Times New Roman" w:hAnsi="Times New Roman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以上材料盖章扫描后打包上传</w:t>
      </w:r>
      <w:r>
        <w:rPr>
          <w:rFonts w:hint="eastAsia" w:ascii="Times New Roman" w:hAnsi="Times New Roman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widowControl w:val="0"/>
        <w:numPr>
          <w:ilvl w:val="0"/>
          <w:numId w:val="0"/>
        </w:numPr>
        <w:tabs>
          <w:tab w:val="left" w:pos="640"/>
        </w:tabs>
        <w:kinsoku/>
        <w:autoSpaceDE/>
        <w:autoSpaceDN/>
        <w:adjustRightInd w:val="0"/>
        <w:snapToGrid w:val="0"/>
        <w:spacing w:beforeLines="0" w:afterLines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三、企业拟建立的内部考评人员、内部督导人员队伍名单（直接在监管系统内填报信息）。</w:t>
      </w:r>
    </w:p>
    <w:p>
      <w:pPr>
        <w:widowControl w:val="0"/>
        <w:numPr>
          <w:ilvl w:val="0"/>
          <w:numId w:val="0"/>
        </w:numPr>
        <w:tabs>
          <w:tab w:val="left" w:pos="640"/>
        </w:tabs>
        <w:kinsoku/>
        <w:autoSpaceDE/>
        <w:autoSpaceDN/>
        <w:adjustRightInd w:val="0"/>
        <w:snapToGrid w:val="0"/>
        <w:spacing w:beforeLines="0" w:afterLines="0"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snapToGrid/>
          <w:color w:val="000000"/>
          <w:kern w:val="2"/>
          <w:sz w:val="32"/>
          <w:szCs w:val="32"/>
          <w:lang w:val="en-US" w:eastAsia="zh-CN" w:bidi="ar-SA"/>
        </w:rPr>
        <w:t>四、企业职业技能等级认定工作方案（需提供盖章扫描件，模板详见附件5）。</w:t>
      </w:r>
    </w:p>
    <w:p>
      <w:pPr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text" w:horzAnchor="page" w:tblpX="1340" w:tblpY="204"/>
        <w:tblOverlap w:val="never"/>
        <w:tblW w:w="1414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40"/>
        <w:gridCol w:w="2160"/>
        <w:gridCol w:w="1470"/>
        <w:gridCol w:w="1080"/>
        <w:gridCol w:w="2810"/>
        <w:gridCol w:w="2849"/>
        <w:gridCol w:w="12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142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**公司职业技能等级认定场地、设施设备清单（模板）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认定地点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级别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实操考核设备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（需含监控设备）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理论考核场地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（需含监控设备）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现场照片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***公司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电力电气设备安装工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高压电安装工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 4、 3、 2、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1.培评中心西区培训基地：22OKV变压器*台、U0KV间隔设备*台、OkV变压器*台、10kV架空线 路*套、计汁装置*台；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2、培评中心东装求新楼 1O1:IOKV配电室：**装置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、**设备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**台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...... ......</w:t>
            </w: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培评中心东区**楼：203培训室 （座位数：80）、301培训室（座位 数：32）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before="108" w:line="219" w:lineRule="auto"/>
        <w:rPr>
          <w:rFonts w:ascii="宋体" w:hAnsi="宋体" w:eastAsia="宋体" w:cs="宋体"/>
          <w:spacing w:val="-13"/>
          <w:sz w:val="31"/>
          <w:szCs w:val="31"/>
        </w:rPr>
        <w:sectPr>
          <w:pgSz w:w="16850" w:h="11910" w:orient="landscape"/>
          <w:pgMar w:top="1786" w:right="1432" w:bottom="1786" w:left="1502" w:header="0" w:footer="1343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1" w:fontKey="{1D5CDD21-D582-4C74-A907-872EE92E18B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B64992B-ED6C-46D7-B118-6BA2BE9D34D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7117AF1-3835-4371-A04B-E39AF8A6E66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DdlMjg4Y2EyNmRmZmI3ZTFhZGQ3MTQwZmY0YTcifQ=="/>
  </w:docVars>
  <w:rsids>
    <w:rsidRoot w:val="318569DE"/>
    <w:rsid w:val="318569DE"/>
    <w:rsid w:val="3920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3</Pages>
  <Words>440</Words>
  <Characters>472</Characters>
  <Lines>0</Lines>
  <Paragraphs>0</Paragraphs>
  <TotalTime>3</TotalTime>
  <ScaleCrop>false</ScaleCrop>
  <LinksUpToDate>false</LinksUpToDate>
  <CharactersWithSpaces>480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2023-03-30T08:39:00Z</dcterms:created>
  <dc:creator>伍星红</dc:creator>
  <cp:lastModifiedBy>淇然</cp:lastModifiedBy>
  <dcterms:modified xsi:type="dcterms:W3CDTF">2023-04-14T08:25:55Z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22EC92E8F397409F818D54D48096F343_12</vt:lpwstr>
  </property>
</Properties>
</file>