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eastAsia="黑体" w:cs="黑体"/>
          <w:sz w:val="32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汕头市科学技术局公平竞争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征求意见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单位（盖章）：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Style w:val="7"/>
        <w:tblW w:w="9210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竞争影响评估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一、是否违反市场准入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  <w:lang w:eastAsia="zh"/>
              </w:rPr>
              <w:t>和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退出标准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1.设置不合理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val="en-US" w:eastAsia="zh"/>
              </w:rPr>
              <w:t>或者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歧视性的准入和退出条件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2.未经公平竞争授予经营者特许经营权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3.限定经营、购买、使用特定经营者提供的商品和服务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4.设置没有法律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、行政法规或者国务院规定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依据的审批或者具有行政审批性质的事前备案程序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5.对市场准入负面清单以外的行业、领域、业务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设置审批程序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二、是否违反商品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  <w:lang w:eastAsia="zh"/>
              </w:rPr>
              <w:t>和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要素自由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  <w:lang w:eastAsia="zh"/>
              </w:rPr>
              <w:t>流动</w:t>
            </w: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1.对外地和进口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商品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、服务实行歧视性价格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和歧视性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补贴政策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2.限制外地和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进口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商品、服务进入本地市场或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阻碍本地商品运出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、服务输出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3.排斥或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限制外地经营者参加本地招标投标活动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4.排斥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、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限制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或者强制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外地经营者在本地投资或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设立分支机构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5.对外地经营者在本地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的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投资或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设立的分支机构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实行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歧视性待遇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1.违法给予特定经营者优惠政策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2.将财政支出安排与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特定经营者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缴纳的税收或非税收入挂钩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3.违法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违规减免或者缓征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特定经营者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应当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缴纳的社会保险费用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在法律规定之外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要求经营者提供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或扣留经营者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各类保证金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四、是否违反影响生产经营行为标准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1.强制经营者从事《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中华人民共和国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反垄断法》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禁止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的垄断行为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2.违法披露或者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违法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要求经营者披露生产经营敏感信息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3.超越定价权限进行政府定价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4.违法干预实行市场调节价的商品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和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服务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的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价格水平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b/>
                <w:bCs/>
                <w:w w:val="100"/>
                <w:kern w:val="21"/>
                <w:sz w:val="28"/>
                <w:szCs w:val="28"/>
              </w:rPr>
              <w:t>五、是否违反兜底条例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1.没有法律法规依据减损市场主体合法权益或者增加其义务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2.违反《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中华人民共和国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反垄断法》制定含有排除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  <w:lang w:eastAsia="zh"/>
              </w:rPr>
              <w:t>、限制</w:t>
            </w:r>
            <w:r>
              <w:rPr>
                <w:rFonts w:hint="eastAsia" w:ascii="Times New Roman" w:hAnsi="Times New Roman" w:eastAsia="方正仿宋简体" w:cs="宋体"/>
                <w:w w:val="100"/>
                <w:kern w:val="21"/>
                <w:sz w:val="28"/>
                <w:szCs w:val="28"/>
              </w:rPr>
              <w:t>竞争内容的政策措施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eastAsia="仿宋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</w:p>
    <w:p/>
    <w:sectPr>
      <w:footerReference r:id="rId3" w:type="default"/>
      <w:pgSz w:w="11906" w:h="16838"/>
      <w:pgMar w:top="2098" w:right="1800" w:bottom="136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 w:right="420" w:rightChars="200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y0PJt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5Rds0UCn75/u3y49fl51cyi/I01s8RtbOIC+1b06JphnOPw8i6LZ2KX/Ah8EPc&#10;81Vc0QbC46XZdDYbw8XhGzbAzx6vW+fDO2EUiUZOHaqXRGWnrQ9d6BASs2mzqaVMFZSaNDm9ef1m&#10;nC5cPQCXGjkiie6x0Qrtvu2Z7U1xBjFnus7wlm9qJN8yHx6YQyvgwRiWcI+llAZJTG9RUhn35V/n&#10;MR4VgpeSBq2VU41JokS+16gcAMNguMHYD4Y+qjuDXp1gCC1PJi64IAezdEZ9xgStYg64mObIlNMw&#10;mHeha29MIBerVQpCr1kWtnpneYSO4nm7OgYImHSNonRK9Fqh21Jl+smI7fznPkU9/g2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UAAAACACHTuJActDybSsCAABVBAAADgAAAAAAAAABACAAAAA1AQAA&#10;ZHJzL2Uyb0RvYy54bWxQSwECFAAUAAAACACHTuJAs0lY7tAAAAAFAQAADwAAAAAAAAABACAAAAA4&#10;AAAAZHJzL2Rvd25yZXYueG1sUEsBAhQACgAAAAAAh07iQAAAAAAAAAAAAAAAAAQAAAAAAAAAAAAQ&#10;AAAAFgAAAGRycy9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 w:right="420" w:rightChars="200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34DBE"/>
    <w:rsid w:val="00295196"/>
    <w:rsid w:val="00482874"/>
    <w:rsid w:val="004A01FE"/>
    <w:rsid w:val="00A76D53"/>
    <w:rsid w:val="00AE0D27"/>
    <w:rsid w:val="07272408"/>
    <w:rsid w:val="092809CA"/>
    <w:rsid w:val="0CA736DD"/>
    <w:rsid w:val="0D7BE604"/>
    <w:rsid w:val="0E742618"/>
    <w:rsid w:val="0F57BE32"/>
    <w:rsid w:val="12DFCDDB"/>
    <w:rsid w:val="14A04D2C"/>
    <w:rsid w:val="18CC6DCB"/>
    <w:rsid w:val="1B3420E3"/>
    <w:rsid w:val="1BFA1766"/>
    <w:rsid w:val="1C605074"/>
    <w:rsid w:val="1D083E50"/>
    <w:rsid w:val="1D6EA14B"/>
    <w:rsid w:val="1EAF5A62"/>
    <w:rsid w:val="1EB9192E"/>
    <w:rsid w:val="1ED77C63"/>
    <w:rsid w:val="1F7BDB70"/>
    <w:rsid w:val="1FF9E589"/>
    <w:rsid w:val="20F7220F"/>
    <w:rsid w:val="23967155"/>
    <w:rsid w:val="23DB345F"/>
    <w:rsid w:val="27D7EF89"/>
    <w:rsid w:val="2944789D"/>
    <w:rsid w:val="2BFF6595"/>
    <w:rsid w:val="2CF8B974"/>
    <w:rsid w:val="2D891FE1"/>
    <w:rsid w:val="2E16620D"/>
    <w:rsid w:val="2E702585"/>
    <w:rsid w:val="2EFF933F"/>
    <w:rsid w:val="2F123E44"/>
    <w:rsid w:val="2F7FBF56"/>
    <w:rsid w:val="2FF7C858"/>
    <w:rsid w:val="31E34FBE"/>
    <w:rsid w:val="33A43830"/>
    <w:rsid w:val="34AE468F"/>
    <w:rsid w:val="352B2F07"/>
    <w:rsid w:val="35C377A7"/>
    <w:rsid w:val="35DF2EE1"/>
    <w:rsid w:val="37DD770E"/>
    <w:rsid w:val="37FF6F21"/>
    <w:rsid w:val="3875E9A2"/>
    <w:rsid w:val="38B34DBE"/>
    <w:rsid w:val="38DDCB7F"/>
    <w:rsid w:val="3AD256AE"/>
    <w:rsid w:val="3B7E3813"/>
    <w:rsid w:val="3B9F81DB"/>
    <w:rsid w:val="3BB070CD"/>
    <w:rsid w:val="3BCA3C6D"/>
    <w:rsid w:val="3BEA4875"/>
    <w:rsid w:val="3D09DD46"/>
    <w:rsid w:val="3D964DA9"/>
    <w:rsid w:val="3DBF7243"/>
    <w:rsid w:val="3DF68A0F"/>
    <w:rsid w:val="3E56E911"/>
    <w:rsid w:val="3EBFAFA5"/>
    <w:rsid w:val="3EFB7E34"/>
    <w:rsid w:val="3F965C54"/>
    <w:rsid w:val="3FDF02EA"/>
    <w:rsid w:val="3FEF3C83"/>
    <w:rsid w:val="3FFF862E"/>
    <w:rsid w:val="43F02404"/>
    <w:rsid w:val="469FC28B"/>
    <w:rsid w:val="477B9579"/>
    <w:rsid w:val="47CB1EDD"/>
    <w:rsid w:val="4B7E8E11"/>
    <w:rsid w:val="4DA43923"/>
    <w:rsid w:val="4DF66544"/>
    <w:rsid w:val="4EAA4450"/>
    <w:rsid w:val="4EE399C4"/>
    <w:rsid w:val="4F52B8AE"/>
    <w:rsid w:val="4FBB987A"/>
    <w:rsid w:val="51FC9A78"/>
    <w:rsid w:val="52FAE681"/>
    <w:rsid w:val="56EEC945"/>
    <w:rsid w:val="57D3C81E"/>
    <w:rsid w:val="596B1FC1"/>
    <w:rsid w:val="599D2F1C"/>
    <w:rsid w:val="5A6D9633"/>
    <w:rsid w:val="5BAB80E9"/>
    <w:rsid w:val="5BBFCB0F"/>
    <w:rsid w:val="5BFF35C1"/>
    <w:rsid w:val="5CF26935"/>
    <w:rsid w:val="5D6F89F1"/>
    <w:rsid w:val="5E6F0D9E"/>
    <w:rsid w:val="5F88538F"/>
    <w:rsid w:val="5FBD1888"/>
    <w:rsid w:val="5FDF15F3"/>
    <w:rsid w:val="5FFEE07A"/>
    <w:rsid w:val="5FFF5439"/>
    <w:rsid w:val="639EB532"/>
    <w:rsid w:val="664D14B9"/>
    <w:rsid w:val="673F36EC"/>
    <w:rsid w:val="679D2647"/>
    <w:rsid w:val="67E63698"/>
    <w:rsid w:val="67EE8375"/>
    <w:rsid w:val="67FF6E31"/>
    <w:rsid w:val="69FF7003"/>
    <w:rsid w:val="6A45E7B8"/>
    <w:rsid w:val="6B5F4084"/>
    <w:rsid w:val="6BEB059F"/>
    <w:rsid w:val="6BF1615B"/>
    <w:rsid w:val="6CD23CD8"/>
    <w:rsid w:val="6D490649"/>
    <w:rsid w:val="6DBCE064"/>
    <w:rsid w:val="6DFE2704"/>
    <w:rsid w:val="6F73D0B8"/>
    <w:rsid w:val="6F7D5DFC"/>
    <w:rsid w:val="6FAFF88D"/>
    <w:rsid w:val="6FCC652D"/>
    <w:rsid w:val="6FE74F51"/>
    <w:rsid w:val="6FFF1FE0"/>
    <w:rsid w:val="6FFFDF5A"/>
    <w:rsid w:val="6FFFF64E"/>
    <w:rsid w:val="71ADEC1A"/>
    <w:rsid w:val="72DEEA12"/>
    <w:rsid w:val="736B8FB5"/>
    <w:rsid w:val="7387D3C7"/>
    <w:rsid w:val="739C5B2A"/>
    <w:rsid w:val="73AF9CAF"/>
    <w:rsid w:val="73FCEBCE"/>
    <w:rsid w:val="73FD9981"/>
    <w:rsid w:val="74DB66C6"/>
    <w:rsid w:val="759ABF00"/>
    <w:rsid w:val="75B87F0E"/>
    <w:rsid w:val="76FF6F7D"/>
    <w:rsid w:val="7737C9ED"/>
    <w:rsid w:val="776BC69A"/>
    <w:rsid w:val="7ABE31C8"/>
    <w:rsid w:val="7ADD2D0D"/>
    <w:rsid w:val="7B1F724B"/>
    <w:rsid w:val="7B756173"/>
    <w:rsid w:val="7BAF1C72"/>
    <w:rsid w:val="7BBE8C82"/>
    <w:rsid w:val="7BC6DD50"/>
    <w:rsid w:val="7BDF1081"/>
    <w:rsid w:val="7BF65383"/>
    <w:rsid w:val="7C7E8934"/>
    <w:rsid w:val="7CFF7D34"/>
    <w:rsid w:val="7D4757B5"/>
    <w:rsid w:val="7D7486D4"/>
    <w:rsid w:val="7DAEC5E0"/>
    <w:rsid w:val="7DBBE076"/>
    <w:rsid w:val="7DF98300"/>
    <w:rsid w:val="7DFEECCA"/>
    <w:rsid w:val="7DFF785F"/>
    <w:rsid w:val="7E5CB402"/>
    <w:rsid w:val="7EBBA4E6"/>
    <w:rsid w:val="7EEDF022"/>
    <w:rsid w:val="7EFE0632"/>
    <w:rsid w:val="7F1D0C65"/>
    <w:rsid w:val="7F3FEE0C"/>
    <w:rsid w:val="7F4D5E7C"/>
    <w:rsid w:val="7F76D173"/>
    <w:rsid w:val="7FA59474"/>
    <w:rsid w:val="7FBC87B4"/>
    <w:rsid w:val="7FDEB74E"/>
    <w:rsid w:val="7FEE5EA3"/>
    <w:rsid w:val="7FEE82C6"/>
    <w:rsid w:val="7FEF7545"/>
    <w:rsid w:val="7FF9C9F7"/>
    <w:rsid w:val="7FFC3BA6"/>
    <w:rsid w:val="7FFF5B41"/>
    <w:rsid w:val="8CED4812"/>
    <w:rsid w:val="8E4B1BDF"/>
    <w:rsid w:val="8FF9FA69"/>
    <w:rsid w:val="8FFEE63D"/>
    <w:rsid w:val="9B8F60AF"/>
    <w:rsid w:val="9D79AB86"/>
    <w:rsid w:val="9FFD5CBD"/>
    <w:rsid w:val="A43F7237"/>
    <w:rsid w:val="A6EF7D79"/>
    <w:rsid w:val="A7FACC04"/>
    <w:rsid w:val="AEF60ACC"/>
    <w:rsid w:val="AF7FB075"/>
    <w:rsid w:val="AFF84B70"/>
    <w:rsid w:val="B3C7B733"/>
    <w:rsid w:val="B6F2747A"/>
    <w:rsid w:val="B6F93B15"/>
    <w:rsid w:val="B77E39DB"/>
    <w:rsid w:val="B7B9A42B"/>
    <w:rsid w:val="B7BA464B"/>
    <w:rsid w:val="BAAF97B7"/>
    <w:rsid w:val="BAEC48B2"/>
    <w:rsid w:val="BB39581C"/>
    <w:rsid w:val="BBCDACFB"/>
    <w:rsid w:val="BBDDA6CB"/>
    <w:rsid w:val="BC496C10"/>
    <w:rsid w:val="BCB43B37"/>
    <w:rsid w:val="BD57A806"/>
    <w:rsid w:val="BD5FD057"/>
    <w:rsid w:val="BD6F3BAD"/>
    <w:rsid w:val="BDF1901A"/>
    <w:rsid w:val="BDF70B3F"/>
    <w:rsid w:val="BE5A4EF8"/>
    <w:rsid w:val="BE866427"/>
    <w:rsid w:val="BFDD29E1"/>
    <w:rsid w:val="BFF5CD0D"/>
    <w:rsid w:val="BFF6993E"/>
    <w:rsid w:val="BFFE5850"/>
    <w:rsid w:val="C7ED5B04"/>
    <w:rsid w:val="CEFD6384"/>
    <w:rsid w:val="CFD749D8"/>
    <w:rsid w:val="CFEFA982"/>
    <w:rsid w:val="D2FE0067"/>
    <w:rsid w:val="D3F1242A"/>
    <w:rsid w:val="D45FEE76"/>
    <w:rsid w:val="D79F2A84"/>
    <w:rsid w:val="D7F336A4"/>
    <w:rsid w:val="DAE68ACC"/>
    <w:rsid w:val="DB6DDCE3"/>
    <w:rsid w:val="DE4B975D"/>
    <w:rsid w:val="DEDE8F7E"/>
    <w:rsid w:val="DEFF414F"/>
    <w:rsid w:val="DFBBD3C8"/>
    <w:rsid w:val="DFBF9E47"/>
    <w:rsid w:val="DFDFFB74"/>
    <w:rsid w:val="E33F1B74"/>
    <w:rsid w:val="E3DFC626"/>
    <w:rsid w:val="E5BD6E25"/>
    <w:rsid w:val="E77B9C8B"/>
    <w:rsid w:val="E7DF7127"/>
    <w:rsid w:val="E9B8018F"/>
    <w:rsid w:val="EB7FFC2F"/>
    <w:rsid w:val="EBC51703"/>
    <w:rsid w:val="EBCE6551"/>
    <w:rsid w:val="EBD41508"/>
    <w:rsid w:val="EBEE11E2"/>
    <w:rsid w:val="EBF3EA89"/>
    <w:rsid w:val="ED5FCEF5"/>
    <w:rsid w:val="EDF6D21E"/>
    <w:rsid w:val="EF779F6D"/>
    <w:rsid w:val="EF7BD5E1"/>
    <w:rsid w:val="F3BBDBFD"/>
    <w:rsid w:val="F47E061A"/>
    <w:rsid w:val="F577818A"/>
    <w:rsid w:val="F5BE8EF0"/>
    <w:rsid w:val="F5D92617"/>
    <w:rsid w:val="F5EF8A14"/>
    <w:rsid w:val="F6BB06F5"/>
    <w:rsid w:val="F6D7CFE2"/>
    <w:rsid w:val="F7BF40D0"/>
    <w:rsid w:val="F7D62577"/>
    <w:rsid w:val="F7E71B4E"/>
    <w:rsid w:val="F7EFF2B6"/>
    <w:rsid w:val="F7F80C00"/>
    <w:rsid w:val="F7FFEA5F"/>
    <w:rsid w:val="F87FFDA2"/>
    <w:rsid w:val="F9BE2592"/>
    <w:rsid w:val="F9E1C974"/>
    <w:rsid w:val="F9FE98DB"/>
    <w:rsid w:val="FB5EEA2A"/>
    <w:rsid w:val="FB877C10"/>
    <w:rsid w:val="FBB86EFA"/>
    <w:rsid w:val="FBFDD874"/>
    <w:rsid w:val="FC3D1D13"/>
    <w:rsid w:val="FC74F709"/>
    <w:rsid w:val="FDC87C09"/>
    <w:rsid w:val="FDF23457"/>
    <w:rsid w:val="FDFFE6F0"/>
    <w:rsid w:val="FE375181"/>
    <w:rsid w:val="FE5F79CA"/>
    <w:rsid w:val="FE6F5371"/>
    <w:rsid w:val="FEAD6CD2"/>
    <w:rsid w:val="FEDD5B70"/>
    <w:rsid w:val="FEFB6BC6"/>
    <w:rsid w:val="FF2E066F"/>
    <w:rsid w:val="FF3B1C42"/>
    <w:rsid w:val="FF51E06E"/>
    <w:rsid w:val="FF7BE4EC"/>
    <w:rsid w:val="FF7E622F"/>
    <w:rsid w:val="FF7F111E"/>
    <w:rsid w:val="FF7F199F"/>
    <w:rsid w:val="FFA2E5EE"/>
    <w:rsid w:val="FFB5EC8C"/>
    <w:rsid w:val="FFBF451B"/>
    <w:rsid w:val="FFDF9846"/>
    <w:rsid w:val="FFE6FEFC"/>
    <w:rsid w:val="FFE7C725"/>
    <w:rsid w:val="FFEFB675"/>
    <w:rsid w:val="FFF63676"/>
    <w:rsid w:val="FFF703A9"/>
    <w:rsid w:val="FFF7A7BA"/>
    <w:rsid w:val="FFF8D792"/>
    <w:rsid w:val="FFFC3618"/>
    <w:rsid w:val="FFFD6C02"/>
    <w:rsid w:val="FFFF2B0C"/>
    <w:rsid w:val="FFFFAD99"/>
    <w:rsid w:val="FFFF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120" w:after="120"/>
      <w:ind w:firstLine="420"/>
      <w:outlineLvl w:val="2"/>
    </w:pPr>
    <w:rPr>
      <w:rFonts w:eastAsia="楷体" w:cs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cs="Calibri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rFonts w:ascii="����" w:hAnsi="����" w:eastAsia="����" w:cs="����"/>
      <w:color w:val="000000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paragraph" w:customStyle="1" w:styleId="11">
    <w:name w:val="Style1"/>
    <w:basedOn w:val="1"/>
    <w:qFormat/>
    <w:uiPriority w:val="0"/>
    <w:pPr>
      <w:spacing w:after="120"/>
    </w:pPr>
    <w:rPr>
      <w:rFonts w:ascii="Times New Roman" w:hAnsi="Times New Roman" w:eastAsia="宋体"/>
      <w:spacing w:val="-3"/>
      <w:sz w:val="24"/>
      <w:szCs w:val="20"/>
      <w:lang w:val="en-AU" w:eastAsia="en-US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2023-08-23T20:32:00Z</dcterms:created>
  <dc:creator>hzy</dc:creator>
  <cp:lastModifiedBy>uos</cp:lastModifiedBy>
  <cp:lastPrinted>2023-09-06T00:53:00Z</cp:lastPrinted>
  <dcterms:modified xsi:type="dcterms:W3CDTF">2024-04-01T17:03:02Z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C9F1792A50AADF3F3E78D4639EE66210</vt:lpwstr>
  </property>
</Properties>
</file>