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59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地震安全性评价单位信息情况表</w:t>
      </w:r>
    </w:p>
    <w:tbl>
      <w:tblPr>
        <w:tblStyle w:val="2"/>
        <w:tblpPr w:leftFromText="180" w:rightFromText="180" w:vertAnchor="text" w:horzAnchor="page" w:tblpX="1637" w:tblpY="8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2"/>
        <w:gridCol w:w="687"/>
        <w:gridCol w:w="193"/>
        <w:gridCol w:w="752"/>
        <w:gridCol w:w="701"/>
        <w:gridCol w:w="180"/>
        <w:gridCol w:w="540"/>
        <w:gridCol w:w="900"/>
        <w:gridCol w:w="292"/>
        <w:gridCol w:w="150"/>
        <w:gridCol w:w="564"/>
        <w:gridCol w:w="604"/>
        <w:gridCol w:w="159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6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7285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" w:hRule="atLeast"/>
        </w:trPr>
        <w:tc>
          <w:tcPr>
            <w:tcW w:w="156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687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事业</w:t>
            </w:r>
          </w:p>
        </w:tc>
        <w:tc>
          <w:tcPr>
            <w:tcW w:w="1646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全额拨款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900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</w:t>
            </w:r>
          </w:p>
        </w:tc>
        <w:tc>
          <w:tcPr>
            <w:tcW w:w="1610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国有企业</w:t>
            </w:r>
          </w:p>
        </w:tc>
        <w:tc>
          <w:tcPr>
            <w:tcW w:w="1722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" w:hRule="atLeast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6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差额拨款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90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0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集体企业</w:t>
            </w:r>
          </w:p>
        </w:tc>
        <w:tc>
          <w:tcPr>
            <w:tcW w:w="1722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" w:hRule="atLeast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6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自收自支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90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0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私营企业</w:t>
            </w:r>
          </w:p>
        </w:tc>
        <w:tc>
          <w:tcPr>
            <w:tcW w:w="1722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6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    他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90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0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    他</w:t>
            </w:r>
          </w:p>
        </w:tc>
        <w:tc>
          <w:tcPr>
            <w:tcW w:w="1722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注册地址</w:t>
            </w:r>
          </w:p>
        </w:tc>
        <w:tc>
          <w:tcPr>
            <w:tcW w:w="4959" w:type="dxa"/>
            <w:gridSpan w:val="10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0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邮编</w:t>
            </w:r>
          </w:p>
        </w:tc>
        <w:tc>
          <w:tcPr>
            <w:tcW w:w="1722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办公地址</w:t>
            </w:r>
          </w:p>
        </w:tc>
        <w:tc>
          <w:tcPr>
            <w:tcW w:w="4959" w:type="dxa"/>
            <w:gridSpan w:val="10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0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邮编</w:t>
            </w:r>
          </w:p>
        </w:tc>
        <w:tc>
          <w:tcPr>
            <w:tcW w:w="1722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4959" w:type="dxa"/>
            <w:gridSpan w:val="10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</w:p>
        </w:tc>
        <w:tc>
          <w:tcPr>
            <w:tcW w:w="60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722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</w:trPr>
        <w:tc>
          <w:tcPr>
            <w:tcW w:w="156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880" w:type="dxa"/>
            <w:gridSpan w:val="2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5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88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  机</w:t>
            </w:r>
          </w:p>
        </w:tc>
        <w:tc>
          <w:tcPr>
            <w:tcW w:w="1732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2326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0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办公室</w:t>
            </w:r>
          </w:p>
        </w:tc>
        <w:tc>
          <w:tcPr>
            <w:tcW w:w="1732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14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2326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上级主管单位</w:t>
            </w:r>
          </w:p>
        </w:tc>
        <w:tc>
          <w:tcPr>
            <w:tcW w:w="7285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单位成立时间</w:t>
            </w:r>
          </w:p>
        </w:tc>
        <w:tc>
          <w:tcPr>
            <w:tcW w:w="1632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13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单位注册时间</w:t>
            </w:r>
          </w:p>
        </w:tc>
        <w:tc>
          <w:tcPr>
            <w:tcW w:w="3040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</w:trPr>
        <w:tc>
          <w:tcPr>
            <w:tcW w:w="5807" w:type="dxa"/>
            <w:gridSpan w:val="9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企业法人营业执照注册号或事业单位法人证书登记号</w:t>
            </w:r>
          </w:p>
        </w:tc>
        <w:tc>
          <w:tcPr>
            <w:tcW w:w="3040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2" w:hRule="atLeast"/>
        </w:trPr>
        <w:tc>
          <w:tcPr>
            <w:tcW w:w="31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8" w:firstLineChars="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注册（开办）资金（万元）</w:t>
            </w:r>
          </w:p>
        </w:tc>
        <w:tc>
          <w:tcPr>
            <w:tcW w:w="5653" w:type="dxa"/>
            <w:gridSpan w:val="10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专业技术人员</w:t>
            </w:r>
          </w:p>
        </w:tc>
        <w:tc>
          <w:tcPr>
            <w:tcW w:w="2513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60周岁以下</w:t>
            </w:r>
          </w:p>
        </w:tc>
        <w:tc>
          <w:tcPr>
            <w:tcW w:w="3209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60周岁以上</w:t>
            </w:r>
          </w:p>
        </w:tc>
        <w:tc>
          <w:tcPr>
            <w:tcW w:w="15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高级职称</w:t>
            </w:r>
          </w:p>
        </w:tc>
        <w:tc>
          <w:tcPr>
            <w:tcW w:w="2513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105" w:firstLineChars="5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563" w:type="dxa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中级职称</w:t>
            </w:r>
          </w:p>
        </w:tc>
        <w:tc>
          <w:tcPr>
            <w:tcW w:w="2513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563" w:type="dxa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初级职称</w:t>
            </w:r>
          </w:p>
        </w:tc>
        <w:tc>
          <w:tcPr>
            <w:tcW w:w="2513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563" w:type="dxa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" w:hRule="atLeast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2513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563" w:type="dxa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075" w:type="dxa"/>
            <w:gridSpan w:val="6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具有承担地震安全性评价相关专业背景的高级职称专业技术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人员情况</w:t>
            </w:r>
          </w:p>
        </w:tc>
        <w:tc>
          <w:tcPr>
            <w:tcW w:w="188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2890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高级职称人员姓名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atLeast"/>
        </w:trPr>
        <w:tc>
          <w:tcPr>
            <w:tcW w:w="4075" w:type="dxa"/>
            <w:gridSpan w:val="6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地震学</w:t>
            </w:r>
          </w:p>
        </w:tc>
        <w:tc>
          <w:tcPr>
            <w:tcW w:w="2890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075" w:type="dxa"/>
            <w:gridSpan w:val="6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地震地质学</w:t>
            </w:r>
          </w:p>
        </w:tc>
        <w:tc>
          <w:tcPr>
            <w:tcW w:w="2890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075" w:type="dxa"/>
            <w:gridSpan w:val="6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地震工程学</w:t>
            </w:r>
          </w:p>
        </w:tc>
        <w:tc>
          <w:tcPr>
            <w:tcW w:w="2890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075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开展地震安全性评价工作业绩情况</w:t>
            </w:r>
          </w:p>
        </w:tc>
        <w:tc>
          <w:tcPr>
            <w:tcW w:w="4772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075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具有承担地震安全性评价工作技术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能力情况</w:t>
            </w:r>
          </w:p>
        </w:tc>
        <w:tc>
          <w:tcPr>
            <w:tcW w:w="4772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</w:trPr>
        <w:tc>
          <w:tcPr>
            <w:tcW w:w="4075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质量管理体系情况</w:t>
            </w:r>
          </w:p>
        </w:tc>
        <w:tc>
          <w:tcPr>
            <w:tcW w:w="4772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1、上级主管单位：指单位的直接上级主管部门，按隶属关系填写（如企业性质为股份制企业，此栏可不填写）；</w:t>
      </w:r>
    </w:p>
    <w:p>
      <w:pPr>
        <w:spacing w:line="240" w:lineRule="exact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2、单位成立时间：指申请单位最初成立时的时间。如单位发生名称等级变化等情况时，仍按最初成立时间填写；</w:t>
      </w:r>
    </w:p>
    <w:p>
      <w:pPr>
        <w:spacing w:line="240" w:lineRule="exact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3、单位注册时间：是指现有企业法人营业执照或事业单位法人证书的发证时间；</w:t>
      </w:r>
    </w:p>
    <w:p>
      <w:pPr>
        <w:spacing w:line="240" w:lineRule="exact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4、企业法人营业执照注册号（事业单位法人证书登记号）、注册（开办）资金等按企业法人营业执照或事业单位法人证书标注内容填写；</w:t>
      </w:r>
    </w:p>
    <w:p>
      <w:pPr>
        <w:spacing w:line="240" w:lineRule="exact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5、专业技术人员指和申请单位签订劳动（聘用）合同的人员。</w:t>
      </w:r>
    </w:p>
    <w:p>
      <w:pPr>
        <w:spacing w:line="240" w:lineRule="exact"/>
        <w:jc w:val="left"/>
      </w:pPr>
      <w:r>
        <w:rPr>
          <w:rFonts w:hint="eastAsia" w:ascii="仿宋_GB2312" w:hAnsi="仿宋_GB2312" w:eastAsia="仿宋_GB2312" w:cs="仿宋_GB2312"/>
          <w:szCs w:val="21"/>
        </w:rPr>
        <w:t>6、具备承担地震安全性评价工作技术能力情况：具有承担地震安全性评价工作的技术装备和专用软件系统，并具备相应的实验、测试条件和分析能力情况。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8056E"/>
    <w:rsid w:val="775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市地震局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2020-07-21T08:51:00Z</dcterms:created>
  <dc:creator>雅时</dc:creator>
  <cp:lastModifiedBy>雅时</cp:lastModifiedBy>
  <dcterms:modified xsi:type="dcterms:W3CDTF">2020-07-21T08:51:41Z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