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8D" w:rsidRDefault="006E268D" w:rsidP="006E268D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157D1A">
        <w:rPr>
          <w:rFonts w:ascii="黑体" w:eastAsia="黑体" w:hAnsi="黑体" w:hint="eastAsia"/>
        </w:rPr>
        <w:t>2</w:t>
      </w:r>
    </w:p>
    <w:p w:rsidR="006E268D" w:rsidRDefault="006E268D" w:rsidP="006E268D">
      <w:pPr>
        <w:spacing w:line="500" w:lineRule="exact"/>
        <w:rPr>
          <w:rFonts w:ascii="黑体" w:eastAsia="黑体" w:hAnsi="黑体"/>
        </w:rPr>
      </w:pPr>
    </w:p>
    <w:tbl>
      <w:tblPr>
        <w:tblW w:w="0" w:type="auto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4"/>
        <w:gridCol w:w="1078"/>
        <w:gridCol w:w="729"/>
        <w:gridCol w:w="4200"/>
        <w:gridCol w:w="2180"/>
      </w:tblGrid>
      <w:tr w:rsidR="006E268D" w:rsidTr="000E00D3">
        <w:trPr>
          <w:trHeight w:val="555"/>
        </w:trPr>
        <w:tc>
          <w:tcPr>
            <w:tcW w:w="87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268D" w:rsidRDefault="006E268D" w:rsidP="000E00D3">
            <w:pPr>
              <w:widowControl/>
              <w:jc w:val="center"/>
              <w:textAlignment w:val="center"/>
              <w:rPr>
                <w:rFonts w:ascii="方正小标宋简体" w:eastAsia="方正小标宋简体" w:hAnsi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仿宋" w:hint="eastAsia"/>
                <w:sz w:val="36"/>
                <w:szCs w:val="36"/>
              </w:rPr>
              <w:t>机电产品国际招标投标随机抽查事项清单</w:t>
            </w:r>
          </w:p>
        </w:tc>
      </w:tr>
      <w:tr w:rsidR="006E268D" w:rsidTr="000E00D3">
        <w:trPr>
          <w:trHeight w:val="30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事项名称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抽查内容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抽查依据</w:t>
            </w:r>
          </w:p>
        </w:tc>
      </w:tr>
      <w:tr w:rsidR="006E268D" w:rsidTr="000E00D3">
        <w:trPr>
          <w:trHeight w:val="301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招标代理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机构检查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从事招标代理业务的营业场所和相应资金情况。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招标投标法第二章。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条例第二章。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3.1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号令第三章。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4.5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号令。</w:t>
            </w: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招标代理专业人员情况。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招标代理机构注册及注册信息变更情况。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招标代理行为。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招标投标活动检查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招标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招标方式。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招标投标法第二章。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条例第二章。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3.1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号令第三章。</w:t>
            </w: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招标组织形式。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招标委托合同。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资格预审公告、招标公告或投标邀请书。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资格预审文件、招标文件。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投标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投标人资格。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招标投标法第三章。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条例第三章。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3.1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号令第四章。</w:t>
            </w: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资格预审文件或招标文件异议提出及答复情况。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投标文件包装、密封和送达情况。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联合体组成情况。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投标保证金提交情况。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有无串通投标、以他人名义投标或者以其他方式弄虚作假的行为。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开标和评标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开标情况。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招标投标法第四章。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条例第四章。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3.1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号令第五章。</w:t>
            </w: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开标异议提出及答复情况。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评标委员会组建情况。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评标专家选取情况。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评标情况。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评标结果公示和中标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评标结果公示。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招标投标法第四章。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条例第四章。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/>
              <w:t>3.1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号令第六章。</w:t>
            </w: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评标结果异议提出及答复情况。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确定中标人。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中标结果公告。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中标通知书。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合同签订和履行情况。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6E268D" w:rsidTr="000E00D3">
        <w:trPr>
          <w:trHeight w:val="301"/>
        </w:trPr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spacing w:line="240" w:lineRule="exact"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招标、投标、评标情况依法上报及存档情况。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268D" w:rsidRDefault="006E268D" w:rsidP="000E00D3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6E268D" w:rsidRDefault="006E268D" w:rsidP="006E268D">
      <w:pPr>
        <w:widowControl/>
        <w:spacing w:line="300" w:lineRule="exact"/>
        <w:jc w:val="left"/>
        <w:textAlignment w:val="center"/>
        <w:rPr>
          <w:rFonts w:eastAsia="宋体"/>
          <w:color w:val="000000"/>
          <w:kern w:val="0"/>
          <w:sz w:val="21"/>
          <w:szCs w:val="21"/>
        </w:rPr>
      </w:pPr>
      <w:r>
        <w:rPr>
          <w:rFonts w:ascii="宋体" w:eastAsia="宋体" w:hAnsi="宋体"/>
          <w:color w:val="000000"/>
          <w:kern w:val="0"/>
          <w:sz w:val="21"/>
          <w:szCs w:val="21"/>
        </w:rPr>
        <w:t>注：《中华人民共和国招标投标法》简称招标投标法</w:t>
      </w:r>
      <w:r>
        <w:rPr>
          <w:rFonts w:eastAsia="宋体"/>
          <w:color w:val="000000"/>
          <w:kern w:val="0"/>
          <w:sz w:val="21"/>
          <w:szCs w:val="21"/>
        </w:rPr>
        <w:t>,</w:t>
      </w:r>
      <w:r>
        <w:rPr>
          <w:rFonts w:ascii="宋体" w:eastAsia="宋体" w:hAnsi="宋体"/>
          <w:color w:val="000000"/>
          <w:kern w:val="0"/>
          <w:sz w:val="21"/>
          <w:szCs w:val="21"/>
        </w:rPr>
        <w:t>《中华人民共和国招标投标法实施条例》简称条例</w:t>
      </w:r>
      <w:r>
        <w:rPr>
          <w:rFonts w:eastAsia="宋体"/>
          <w:color w:val="000000"/>
          <w:kern w:val="0"/>
          <w:sz w:val="21"/>
          <w:szCs w:val="21"/>
        </w:rPr>
        <w:t>,</w:t>
      </w:r>
      <w:r>
        <w:rPr>
          <w:rFonts w:ascii="宋体" w:eastAsia="宋体" w:hAnsi="宋体"/>
          <w:color w:val="000000"/>
          <w:kern w:val="0"/>
          <w:sz w:val="21"/>
          <w:szCs w:val="21"/>
        </w:rPr>
        <w:t>《机电产品国际招标投标实施办法（试行）》（商务部令</w:t>
      </w:r>
      <w:r>
        <w:rPr>
          <w:rFonts w:eastAsia="宋体"/>
          <w:color w:val="000000"/>
          <w:kern w:val="0"/>
          <w:sz w:val="21"/>
          <w:szCs w:val="21"/>
        </w:rPr>
        <w:t>2014</w:t>
      </w:r>
      <w:r>
        <w:rPr>
          <w:rFonts w:ascii="宋体" w:eastAsia="宋体" w:hAnsi="宋体"/>
          <w:color w:val="000000"/>
          <w:kern w:val="0"/>
          <w:sz w:val="21"/>
          <w:szCs w:val="21"/>
        </w:rPr>
        <w:t>年第</w:t>
      </w:r>
      <w:r>
        <w:rPr>
          <w:rFonts w:eastAsia="宋体"/>
          <w:color w:val="000000"/>
          <w:kern w:val="0"/>
          <w:sz w:val="21"/>
          <w:szCs w:val="21"/>
        </w:rPr>
        <w:t>1</w:t>
      </w:r>
      <w:r>
        <w:rPr>
          <w:rFonts w:ascii="宋体" w:eastAsia="宋体" w:hAnsi="宋体"/>
          <w:color w:val="000000"/>
          <w:kern w:val="0"/>
          <w:sz w:val="21"/>
          <w:szCs w:val="21"/>
        </w:rPr>
        <w:t>号）简称</w:t>
      </w:r>
      <w:r>
        <w:rPr>
          <w:rFonts w:eastAsia="宋体"/>
          <w:color w:val="000000"/>
          <w:kern w:val="0"/>
          <w:sz w:val="21"/>
          <w:szCs w:val="21"/>
        </w:rPr>
        <w:t>1</w:t>
      </w:r>
      <w:r>
        <w:rPr>
          <w:rFonts w:ascii="宋体" w:eastAsia="宋体" w:hAnsi="宋体"/>
          <w:color w:val="000000"/>
          <w:kern w:val="0"/>
          <w:sz w:val="21"/>
          <w:szCs w:val="21"/>
        </w:rPr>
        <w:t>号令</w:t>
      </w:r>
      <w:r>
        <w:rPr>
          <w:rFonts w:eastAsia="宋体"/>
          <w:color w:val="000000"/>
          <w:kern w:val="0"/>
          <w:sz w:val="21"/>
          <w:szCs w:val="21"/>
        </w:rPr>
        <w:t>,</w:t>
      </w:r>
      <w:r>
        <w:rPr>
          <w:rFonts w:ascii="宋体" w:eastAsia="宋体" w:hAnsi="宋体"/>
          <w:color w:val="000000"/>
          <w:kern w:val="0"/>
          <w:sz w:val="21"/>
          <w:szCs w:val="21"/>
        </w:rPr>
        <w:t>《机电产品国际招标代理机构监督管理办法（试行）》（商务部令</w:t>
      </w:r>
      <w:r>
        <w:rPr>
          <w:rFonts w:eastAsia="宋体"/>
          <w:color w:val="000000"/>
          <w:kern w:val="0"/>
          <w:sz w:val="21"/>
          <w:szCs w:val="21"/>
        </w:rPr>
        <w:t>2016</w:t>
      </w:r>
      <w:r>
        <w:rPr>
          <w:rFonts w:ascii="宋体" w:eastAsia="宋体" w:hAnsi="宋体"/>
          <w:color w:val="000000"/>
          <w:kern w:val="0"/>
          <w:sz w:val="21"/>
          <w:szCs w:val="21"/>
        </w:rPr>
        <w:t>年第</w:t>
      </w:r>
      <w:r>
        <w:rPr>
          <w:rFonts w:eastAsia="宋体"/>
          <w:color w:val="000000"/>
          <w:kern w:val="0"/>
          <w:sz w:val="21"/>
          <w:szCs w:val="21"/>
        </w:rPr>
        <w:t>5</w:t>
      </w:r>
      <w:r>
        <w:rPr>
          <w:rFonts w:ascii="宋体" w:eastAsia="宋体" w:hAnsi="宋体"/>
          <w:color w:val="000000"/>
          <w:kern w:val="0"/>
          <w:sz w:val="21"/>
          <w:szCs w:val="21"/>
        </w:rPr>
        <w:t>号）简称</w:t>
      </w:r>
      <w:r>
        <w:rPr>
          <w:rFonts w:eastAsia="宋体"/>
          <w:color w:val="000000"/>
          <w:kern w:val="0"/>
          <w:sz w:val="21"/>
          <w:szCs w:val="21"/>
        </w:rPr>
        <w:t>5</w:t>
      </w:r>
      <w:r>
        <w:rPr>
          <w:rFonts w:ascii="宋体" w:eastAsia="宋体" w:hAnsi="宋体"/>
          <w:color w:val="000000"/>
          <w:kern w:val="0"/>
          <w:sz w:val="21"/>
          <w:szCs w:val="21"/>
        </w:rPr>
        <w:t>号令</w:t>
      </w:r>
    </w:p>
    <w:p w:rsidR="00C65F4A" w:rsidRPr="006E268D" w:rsidRDefault="00C65F4A">
      <w:bookmarkStart w:id="0" w:name="_GoBack"/>
      <w:bookmarkEnd w:id="0"/>
    </w:p>
    <w:sectPr w:rsidR="00C65F4A" w:rsidRPr="006E268D" w:rsidSect="00F61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8C" w:rsidRDefault="00136B8C" w:rsidP="006E268D">
      <w:r>
        <w:separator/>
      </w:r>
    </w:p>
  </w:endnote>
  <w:endnote w:type="continuationSeparator" w:id="1">
    <w:p w:rsidR="00136B8C" w:rsidRDefault="00136B8C" w:rsidP="006E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8C" w:rsidRDefault="00136B8C" w:rsidP="006E268D">
      <w:r>
        <w:separator/>
      </w:r>
    </w:p>
  </w:footnote>
  <w:footnote w:type="continuationSeparator" w:id="1">
    <w:p w:rsidR="00136B8C" w:rsidRDefault="00136B8C" w:rsidP="006E2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B44"/>
    <w:rsid w:val="000E29B9"/>
    <w:rsid w:val="00136B8C"/>
    <w:rsid w:val="00157D1A"/>
    <w:rsid w:val="00540B44"/>
    <w:rsid w:val="006E268D"/>
    <w:rsid w:val="00C65F4A"/>
    <w:rsid w:val="00F6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8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6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8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6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cxh(陈雄豪)</dc:creator>
  <cp:keywords/>
  <dc:description/>
  <cp:lastModifiedBy>John</cp:lastModifiedBy>
  <cp:revision>3</cp:revision>
  <cp:lastPrinted>2019-11-21T03:18:00Z</cp:lastPrinted>
  <dcterms:created xsi:type="dcterms:W3CDTF">2019-11-20T10:04:00Z</dcterms:created>
  <dcterms:modified xsi:type="dcterms:W3CDTF">2019-11-21T03:18:00Z</dcterms:modified>
</cp:coreProperties>
</file>