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关于建立汕头市“农村职业经理人”</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人才库</w:t>
      </w:r>
      <w:r>
        <w:rPr>
          <w:rFonts w:hint="default" w:ascii="Times New Roman" w:hAnsi="Times New Roman" w:eastAsia="方正小标宋_GBK" w:cs="Times New Roman"/>
          <w:sz w:val="44"/>
          <w:szCs w:val="44"/>
          <w:lang w:eastAsia="zh-CN"/>
        </w:rPr>
        <w:t>有关事项</w:t>
      </w:r>
      <w:r>
        <w:rPr>
          <w:rFonts w:hint="default" w:ascii="Times New Roman" w:hAnsi="Times New Roman" w:eastAsia="方正小标宋_GBK" w:cs="Times New Roman"/>
          <w:sz w:val="44"/>
          <w:szCs w:val="44"/>
        </w:rPr>
        <w:t>的通知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各区县农业农村（和水务）局：</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default" w:ascii="Times New Roman" w:hAnsi="Times New Roman" w:eastAsia="宋体" w:cs="Times New Roman"/>
          <w:sz w:val="24"/>
          <w:szCs w:val="24"/>
        </w:rPr>
      </w:pPr>
      <w:r>
        <w:rPr>
          <w:rFonts w:hint="default" w:ascii="Times New Roman" w:hAnsi="Times New Roman" w:eastAsia="仿宋_GB2312" w:cs="Times New Roman"/>
          <w:sz w:val="32"/>
          <w:szCs w:val="32"/>
          <w:lang w:val="en-US" w:eastAsia="zh-CN"/>
        </w:rPr>
        <w:t>根据《汕头市培育农村职业经理人试点工作指导意见（试行）》（汕乡振组办〔2023〕13号）的文件精神及市委市政府的工作部署，为加快培育与乡村产业发展相适应、乡村运营相匹配的经营管理人才队伍，整合各行业、各领域的专家人才资源，支持发展壮大村集体经济，经研究，市农业农村局决定组织建立汕头市“农村职业经理人”人才库，现将有关事项通知如下</w:t>
      </w:r>
      <w:r>
        <w:rPr>
          <w:rStyle w:val="6"/>
          <w:rFonts w:hint="default" w:ascii="Times New Roman" w:hAnsi="Times New Roman" w:cs="Times New Roman"/>
        </w:rPr>
        <w:t>：</w:t>
      </w:r>
      <w:r>
        <w:rPr>
          <w:rFonts w:hint="default" w:ascii="Times New Roman" w:hAnsi="Times New Roman" w:eastAsia="宋体"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一、建立目的</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小标宋_GBK" w:cs="Times New Roman"/>
          <w:sz w:val="44"/>
          <w:szCs w:val="44"/>
          <w:lang w:val="en-US" w:eastAsia="zh-CN"/>
        </w:rPr>
        <w:t xml:space="preserve">   </w:t>
      </w:r>
      <w:r>
        <w:rPr>
          <w:rFonts w:hint="default" w:ascii="Times New Roman" w:hAnsi="Times New Roman" w:eastAsia="仿宋_GB2312" w:cs="Times New Roman"/>
          <w:sz w:val="32"/>
          <w:szCs w:val="32"/>
          <w:lang w:val="en-US" w:eastAsia="zh-CN"/>
        </w:rPr>
        <w:t>培育和储备一批高素质农村职业经理人，建立“农村职业经理人”人才库，推动我市农村职业经理人管理规范化、专业化发展，帮助全市符合条件的村发展壮大村集体经济。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40" w:leftChars="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二、入库条件</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Times New Roman" w:hAnsi="Times New Roman" w:eastAsia="仿宋_GB2312" w:cs="Times New Roman"/>
          <w:i w:val="0"/>
          <w:caps w:val="0"/>
          <w:color w:val="000000"/>
          <w:spacing w:val="0"/>
          <w:kern w:val="2"/>
          <w:sz w:val="32"/>
          <w:szCs w:val="32"/>
          <w:shd w:val="clear" w:color="auto" w:fill="auto"/>
          <w:lang w:val="en-US" w:eastAsia="zh-CN" w:bidi="ar-SA"/>
        </w:rPr>
      </w:pPr>
      <w:r>
        <w:rPr>
          <w:rFonts w:hint="default" w:ascii="Times New Roman" w:hAnsi="Times New Roman" w:eastAsia="仿宋_GB2312" w:cs="Times New Roman"/>
          <w:i w:val="0"/>
          <w:caps w:val="0"/>
          <w:color w:val="000000"/>
          <w:spacing w:val="0"/>
          <w:kern w:val="2"/>
          <w:sz w:val="32"/>
          <w:szCs w:val="32"/>
          <w:shd w:val="clear" w:color="auto" w:fill="auto"/>
          <w:lang w:val="en-US" w:eastAsia="zh-CN" w:bidi="ar-SA"/>
        </w:rPr>
        <w:t>1.政治素质好，品行端正、作风正派，有较强的组织观念和职业素养；</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Times New Roman" w:hAnsi="Times New Roman" w:eastAsia="仿宋_GB2312" w:cs="Times New Roman"/>
          <w:i w:val="0"/>
          <w:caps w:val="0"/>
          <w:color w:val="000000"/>
          <w:spacing w:val="0"/>
          <w:kern w:val="2"/>
          <w:sz w:val="32"/>
          <w:szCs w:val="32"/>
          <w:shd w:val="clear" w:color="auto" w:fill="auto"/>
          <w:lang w:val="en-US" w:eastAsia="zh-CN" w:bidi="ar-SA"/>
        </w:rPr>
      </w:pPr>
      <w:r>
        <w:rPr>
          <w:rFonts w:hint="default" w:ascii="Times New Roman" w:hAnsi="Times New Roman" w:eastAsia="仿宋_GB2312" w:cs="Times New Roman"/>
          <w:i w:val="0"/>
          <w:caps w:val="0"/>
          <w:color w:val="000000"/>
          <w:spacing w:val="0"/>
          <w:kern w:val="2"/>
          <w:sz w:val="32"/>
          <w:szCs w:val="32"/>
          <w:shd w:val="clear" w:color="auto" w:fill="auto"/>
          <w:lang w:val="en-US" w:eastAsia="zh-CN" w:bidi="ar-SA"/>
        </w:rPr>
        <w:t>2.热爱三农事业或对家乡建设的抱有强烈的责任感;团队协作精神好，能吃苦耐劳，有扎根乡村的决心和有履行岗位的健康身体条件；</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Times New Roman" w:hAnsi="Times New Roman" w:eastAsia="仿宋_GB2312" w:cs="Times New Roman"/>
          <w:i w:val="0"/>
          <w:caps w:val="0"/>
          <w:color w:val="000000"/>
          <w:spacing w:val="0"/>
          <w:kern w:val="2"/>
          <w:sz w:val="32"/>
          <w:szCs w:val="32"/>
          <w:shd w:val="clear" w:color="auto" w:fill="auto"/>
          <w:lang w:val="en-US" w:eastAsia="zh-CN" w:bidi="ar-SA"/>
        </w:rPr>
      </w:pPr>
      <w:r>
        <w:rPr>
          <w:rFonts w:hint="default" w:ascii="Times New Roman" w:hAnsi="Times New Roman" w:eastAsia="仿宋_GB2312" w:cs="Times New Roman"/>
          <w:i w:val="0"/>
          <w:caps w:val="0"/>
          <w:color w:val="000000"/>
          <w:spacing w:val="0"/>
          <w:kern w:val="2"/>
          <w:sz w:val="32"/>
          <w:szCs w:val="32"/>
          <w:shd w:val="clear" w:color="auto" w:fill="auto"/>
          <w:lang w:val="en-US" w:eastAsia="zh-CN" w:bidi="ar-SA"/>
        </w:rPr>
        <w:t>3.在乡村运营、集体经济管理、农文旅融合发展、农产品品牌营销、乡村经营管理等领域具有一定的专业水平，具备实战能力和创新精神。入库人才包括但不仅限：农民专业合作社、家庭农场、生产托管、农民合作社服务中心、</w:t>
      </w:r>
      <w:r>
        <w:rPr>
          <w:rFonts w:hint="eastAsia" w:ascii="Times New Roman" w:hAnsi="Times New Roman" w:eastAsia="仿宋_GB2312" w:cs="Times New Roman"/>
          <w:i w:val="0"/>
          <w:caps w:val="0"/>
          <w:color w:val="000000"/>
          <w:spacing w:val="0"/>
          <w:kern w:val="2"/>
          <w:sz w:val="32"/>
          <w:szCs w:val="32"/>
          <w:shd w:val="clear" w:color="auto" w:fill="auto"/>
          <w:lang w:val="en-US" w:eastAsia="zh-CN" w:bidi="ar-SA"/>
        </w:rPr>
        <w:t>农机使用一线“土专家”</w:t>
      </w:r>
      <w:r>
        <w:rPr>
          <w:rFonts w:hint="default" w:ascii="Times New Roman" w:hAnsi="Times New Roman" w:eastAsia="仿宋_GB2312" w:cs="Times New Roman"/>
          <w:i w:val="0"/>
          <w:caps w:val="0"/>
          <w:color w:val="000000"/>
          <w:spacing w:val="0"/>
          <w:kern w:val="2"/>
          <w:sz w:val="32"/>
          <w:szCs w:val="32"/>
          <w:shd w:val="clear" w:color="auto" w:fill="auto"/>
          <w:lang w:val="en-US" w:eastAsia="zh-CN" w:bidi="ar-SA"/>
        </w:rPr>
        <w:t xml:space="preserve">、乡土专家等乡村振兴领域有丰富经验的专业人才。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三、申报程序</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Times New Roman" w:hAnsi="Times New Roman" w:eastAsia="仿宋_GB2312" w:cs="Times New Roman"/>
          <w:i w:val="0"/>
          <w:caps w:val="0"/>
          <w:color w:val="000000"/>
          <w:spacing w:val="0"/>
          <w:kern w:val="2"/>
          <w:sz w:val="32"/>
          <w:szCs w:val="32"/>
          <w:shd w:val="clear" w:color="auto" w:fill="auto"/>
          <w:lang w:val="en-US" w:eastAsia="zh-CN" w:bidi="ar-SA"/>
        </w:rPr>
      </w:pPr>
      <w:r>
        <w:rPr>
          <w:rFonts w:hint="default" w:ascii="Times New Roman" w:hAnsi="Times New Roman" w:eastAsia="仿宋_GB2312" w:cs="Times New Roman"/>
          <w:i w:val="0"/>
          <w:caps w:val="0"/>
          <w:color w:val="000000"/>
          <w:spacing w:val="0"/>
          <w:kern w:val="2"/>
          <w:sz w:val="32"/>
          <w:szCs w:val="32"/>
          <w:shd w:val="clear" w:color="auto" w:fill="auto"/>
          <w:lang w:val="en-US" w:eastAsia="zh-CN" w:bidi="ar-SA"/>
        </w:rPr>
        <w:t>“农村职业经理人”人才库制度的申报认定按照个人申报、区县审核推荐、市级认定备案等程序实施。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Times New Roman" w:hAnsi="Times New Roman" w:eastAsia="仿宋_GB2312" w:cs="Times New Roman"/>
          <w:i w:val="0"/>
          <w:caps w:val="0"/>
          <w:color w:val="000000"/>
          <w:spacing w:val="0"/>
          <w:kern w:val="2"/>
          <w:sz w:val="32"/>
          <w:szCs w:val="32"/>
          <w:shd w:val="clear" w:color="auto" w:fill="auto"/>
          <w:lang w:val="en-US" w:eastAsia="zh-CN" w:bidi="ar-SA"/>
        </w:rPr>
      </w:pPr>
      <w:r>
        <w:rPr>
          <w:rFonts w:hint="default" w:ascii="Times New Roman" w:hAnsi="Times New Roman" w:eastAsia="楷体" w:cs="Times New Roman"/>
          <w:i w:val="0"/>
          <w:caps w:val="0"/>
          <w:color w:val="000000"/>
          <w:spacing w:val="0"/>
          <w:kern w:val="2"/>
          <w:sz w:val="32"/>
          <w:szCs w:val="32"/>
          <w:shd w:val="clear" w:color="auto" w:fill="auto"/>
          <w:lang w:val="en-US" w:eastAsia="zh-CN" w:bidi="ar-SA"/>
        </w:rPr>
        <w:t>1.个人申报。</w:t>
      </w:r>
      <w:r>
        <w:rPr>
          <w:rFonts w:hint="default" w:ascii="Times New Roman" w:hAnsi="Times New Roman" w:eastAsia="仿宋_GB2312" w:cs="Times New Roman"/>
          <w:i w:val="0"/>
          <w:caps w:val="0"/>
          <w:color w:val="000000"/>
          <w:spacing w:val="0"/>
          <w:kern w:val="2"/>
          <w:sz w:val="32"/>
          <w:szCs w:val="32"/>
          <w:shd w:val="clear" w:color="auto" w:fill="auto"/>
          <w:lang w:val="en-US" w:eastAsia="zh-CN" w:bidi="ar-SA"/>
        </w:rPr>
        <w:t>符合条件的专业人才填写《汕头市“农村职业经理人”资格审查表》，于2023年12月15日前报送至区县农业农村部门审核。</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Times New Roman" w:hAnsi="Times New Roman" w:eastAsia="仿宋_GB2312" w:cs="Times New Roman"/>
          <w:i w:val="0"/>
          <w:caps w:val="0"/>
          <w:color w:val="000000"/>
          <w:spacing w:val="0"/>
          <w:kern w:val="2"/>
          <w:sz w:val="32"/>
          <w:szCs w:val="32"/>
          <w:shd w:val="clear" w:color="auto" w:fill="auto"/>
          <w:lang w:val="en-US" w:eastAsia="zh-CN" w:bidi="ar-SA"/>
        </w:rPr>
      </w:pPr>
      <w:r>
        <w:rPr>
          <w:rFonts w:hint="default" w:ascii="Times New Roman" w:hAnsi="Times New Roman" w:eastAsia="楷体" w:cs="Times New Roman"/>
          <w:i w:val="0"/>
          <w:caps w:val="0"/>
          <w:color w:val="000000"/>
          <w:spacing w:val="0"/>
          <w:kern w:val="2"/>
          <w:sz w:val="32"/>
          <w:szCs w:val="32"/>
          <w:shd w:val="clear" w:color="auto" w:fill="auto"/>
          <w:lang w:val="en-US" w:eastAsia="zh-CN" w:bidi="ar-SA"/>
        </w:rPr>
        <w:t>2.区县审核推荐。</w:t>
      </w:r>
      <w:r>
        <w:rPr>
          <w:rFonts w:hint="default" w:ascii="Times New Roman" w:hAnsi="Times New Roman" w:eastAsia="仿宋_GB2312" w:cs="Times New Roman"/>
          <w:i w:val="0"/>
          <w:caps w:val="0"/>
          <w:color w:val="000000"/>
          <w:spacing w:val="0"/>
          <w:kern w:val="2"/>
          <w:sz w:val="32"/>
          <w:szCs w:val="32"/>
          <w:shd w:val="clear" w:color="auto" w:fill="auto"/>
          <w:lang w:val="en-US" w:eastAsia="zh-CN" w:bidi="ar-SA"/>
        </w:rPr>
        <w:t>区县农业农村部门根据各申报人才的资格审查表统一汇总收集，并对相关信息进行核实，确认无误后于2023年12月20日前推荐报送至市农业农村局。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Times New Roman" w:hAnsi="Times New Roman" w:eastAsia="仿宋_GB2312" w:cs="Times New Roman"/>
          <w:i w:val="0"/>
          <w:caps w:val="0"/>
          <w:color w:val="000000"/>
          <w:spacing w:val="0"/>
          <w:kern w:val="2"/>
          <w:sz w:val="32"/>
          <w:szCs w:val="32"/>
          <w:shd w:val="clear" w:color="auto" w:fill="auto"/>
          <w:lang w:val="en-US" w:eastAsia="zh-CN" w:bidi="ar-SA"/>
        </w:rPr>
      </w:pPr>
      <w:r>
        <w:rPr>
          <w:rFonts w:hint="default" w:ascii="Times New Roman" w:hAnsi="Times New Roman" w:eastAsia="楷体" w:cs="Times New Roman"/>
          <w:i w:val="0"/>
          <w:caps w:val="0"/>
          <w:color w:val="000000"/>
          <w:spacing w:val="0"/>
          <w:kern w:val="2"/>
          <w:sz w:val="32"/>
          <w:szCs w:val="32"/>
          <w:shd w:val="clear" w:color="auto" w:fill="auto"/>
          <w:lang w:val="en-US" w:eastAsia="zh-CN" w:bidi="ar-SA"/>
        </w:rPr>
        <w:t>3.市级认定公示。</w:t>
      </w:r>
      <w:r>
        <w:rPr>
          <w:rFonts w:hint="default" w:ascii="Times New Roman" w:hAnsi="Times New Roman" w:eastAsia="仿宋_GB2312" w:cs="Times New Roman"/>
          <w:i w:val="0"/>
          <w:caps w:val="0"/>
          <w:color w:val="000000"/>
          <w:spacing w:val="0"/>
          <w:kern w:val="2"/>
          <w:sz w:val="32"/>
          <w:szCs w:val="32"/>
          <w:shd w:val="clear" w:color="auto" w:fill="auto"/>
          <w:lang w:val="en-US" w:eastAsia="zh-CN" w:bidi="ar-SA"/>
        </w:rPr>
        <w:t xml:space="preserve">市农业农村局将组织相关人员对各区县推荐的专业人才的资格进行审核，组织对申请入库的专业人才进行认定，确定入库对象名单后进行公示。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Times New Roman" w:hAnsi="Times New Roman" w:eastAsia="黑体" w:cs="Times New Roman"/>
          <w:i w:val="0"/>
          <w:caps w:val="0"/>
          <w:color w:val="000000"/>
          <w:spacing w:val="0"/>
          <w:kern w:val="2"/>
          <w:sz w:val="32"/>
          <w:szCs w:val="32"/>
          <w:shd w:val="clear" w:color="auto" w:fill="auto"/>
          <w:lang w:val="en-US" w:eastAsia="zh-CN" w:bidi="ar-SA"/>
        </w:rPr>
      </w:pPr>
      <w:r>
        <w:rPr>
          <w:rFonts w:hint="default" w:ascii="Times New Roman" w:hAnsi="Times New Roman" w:eastAsia="黑体" w:cs="Times New Roman"/>
          <w:i w:val="0"/>
          <w:caps w:val="0"/>
          <w:color w:val="000000"/>
          <w:spacing w:val="0"/>
          <w:kern w:val="2"/>
          <w:sz w:val="32"/>
          <w:szCs w:val="32"/>
          <w:shd w:val="clear" w:color="auto" w:fill="auto"/>
          <w:lang w:val="en-US" w:eastAsia="zh-CN" w:bidi="ar-SA"/>
        </w:rPr>
        <w:t>四、其他要求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仿宋_GB2312" w:cs="Times New Roman"/>
          <w:i w:val="0"/>
          <w:caps w:val="0"/>
          <w:color w:val="000000"/>
          <w:spacing w:val="0"/>
          <w:kern w:val="2"/>
          <w:sz w:val="32"/>
          <w:szCs w:val="32"/>
          <w:shd w:val="clear" w:color="auto" w:fill="auto"/>
          <w:lang w:val="en-US" w:eastAsia="zh-CN" w:bidi="ar-SA"/>
        </w:rPr>
        <w:t>按照“应纳尽纳”原则，力争将符合条件的专业人才都推荐纳入人才库管理。“农村职业经理人”人才库实行动态管理制度，不定期开展申报认定，及时更新名录。各区县农业农村部门要积极培育、及时发现后续储备人才力量，将其纳入名录库管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w:t>
      </w:r>
      <w:r>
        <w:rPr>
          <w:rFonts w:hint="default" w:ascii="Times New Roman" w:hAnsi="Times New Roman" w:eastAsia="仿宋_GB2312" w:cs="Times New Roman"/>
          <w:i w:val="0"/>
          <w:caps w:val="0"/>
          <w:color w:val="000000"/>
          <w:spacing w:val="0"/>
          <w:kern w:val="2"/>
          <w:sz w:val="32"/>
          <w:szCs w:val="32"/>
          <w:shd w:val="clear" w:color="auto" w:fill="auto"/>
          <w:lang w:val="en-US" w:eastAsia="zh-CN" w:bidi="ar-SA"/>
        </w:rPr>
        <w:t xml:space="preserve"> 附件：汕头市“农村职业经理人”资格审查表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i w:val="0"/>
          <w:caps w:val="0"/>
          <w:color w:val="000000"/>
          <w:spacing w:val="0"/>
          <w:kern w:val="2"/>
          <w:sz w:val="32"/>
          <w:szCs w:val="32"/>
          <w:shd w:val="clear" w:color="auto" w:fill="auto"/>
          <w:lang w:val="en-US" w:eastAsia="zh-CN" w:bidi="ar-SA"/>
        </w:rPr>
      </w:pPr>
      <w:r>
        <w:rPr>
          <w:rFonts w:hint="default" w:ascii="Times New Roman" w:hAnsi="Times New Roman" w:cs="Times New Roman"/>
          <w:lang w:val="en-US" w:eastAsia="zh-CN"/>
        </w:rPr>
        <w:t xml:space="preserve">                                         </w:t>
      </w:r>
      <w:r>
        <w:rPr>
          <w:rFonts w:hint="default" w:ascii="Times New Roman" w:hAnsi="Times New Roman" w:eastAsia="仿宋_GB2312" w:cs="Times New Roman"/>
          <w:i w:val="0"/>
          <w:caps w:val="0"/>
          <w:color w:val="000000"/>
          <w:spacing w:val="0"/>
          <w:kern w:val="2"/>
          <w:sz w:val="32"/>
          <w:szCs w:val="32"/>
          <w:shd w:val="clear" w:color="auto" w:fill="auto"/>
          <w:lang w:val="en-US" w:eastAsia="zh-CN" w:bidi="ar-SA"/>
        </w:rPr>
        <w:t xml:space="preserve">     汕头市农业农村局</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i w:val="0"/>
          <w:caps w:val="0"/>
          <w:color w:val="000000"/>
          <w:spacing w:val="0"/>
          <w:kern w:val="2"/>
          <w:sz w:val="32"/>
          <w:szCs w:val="32"/>
          <w:shd w:val="clear" w:color="auto" w:fill="auto"/>
          <w:lang w:val="en-US" w:eastAsia="zh-CN" w:bidi="ar-SA"/>
        </w:rPr>
      </w:pPr>
      <w:r>
        <w:rPr>
          <w:rFonts w:hint="default" w:ascii="Times New Roman" w:hAnsi="Times New Roman" w:eastAsia="仿宋_GB2312" w:cs="Times New Roman"/>
          <w:i w:val="0"/>
          <w:caps w:val="0"/>
          <w:color w:val="000000"/>
          <w:spacing w:val="0"/>
          <w:kern w:val="2"/>
          <w:sz w:val="32"/>
          <w:szCs w:val="32"/>
          <w:shd w:val="clear" w:color="auto" w:fill="auto"/>
          <w:lang w:val="en-US" w:eastAsia="zh-CN" w:bidi="ar-SA"/>
        </w:rPr>
        <w:t xml:space="preserve">                                2023年11月28日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i w:val="0"/>
          <w:caps w:val="0"/>
          <w:color w:val="000000"/>
          <w:spacing w:val="0"/>
          <w:kern w:val="2"/>
          <w:sz w:val="32"/>
          <w:szCs w:val="32"/>
          <w:shd w:val="clear" w:color="auto" w:fill="auto"/>
          <w:lang w:val="en-US" w:eastAsia="zh-CN" w:bidi="ar-SA"/>
        </w:rPr>
      </w:pPr>
      <w:bookmarkStart w:id="0" w:name="_GoBack"/>
      <w:bookmarkEnd w:id="0"/>
      <w:r>
        <w:rPr>
          <w:rFonts w:hint="default" w:ascii="Times New Roman" w:hAnsi="Times New Roman" w:eastAsia="仿宋_GB2312" w:cs="Times New Roman"/>
          <w:i w:val="0"/>
          <w:caps w:val="0"/>
          <w:color w:val="000000"/>
          <w:spacing w:val="0"/>
          <w:kern w:val="2"/>
          <w:sz w:val="32"/>
          <w:szCs w:val="32"/>
          <w:shd w:val="clear" w:color="auto" w:fill="auto"/>
          <w:lang w:val="en-US" w:eastAsia="zh-CN" w:bidi="ar-SA"/>
        </w:rPr>
        <w:t>（联系人：</w:t>
      </w:r>
      <w:r>
        <w:rPr>
          <w:rFonts w:hint="eastAsia" w:ascii="Times New Roman" w:hAnsi="Times New Roman" w:eastAsia="仿宋_GB2312" w:cs="Times New Roman"/>
          <w:i w:val="0"/>
          <w:caps w:val="0"/>
          <w:color w:val="000000"/>
          <w:spacing w:val="0"/>
          <w:kern w:val="2"/>
          <w:sz w:val="32"/>
          <w:szCs w:val="32"/>
          <w:shd w:val="clear" w:color="auto" w:fill="auto"/>
          <w:lang w:val="en-US" w:eastAsia="zh-CN" w:bidi="ar-SA"/>
        </w:rPr>
        <w:t>黄浩瀚</w:t>
      </w:r>
      <w:r>
        <w:rPr>
          <w:rFonts w:hint="default" w:ascii="Times New Roman" w:hAnsi="Times New Roman" w:eastAsia="仿宋_GB2312" w:cs="Times New Roman"/>
          <w:i w:val="0"/>
          <w:caps w:val="0"/>
          <w:color w:val="000000"/>
          <w:spacing w:val="0"/>
          <w:kern w:val="2"/>
          <w:sz w:val="32"/>
          <w:szCs w:val="32"/>
          <w:shd w:val="clear" w:color="auto" w:fill="auto"/>
          <w:lang w:val="en-US" w:eastAsia="zh-CN" w:bidi="ar-SA"/>
        </w:rPr>
        <w:t>，联系电话：88135839）</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黑体" w:hAnsi="黑体" w:eastAsia="黑体" w:cs="黑体"/>
          <w:i w:val="0"/>
          <w:caps w:val="0"/>
          <w:color w:val="000000"/>
          <w:spacing w:val="0"/>
          <w:kern w:val="2"/>
          <w:sz w:val="32"/>
          <w:szCs w:val="32"/>
          <w:shd w:val="clear" w:color="auto" w:fill="auto"/>
          <w:lang w:val="en-US" w:eastAsia="zh-CN" w:bidi="ar-SA"/>
        </w:rPr>
      </w:pPr>
      <w:r>
        <w:rPr>
          <w:rFonts w:hint="eastAsia" w:ascii="黑体" w:hAnsi="黑体" w:eastAsia="黑体" w:cs="黑体"/>
          <w:i w:val="0"/>
          <w:caps w:val="0"/>
          <w:color w:val="000000"/>
          <w:spacing w:val="0"/>
          <w:kern w:val="2"/>
          <w:sz w:val="32"/>
          <w:szCs w:val="32"/>
          <w:shd w:val="clear" w:color="auto" w:fill="auto"/>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黑体" w:hAnsi="黑体" w:eastAsia="黑体" w:cs="黑体"/>
          <w:i w:val="0"/>
          <w:caps w:val="0"/>
          <w:color w:val="000000"/>
          <w:spacing w:val="0"/>
          <w:kern w:val="2"/>
          <w:sz w:val="32"/>
          <w:szCs w:val="32"/>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caps w:val="0"/>
          <w:color w:val="000000"/>
          <w:spacing w:val="0"/>
          <w:kern w:val="2"/>
          <w:sz w:val="44"/>
          <w:szCs w:val="44"/>
          <w:shd w:val="clear" w:color="auto" w:fill="auto"/>
          <w:lang w:val="en-US" w:eastAsia="zh-CN" w:bidi="ar-SA"/>
        </w:rPr>
      </w:pPr>
      <w:r>
        <w:rPr>
          <w:rFonts w:hint="eastAsia" w:ascii="方正小标宋_GBK" w:hAnsi="方正小标宋_GBK" w:eastAsia="方正小标宋_GBK" w:cs="方正小标宋_GBK"/>
          <w:i w:val="0"/>
          <w:caps w:val="0"/>
          <w:color w:val="000000"/>
          <w:spacing w:val="0"/>
          <w:kern w:val="2"/>
          <w:sz w:val="44"/>
          <w:szCs w:val="44"/>
          <w:shd w:val="clear" w:color="auto" w:fill="auto"/>
          <w:lang w:val="en-US" w:eastAsia="zh-CN" w:bidi="ar-SA"/>
        </w:rPr>
        <w:t>汕头市“农村职业经理人”资格审查表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caps w:val="0"/>
          <w:color w:val="000000"/>
          <w:spacing w:val="0"/>
          <w:kern w:val="2"/>
          <w:sz w:val="44"/>
          <w:szCs w:val="44"/>
          <w:shd w:val="clear" w:color="auto" w:fill="auto"/>
          <w:lang w:val="en-US" w:eastAsia="zh-CN" w:bidi="ar-SA"/>
        </w:rPr>
      </w:pPr>
    </w:p>
    <w:tbl>
      <w:tblPr>
        <w:tblStyle w:val="5"/>
        <w:tblW w:w="9121"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7"/>
        <w:gridCol w:w="843"/>
        <w:gridCol w:w="857"/>
        <w:gridCol w:w="965"/>
        <w:gridCol w:w="870"/>
        <w:gridCol w:w="884"/>
        <w:gridCol w:w="138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219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pPr>
            <w:r>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t>姓  名</w:t>
            </w:r>
          </w:p>
        </w:tc>
        <w:tc>
          <w:tcPr>
            <w:tcW w:w="84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pPr>
          </w:p>
        </w:tc>
        <w:tc>
          <w:tcPr>
            <w:tcW w:w="85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pPr>
            <w:r>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t>性别</w:t>
            </w:r>
          </w:p>
        </w:tc>
        <w:tc>
          <w:tcPr>
            <w:tcW w:w="96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pP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pPr>
            <w:r>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t>民族</w:t>
            </w:r>
          </w:p>
        </w:tc>
        <w:tc>
          <w:tcPr>
            <w:tcW w:w="88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pPr>
            <w:r>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t>出生年月</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pPr>
            <w:r>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t>身份证号</w:t>
            </w:r>
          </w:p>
        </w:tc>
        <w:tc>
          <w:tcPr>
            <w:tcW w:w="2665"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pPr>
          </w:p>
        </w:tc>
        <w:tc>
          <w:tcPr>
            <w:tcW w:w="1754"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pPr>
            <w:r>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t>政治面貌</w:t>
            </w:r>
          </w:p>
        </w:tc>
        <w:tc>
          <w:tcPr>
            <w:tcW w:w="250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pPr>
            <w:r>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t>推荐单位</w:t>
            </w:r>
          </w:p>
        </w:tc>
        <w:tc>
          <w:tcPr>
            <w:tcW w:w="2665"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pPr>
          </w:p>
        </w:tc>
        <w:tc>
          <w:tcPr>
            <w:tcW w:w="1754"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pPr>
            <w:r>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t>毕业学校</w:t>
            </w:r>
          </w:p>
        </w:tc>
        <w:tc>
          <w:tcPr>
            <w:tcW w:w="250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pPr>
            <w:r>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t>文化程度</w:t>
            </w:r>
          </w:p>
        </w:tc>
        <w:tc>
          <w:tcPr>
            <w:tcW w:w="2665"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pPr>
          </w:p>
        </w:tc>
        <w:tc>
          <w:tcPr>
            <w:tcW w:w="1754"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pPr>
            <w:r>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t>毕业时间</w:t>
            </w:r>
          </w:p>
        </w:tc>
        <w:tc>
          <w:tcPr>
            <w:tcW w:w="250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pPr>
            <w:r>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t>所在区（县）</w:t>
            </w:r>
          </w:p>
        </w:tc>
        <w:tc>
          <w:tcPr>
            <w:tcW w:w="2665"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pPr>
          </w:p>
        </w:tc>
        <w:tc>
          <w:tcPr>
            <w:tcW w:w="1754"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pPr>
            <w:r>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t>职务职称</w:t>
            </w:r>
          </w:p>
        </w:tc>
        <w:tc>
          <w:tcPr>
            <w:tcW w:w="250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pPr>
            <w:r>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t>工作单位</w:t>
            </w:r>
          </w:p>
        </w:tc>
        <w:tc>
          <w:tcPr>
            <w:tcW w:w="2665"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pPr>
          </w:p>
        </w:tc>
        <w:tc>
          <w:tcPr>
            <w:tcW w:w="1754"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pPr>
            <w:r>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t>邮箱</w:t>
            </w:r>
          </w:p>
        </w:tc>
        <w:tc>
          <w:tcPr>
            <w:tcW w:w="250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219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pPr>
            <w:r>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t>通讯地址</w:t>
            </w:r>
          </w:p>
        </w:tc>
        <w:tc>
          <w:tcPr>
            <w:tcW w:w="2665"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pPr>
          </w:p>
        </w:tc>
        <w:tc>
          <w:tcPr>
            <w:tcW w:w="1754"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pPr>
            <w:r>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t>联系电话</w:t>
            </w:r>
          </w:p>
        </w:tc>
        <w:tc>
          <w:tcPr>
            <w:tcW w:w="250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trPr>
        <w:tc>
          <w:tcPr>
            <w:tcW w:w="21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pPr>
            <w:r>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t>是否从事与集体经济发展相关</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pPr>
            <w:r>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t>工作</w:t>
            </w:r>
          </w:p>
        </w:tc>
        <w:tc>
          <w:tcPr>
            <w:tcW w:w="2665"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pPr>
          </w:p>
        </w:tc>
        <w:tc>
          <w:tcPr>
            <w:tcW w:w="1754"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pPr>
            <w:r>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t>从业时间</w:t>
            </w:r>
          </w:p>
        </w:tc>
        <w:tc>
          <w:tcPr>
            <w:tcW w:w="250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pPr>
            <w:r>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t>在乡村振兴领域取得的主要成绩</w:t>
            </w:r>
          </w:p>
        </w:tc>
        <w:tc>
          <w:tcPr>
            <w:tcW w:w="6924" w:type="dxa"/>
            <w:gridSpan w:val="7"/>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1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pPr>
            <w:r>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t>获得主要荣誉(相关证书另附)</w:t>
            </w:r>
          </w:p>
        </w:tc>
        <w:tc>
          <w:tcPr>
            <w:tcW w:w="6924" w:type="dxa"/>
            <w:gridSpan w:val="7"/>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pPr>
            <w:r>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t>所在乡村产业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pPr>
            <w:r>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t>类别</w:t>
            </w:r>
          </w:p>
        </w:tc>
        <w:tc>
          <w:tcPr>
            <w:tcW w:w="6924" w:type="dxa"/>
            <w:gridSpan w:val="7"/>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pPr>
            <w:r>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t>个人研究领域和专业特长</w:t>
            </w:r>
          </w:p>
        </w:tc>
        <w:tc>
          <w:tcPr>
            <w:tcW w:w="6924" w:type="dxa"/>
            <w:gridSpan w:val="7"/>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pPr>
            <w:r>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t>所在单位意见(签字或盖章)</w:t>
            </w:r>
          </w:p>
        </w:tc>
        <w:tc>
          <w:tcPr>
            <w:tcW w:w="6924" w:type="dxa"/>
            <w:gridSpan w:val="7"/>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pPr>
            <w:r>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t>所在区（县）农业农村部门意见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pPr>
            <w:r>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t>（盖章）</w:t>
            </w:r>
          </w:p>
        </w:tc>
        <w:tc>
          <w:tcPr>
            <w:tcW w:w="6924" w:type="dxa"/>
            <w:gridSpan w:val="7"/>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000000"/>
                <w:spacing w:val="0"/>
                <w:kern w:val="2"/>
                <w:sz w:val="28"/>
                <w:szCs w:val="28"/>
                <w:shd w:val="clear" w:color="auto" w:fill="auto"/>
                <w:vertAlign w:val="baseli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i w:val="0"/>
          <w:caps w:val="0"/>
          <w:color w:val="000000"/>
          <w:spacing w:val="0"/>
          <w:kern w:val="2"/>
          <w:sz w:val="28"/>
          <w:szCs w:val="28"/>
          <w:shd w:val="clear" w:color="auto" w:fill="auto"/>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angSong . GB2312">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F05CDF"/>
    <w:rsid w:val="06EB5774"/>
    <w:rsid w:val="161835C1"/>
    <w:rsid w:val="3AF05CDF"/>
    <w:rsid w:val="5849521C"/>
    <w:rsid w:val="60706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line="413" w:lineRule="auto"/>
      <w:outlineLvl w:val="2"/>
    </w:pPr>
    <w:rPr>
      <w:rFonts w:ascii="Times New Roman" w:hAnsi="Times New Roman" w:eastAsia="宋体" w:cs="Times New Roman"/>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6">
    <w:name w:val="fontstyle01"/>
    <w:basedOn w:val="3"/>
    <w:qFormat/>
    <w:uiPriority w:val="0"/>
    <w:rPr>
      <w:rFonts w:ascii="FangSong . GB2312" w:hAnsi="FangSong . GB2312" w:eastAsia="FangSong . GB2312" w:cs="FangSong . GB2312"/>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2023-11-28T04:07:00Z</dcterms:created>
  <dc:creator>Administrator</dc:creator>
  <cp:lastModifiedBy>Administrator</cp:lastModifiedBy>
  <cp:lastPrinted>2023-11-28T07:55:00Z</cp:lastPrinted>
  <dcterms:modified xsi:type="dcterms:W3CDTF">2023-11-28T08:34:19Z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