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汕头市人力资源和社会保障局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工伤调查权利义务告知书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根据《中华人民共和国社会保险法》《全国人大常委会关于&lt;中华人民共和国刑法&gt;第二百六十六条的解释》《广东省工伤保险条例》和《广东省人力资源和社会保障厅 广东省公安厅关于印发&lt;广东省查处侵害社会保险基金行为办法&gt;的通知》等的规定，在人力资源社会保障行政部门办理工伤调查取证期间，用人单位、工伤职工及其他证人等有如下权利和义务：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一、工伤调查工作人员有下列情况之一的，当事人有权以口头或书面方式提出回避申请：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（一）是本案当事人或者当事人、代理人的近亲属的；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（二）与本案有利害关系的；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（三）与本案当事人、代理人有其他关系，可能影响公正认定的；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（四）私自会见当事人、代理人，或者接受当事人、代理人的请客送礼的。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二、对案件事实有如实陈述的义务，必须如实提供证据、证言，故意作伪证或者隐瞒证据应当承担相应的法律责任；对与案件无关的问题，有拒绝回答的权利。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以欺诈、伪造证明材料或者其他手段骗取工伤保险待遇的，属于刑法第二百六十六条规定的诈骗公私财物的行为。明知他人实施诈骗犯罪，为其提供帮助的，以共同犯罪论处。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三、有陈述和申辩的权利。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四、有自行提供书面材料的权利。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五、在核对调查笔录的权利，认为笔录有遗漏、差错的，有权要求补充或者更正。对于没有阅读能力的被调查人，工作人员应当如实向其宣读。被调查人应当在调查笔录上逐页签名、盖章或者捺指印。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六、对欺诈骗取或套取工伤保险待遇的违法违规问题有权予以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lang w:val="en-US" w:eastAsia="zh-CN"/>
        </w:rPr>
        <w:t>举报，提供相关线索并经查证属实、符合相关规定的给予奖励。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七、对工作人员不依法调查或者有其他违法违纪行为的，被调查人有权检举、控告。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>八、对涉及有关单位商业秘密或者个人隐私以及提供情况的有关人员，人力资源社会保障行政部门将予以保密。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641"/>
        <w:textAlignment w:val="auto"/>
        <w:rPr>
          <w:rFonts w:hint="eastAsia" w:ascii="方正仿宋简体" w:hAnsi="方正仿宋简体" w:eastAsia="方正仿宋简体" w:cs="方正仿宋简体"/>
          <w:u w:val="singl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lang w:val="en-US" w:eastAsia="zh-CN"/>
        </w:rPr>
        <w:t xml:space="preserve">                 被告知人：</w:t>
      </w:r>
      <w:r>
        <w:rPr>
          <w:rFonts w:hint="eastAsia" w:ascii="方正仿宋简体" w:hAnsi="方正仿宋简体" w:eastAsia="方正仿宋简体" w:cs="方正仿宋简体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641"/>
        <w:textAlignment w:val="auto"/>
        <w:rPr>
          <w:rFonts w:hint="default" w:ascii="方正仿宋简体" w:hAnsi="方正仿宋简体" w:eastAsia="方正仿宋简体" w:cs="方正仿宋简体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                      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20 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年 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月 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>日</w:t>
      </w:r>
      <w:r>
        <w:rPr>
          <w:rFonts w:hint="eastAsia" w:ascii="方正仿宋简体" w:hAnsi="方正仿宋简体" w:eastAsia="方正仿宋简体" w:cs="方正仿宋简体"/>
          <w:u w:val="none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B706D"/>
    <w:rsid w:val="0446320C"/>
    <w:rsid w:val="115932BF"/>
    <w:rsid w:val="179B5DF8"/>
    <w:rsid w:val="27EB706D"/>
    <w:rsid w:val="2E7138DD"/>
    <w:rsid w:val="3B5C30D0"/>
    <w:rsid w:val="4ABE7760"/>
    <w:rsid w:val="4EE24637"/>
    <w:rsid w:val="529D31ED"/>
    <w:rsid w:val="52E5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市人力资源和社会保障局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2022-10-06T09:02:00Z</dcterms:created>
  <dc:creator>user</dc:creator>
  <cp:lastModifiedBy>user</cp:lastModifiedBy>
  <dcterms:modified xsi:type="dcterms:W3CDTF">2022-11-04T08:21:06Z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