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10" w:rsidRPr="002E3268" w:rsidRDefault="00203E10" w:rsidP="00203E10">
      <w:pPr>
        <w:rPr>
          <w:rFonts w:ascii="仿宋" w:eastAsia="仿宋" w:hAnsi="仿宋"/>
          <w:b/>
          <w:sz w:val="32"/>
          <w:szCs w:val="32"/>
        </w:rPr>
      </w:pPr>
      <w:r w:rsidRPr="00131EBB">
        <w:rPr>
          <w:rFonts w:ascii="仿宋" w:eastAsia="仿宋" w:hAnsi="仿宋" w:hint="eastAsia"/>
          <w:b/>
          <w:sz w:val="32"/>
          <w:szCs w:val="32"/>
        </w:rPr>
        <w:t>附件</w:t>
      </w:r>
      <w:r w:rsidR="003B11A7">
        <w:rPr>
          <w:rFonts w:ascii="仿宋" w:eastAsia="仿宋" w:hAnsi="仿宋" w:hint="eastAsia"/>
          <w:b/>
          <w:sz w:val="32"/>
          <w:szCs w:val="32"/>
        </w:rPr>
        <w:t>2</w:t>
      </w:r>
    </w:p>
    <w:p w:rsidR="00203E10" w:rsidRDefault="00203E10" w:rsidP="00203E10">
      <w:pPr>
        <w:jc w:val="center"/>
        <w:rPr>
          <w:rFonts w:ascii="黑体" w:eastAsia="黑体"/>
          <w:sz w:val="44"/>
          <w:szCs w:val="44"/>
        </w:rPr>
      </w:pPr>
    </w:p>
    <w:p w:rsidR="00203E10" w:rsidRDefault="00203E10" w:rsidP="00203E10">
      <w:pPr>
        <w:jc w:val="center"/>
        <w:rPr>
          <w:rFonts w:ascii="黑体" w:eastAsia="黑体"/>
          <w:sz w:val="44"/>
          <w:szCs w:val="44"/>
        </w:rPr>
      </w:pPr>
      <w:r w:rsidRPr="000E2F67">
        <w:rPr>
          <w:rFonts w:ascii="黑体" w:eastAsia="黑体" w:hint="eastAsia"/>
          <w:sz w:val="44"/>
          <w:szCs w:val="44"/>
        </w:rPr>
        <w:t>201</w:t>
      </w:r>
      <w:r>
        <w:rPr>
          <w:rFonts w:ascii="黑体" w:eastAsia="黑体" w:hint="eastAsia"/>
          <w:sz w:val="44"/>
          <w:szCs w:val="44"/>
        </w:rPr>
        <w:t>5</w:t>
      </w:r>
      <w:r w:rsidRPr="000E2F67">
        <w:rPr>
          <w:rFonts w:ascii="黑体" w:eastAsia="黑体" w:hint="eastAsia"/>
          <w:sz w:val="44"/>
          <w:szCs w:val="44"/>
        </w:rPr>
        <w:t>年度</w:t>
      </w:r>
      <w:r w:rsidRPr="000267F9">
        <w:rPr>
          <w:rFonts w:ascii="黑体" w:eastAsia="黑体" w:hint="eastAsia"/>
          <w:sz w:val="44"/>
          <w:szCs w:val="44"/>
        </w:rPr>
        <w:t>汕头经济特区管理委员会驻北京办事处</w:t>
      </w:r>
      <w:r w:rsidRPr="000E2F67">
        <w:rPr>
          <w:rFonts w:ascii="黑体" w:eastAsia="黑体" w:hint="eastAsia"/>
          <w:sz w:val="44"/>
          <w:szCs w:val="44"/>
        </w:rPr>
        <w:t>预算公开</w:t>
      </w:r>
      <w:r>
        <w:rPr>
          <w:rFonts w:ascii="黑体" w:eastAsia="黑体" w:hint="eastAsia"/>
          <w:sz w:val="44"/>
          <w:szCs w:val="44"/>
        </w:rPr>
        <w:t>补充说明</w:t>
      </w:r>
    </w:p>
    <w:p w:rsidR="00203E10" w:rsidRPr="007F3A28" w:rsidRDefault="00203E10" w:rsidP="00203E10">
      <w:pPr>
        <w:jc w:val="center"/>
        <w:rPr>
          <w:rFonts w:ascii="黑体" w:eastAsia="黑体"/>
          <w:sz w:val="44"/>
          <w:szCs w:val="44"/>
        </w:rPr>
      </w:pPr>
    </w:p>
    <w:p w:rsidR="00236829" w:rsidRPr="00203E10" w:rsidRDefault="00236829" w:rsidP="00236829">
      <w:pPr>
        <w:jc w:val="center"/>
        <w:rPr>
          <w:rFonts w:ascii="黑体" w:eastAsia="黑体"/>
          <w:sz w:val="44"/>
          <w:szCs w:val="44"/>
        </w:rPr>
      </w:pPr>
    </w:p>
    <w:p w:rsidR="00236829" w:rsidRPr="00236829" w:rsidRDefault="00236829" w:rsidP="0023682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36829">
        <w:rPr>
          <w:rFonts w:ascii="仿宋" w:eastAsia="仿宋" w:hAnsi="仿宋" w:hint="eastAsia"/>
          <w:sz w:val="30"/>
          <w:szCs w:val="30"/>
        </w:rPr>
        <w:t>2015年</w:t>
      </w:r>
      <w:r w:rsidR="0057064B">
        <w:rPr>
          <w:rFonts w:ascii="仿宋" w:eastAsia="仿宋" w:hAnsi="仿宋" w:hint="eastAsia"/>
          <w:sz w:val="30"/>
          <w:szCs w:val="30"/>
        </w:rPr>
        <w:t>“</w:t>
      </w:r>
      <w:r w:rsidRPr="00236829">
        <w:rPr>
          <w:rFonts w:ascii="仿宋" w:eastAsia="仿宋" w:hAnsi="仿宋" w:hint="eastAsia"/>
          <w:sz w:val="30"/>
          <w:szCs w:val="30"/>
        </w:rPr>
        <w:t>三公</w:t>
      </w:r>
      <w:r w:rsidRPr="00236829">
        <w:rPr>
          <w:rFonts w:ascii="仿宋" w:eastAsia="仿宋" w:hAnsi="仿宋"/>
          <w:sz w:val="30"/>
          <w:szCs w:val="30"/>
        </w:rPr>
        <w:t>”</w:t>
      </w:r>
      <w:r w:rsidRPr="00236829">
        <w:rPr>
          <w:rFonts w:ascii="仿宋" w:eastAsia="仿宋" w:hAnsi="仿宋" w:hint="eastAsia"/>
          <w:sz w:val="30"/>
          <w:szCs w:val="30"/>
        </w:rPr>
        <w:t>经费预算6</w:t>
      </w:r>
      <w:r w:rsidR="00B128A4">
        <w:rPr>
          <w:rFonts w:ascii="仿宋" w:eastAsia="仿宋" w:hAnsi="仿宋" w:hint="eastAsia"/>
          <w:sz w:val="30"/>
          <w:szCs w:val="30"/>
        </w:rPr>
        <w:t>万元，与2014年</w:t>
      </w:r>
      <w:r w:rsidR="006E51E5">
        <w:rPr>
          <w:rFonts w:ascii="仿宋" w:eastAsia="仿宋" w:hAnsi="仿宋" w:hint="eastAsia"/>
          <w:sz w:val="30"/>
          <w:szCs w:val="30"/>
        </w:rPr>
        <w:t>预算6万元持平，没有增加。</w:t>
      </w:r>
      <w:r w:rsidRPr="00236829">
        <w:rPr>
          <w:rFonts w:ascii="仿宋" w:eastAsia="仿宋" w:hAnsi="仿宋" w:hint="eastAsia"/>
          <w:sz w:val="30"/>
          <w:szCs w:val="30"/>
        </w:rPr>
        <w:t>具体情况如下（按照对应科目进行说明</w:t>
      </w:r>
      <w:r>
        <w:rPr>
          <w:rFonts w:ascii="仿宋" w:eastAsia="仿宋" w:hAnsi="仿宋" w:hint="eastAsia"/>
          <w:sz w:val="30"/>
          <w:szCs w:val="30"/>
        </w:rPr>
        <w:t>）</w:t>
      </w:r>
      <w:r w:rsidRPr="00236829">
        <w:rPr>
          <w:rFonts w:ascii="仿宋" w:eastAsia="仿宋" w:hAnsi="仿宋" w:hint="eastAsia"/>
          <w:sz w:val="30"/>
          <w:szCs w:val="30"/>
        </w:rPr>
        <w:t>：</w:t>
      </w:r>
    </w:p>
    <w:p w:rsidR="0042624C" w:rsidRPr="00236829" w:rsidRDefault="00236829" w:rsidP="0042624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236829">
        <w:rPr>
          <w:rFonts w:ascii="仿宋" w:eastAsia="仿宋" w:hAnsi="仿宋" w:hint="eastAsia"/>
          <w:sz w:val="30"/>
          <w:szCs w:val="30"/>
        </w:rPr>
        <w:t>公务用车购置及运行维护费支出</w:t>
      </w:r>
      <w:r w:rsidR="006E51E5">
        <w:rPr>
          <w:rFonts w:ascii="仿宋" w:eastAsia="仿宋" w:hAnsi="仿宋" w:hint="eastAsia"/>
          <w:sz w:val="30"/>
          <w:szCs w:val="30"/>
        </w:rPr>
        <w:t>6</w:t>
      </w:r>
      <w:r w:rsidRPr="00236829">
        <w:rPr>
          <w:rFonts w:ascii="仿宋" w:eastAsia="仿宋" w:hAnsi="仿宋" w:hint="eastAsia"/>
          <w:sz w:val="30"/>
          <w:szCs w:val="30"/>
        </w:rPr>
        <w:t>万元，主要包括：（1</w:t>
      </w:r>
      <w:r w:rsidR="006E51E5">
        <w:rPr>
          <w:rFonts w:ascii="仿宋" w:eastAsia="仿宋" w:hAnsi="仿宋" w:hint="eastAsia"/>
          <w:sz w:val="30"/>
          <w:szCs w:val="30"/>
        </w:rPr>
        <w:t>）公务用车购置支出</w:t>
      </w:r>
      <w:r w:rsidR="0042624C">
        <w:rPr>
          <w:rFonts w:ascii="仿宋" w:eastAsia="仿宋" w:hAnsi="仿宋" w:hint="eastAsia"/>
          <w:sz w:val="30"/>
          <w:szCs w:val="30"/>
        </w:rPr>
        <w:t>预算</w:t>
      </w:r>
      <w:r w:rsidR="006E51E5">
        <w:rPr>
          <w:rFonts w:ascii="仿宋" w:eastAsia="仿宋" w:hAnsi="仿宋" w:hint="eastAsia"/>
          <w:sz w:val="30"/>
          <w:szCs w:val="30"/>
        </w:rPr>
        <w:t>为0万元</w:t>
      </w:r>
      <w:r w:rsidR="00EB5EA9" w:rsidRPr="00236829">
        <w:rPr>
          <w:rFonts w:ascii="仿宋" w:eastAsia="仿宋" w:hAnsi="仿宋" w:hint="eastAsia"/>
          <w:sz w:val="30"/>
          <w:szCs w:val="30"/>
        </w:rPr>
        <w:t>。</w:t>
      </w:r>
      <w:r w:rsidR="00B128A4">
        <w:rPr>
          <w:rFonts w:ascii="仿宋" w:eastAsia="仿宋" w:hAnsi="仿宋" w:hint="eastAsia"/>
          <w:sz w:val="30"/>
          <w:szCs w:val="30"/>
        </w:rPr>
        <w:t>比2014年实际支出</w:t>
      </w:r>
      <w:r w:rsidR="0042624C">
        <w:rPr>
          <w:rFonts w:ascii="仿宋" w:eastAsia="仿宋" w:hAnsi="仿宋" w:hint="eastAsia"/>
          <w:sz w:val="30"/>
          <w:szCs w:val="30"/>
        </w:rPr>
        <w:t>减少39.61万元，下降100%，主要是由于上年更新购置车辆1部。</w:t>
      </w:r>
      <w:r w:rsidR="0042624C" w:rsidRPr="00236829">
        <w:rPr>
          <w:rFonts w:ascii="仿宋" w:eastAsia="仿宋" w:hAnsi="仿宋" w:hint="eastAsia"/>
          <w:sz w:val="30"/>
          <w:szCs w:val="30"/>
        </w:rPr>
        <w:t>（2）公务用车4辆，全年车辆运行维护</w:t>
      </w:r>
      <w:r w:rsidR="0042624C">
        <w:rPr>
          <w:rFonts w:ascii="仿宋" w:eastAsia="仿宋" w:hAnsi="仿宋" w:hint="eastAsia"/>
          <w:sz w:val="30"/>
          <w:szCs w:val="30"/>
        </w:rPr>
        <w:t>预算</w:t>
      </w:r>
      <w:r w:rsidR="0042624C" w:rsidRPr="00236829">
        <w:rPr>
          <w:rFonts w:ascii="仿宋" w:eastAsia="仿宋" w:hAnsi="仿宋" w:hint="eastAsia"/>
          <w:sz w:val="30"/>
          <w:szCs w:val="30"/>
        </w:rPr>
        <w:t>支出</w:t>
      </w:r>
      <w:r w:rsidR="0042624C">
        <w:rPr>
          <w:rFonts w:ascii="仿宋" w:eastAsia="仿宋" w:hAnsi="仿宋" w:hint="eastAsia"/>
          <w:sz w:val="30"/>
          <w:szCs w:val="30"/>
        </w:rPr>
        <w:t>6万元，平均每辆</w:t>
      </w:r>
      <w:r w:rsidR="0042624C" w:rsidRPr="00236829">
        <w:rPr>
          <w:rFonts w:ascii="仿宋" w:eastAsia="仿宋" w:hAnsi="仿宋" w:hint="eastAsia"/>
          <w:sz w:val="30"/>
          <w:szCs w:val="30"/>
        </w:rPr>
        <w:t>预算</w:t>
      </w:r>
      <w:r w:rsidR="0042624C">
        <w:rPr>
          <w:rFonts w:ascii="仿宋" w:eastAsia="仿宋" w:hAnsi="仿宋" w:hint="eastAsia"/>
          <w:sz w:val="30"/>
          <w:szCs w:val="30"/>
        </w:rPr>
        <w:t>1.5</w:t>
      </w:r>
      <w:r w:rsidR="00B128A4">
        <w:rPr>
          <w:rFonts w:ascii="仿宋" w:eastAsia="仿宋" w:hAnsi="仿宋" w:hint="eastAsia"/>
          <w:sz w:val="30"/>
          <w:szCs w:val="30"/>
        </w:rPr>
        <w:t>万元。比2014年</w:t>
      </w:r>
      <w:r w:rsidR="0042624C">
        <w:rPr>
          <w:rFonts w:ascii="仿宋" w:eastAsia="仿宋" w:hAnsi="仿宋" w:hint="eastAsia"/>
          <w:sz w:val="30"/>
          <w:szCs w:val="30"/>
        </w:rPr>
        <w:t>实际支出减少10.68万元，下降64%</w:t>
      </w:r>
      <w:r w:rsidR="0042624C" w:rsidRPr="00236829">
        <w:rPr>
          <w:rFonts w:ascii="仿宋" w:eastAsia="仿宋" w:hAnsi="仿宋" w:hint="eastAsia"/>
          <w:sz w:val="30"/>
          <w:szCs w:val="30"/>
        </w:rPr>
        <w:t>。</w:t>
      </w:r>
      <w:r w:rsidR="0042624C">
        <w:rPr>
          <w:rFonts w:ascii="仿宋" w:eastAsia="仿宋" w:hAnsi="仿宋" w:hint="eastAsia"/>
          <w:sz w:val="30"/>
          <w:szCs w:val="30"/>
        </w:rPr>
        <w:t>主要是上年旧车维修维护、用油、车辆保险等开支增加</w:t>
      </w:r>
      <w:r w:rsidR="00925B97">
        <w:rPr>
          <w:rFonts w:ascii="仿宋" w:eastAsia="仿宋" w:hAnsi="仿宋" w:hint="eastAsia"/>
          <w:sz w:val="30"/>
          <w:szCs w:val="30"/>
        </w:rPr>
        <w:t>。</w:t>
      </w:r>
    </w:p>
    <w:p w:rsidR="00EB5EA9" w:rsidRDefault="00EB5EA9" w:rsidP="0042624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2.因公出国（境）费0万元。2015年度我处没有此项经费预算。</w:t>
      </w:r>
      <w:r w:rsidR="00B128A4">
        <w:rPr>
          <w:rFonts w:ascii="仿宋" w:eastAsia="仿宋" w:hAnsi="仿宋" w:hint="eastAsia"/>
          <w:sz w:val="30"/>
          <w:szCs w:val="30"/>
        </w:rPr>
        <w:t>2014年</w:t>
      </w:r>
      <w:r w:rsidR="00C53DEF">
        <w:rPr>
          <w:rFonts w:ascii="仿宋" w:eastAsia="仿宋" w:hAnsi="仿宋" w:hint="eastAsia"/>
          <w:sz w:val="30"/>
          <w:szCs w:val="30"/>
        </w:rPr>
        <w:t>实际支出为0万元</w:t>
      </w:r>
      <w:r w:rsidR="00BD44F9">
        <w:rPr>
          <w:rFonts w:ascii="仿宋" w:eastAsia="仿宋" w:hAnsi="仿宋" w:hint="eastAsia"/>
          <w:sz w:val="30"/>
          <w:szCs w:val="30"/>
        </w:rPr>
        <w:t>，我处无人员因公出国</w:t>
      </w:r>
      <w:r w:rsidR="00C53DEF">
        <w:rPr>
          <w:rFonts w:ascii="仿宋" w:eastAsia="仿宋" w:hAnsi="仿宋" w:hint="eastAsia"/>
          <w:sz w:val="30"/>
          <w:szCs w:val="30"/>
        </w:rPr>
        <w:t>。</w:t>
      </w:r>
    </w:p>
    <w:p w:rsidR="006E51E5" w:rsidRDefault="00EB5EA9" w:rsidP="006E51E5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3.公务接待费</w:t>
      </w:r>
      <w:r w:rsidR="00C53DEF">
        <w:rPr>
          <w:rFonts w:ascii="仿宋" w:eastAsia="仿宋" w:hAnsi="仿宋" w:hint="eastAsia"/>
          <w:sz w:val="30"/>
          <w:szCs w:val="30"/>
        </w:rPr>
        <w:t>预算</w:t>
      </w:r>
      <w:r>
        <w:rPr>
          <w:rFonts w:ascii="仿宋" w:eastAsia="仿宋" w:hAnsi="仿宋" w:hint="eastAsia"/>
          <w:sz w:val="30"/>
          <w:szCs w:val="30"/>
        </w:rPr>
        <w:t>支出</w:t>
      </w:r>
      <w:r w:rsidR="006E51E5">
        <w:rPr>
          <w:rFonts w:ascii="仿宋" w:eastAsia="仿宋" w:hAnsi="仿宋" w:hint="eastAsia"/>
          <w:sz w:val="30"/>
          <w:szCs w:val="30"/>
        </w:rPr>
        <w:t>0万元。</w:t>
      </w:r>
      <w:r w:rsidR="00B128A4">
        <w:rPr>
          <w:rFonts w:ascii="仿宋" w:eastAsia="仿宋" w:hAnsi="仿宋" w:hint="eastAsia"/>
          <w:sz w:val="30"/>
          <w:szCs w:val="30"/>
        </w:rPr>
        <w:t>2014年</w:t>
      </w:r>
      <w:r w:rsidR="00C53DEF">
        <w:rPr>
          <w:rFonts w:ascii="仿宋" w:eastAsia="仿宋" w:hAnsi="仿宋" w:hint="eastAsia"/>
          <w:sz w:val="30"/>
          <w:szCs w:val="30"/>
        </w:rPr>
        <w:t>实际支出为14.93万元，</w:t>
      </w:r>
      <w:r w:rsidR="0042624C">
        <w:rPr>
          <w:rFonts w:ascii="仿宋" w:eastAsia="仿宋" w:hAnsi="仿宋" w:hint="eastAsia"/>
          <w:sz w:val="30"/>
          <w:szCs w:val="30"/>
        </w:rPr>
        <w:t>下降100%，</w:t>
      </w:r>
      <w:r w:rsidR="00C53DEF">
        <w:rPr>
          <w:rFonts w:ascii="仿宋" w:eastAsia="仿宋" w:hAnsi="仿宋" w:hint="eastAsia"/>
          <w:sz w:val="30"/>
          <w:szCs w:val="30"/>
        </w:rPr>
        <w:t>主要用于考察、招商引资及宣传活动等方面。</w:t>
      </w:r>
    </w:p>
    <w:p w:rsidR="00EB5EA9" w:rsidRDefault="00EB5EA9" w:rsidP="00EB5EA9">
      <w:pPr>
        <w:ind w:firstLine="600"/>
        <w:rPr>
          <w:rFonts w:ascii="仿宋" w:eastAsia="仿宋" w:hAnsi="仿宋"/>
          <w:sz w:val="30"/>
          <w:szCs w:val="30"/>
        </w:rPr>
      </w:pPr>
    </w:p>
    <w:p w:rsidR="00EB5EA9" w:rsidRDefault="00EB5EA9" w:rsidP="00EB5EA9">
      <w:pPr>
        <w:ind w:firstLine="600"/>
        <w:rPr>
          <w:rFonts w:ascii="仿宋" w:eastAsia="仿宋" w:hAnsi="仿宋"/>
          <w:sz w:val="30"/>
          <w:szCs w:val="30"/>
        </w:rPr>
      </w:pPr>
    </w:p>
    <w:p w:rsidR="00236829" w:rsidRPr="00236829" w:rsidRDefault="00236829" w:rsidP="006E51E5">
      <w:pPr>
        <w:ind w:firstLineChars="900" w:firstLine="2700"/>
        <w:rPr>
          <w:rFonts w:ascii="仿宋" w:eastAsia="仿宋" w:hAnsi="仿宋"/>
          <w:sz w:val="30"/>
          <w:szCs w:val="30"/>
        </w:rPr>
      </w:pPr>
      <w:r w:rsidRPr="00236829">
        <w:rPr>
          <w:rFonts w:ascii="仿宋" w:eastAsia="仿宋" w:hAnsi="仿宋" w:hint="eastAsia"/>
          <w:sz w:val="30"/>
          <w:szCs w:val="30"/>
        </w:rPr>
        <w:t>汕头经济特区管理委员会驻北京办事处</w:t>
      </w:r>
    </w:p>
    <w:p w:rsidR="00EB5EA9" w:rsidRDefault="00236829" w:rsidP="002E3185">
      <w:pPr>
        <w:ind w:firstLineChars="1200" w:firstLine="3600"/>
        <w:rPr>
          <w:rFonts w:ascii="仿宋" w:eastAsia="仿宋" w:hAnsi="仿宋"/>
          <w:sz w:val="30"/>
          <w:szCs w:val="30"/>
        </w:rPr>
      </w:pPr>
      <w:r w:rsidRPr="00236829">
        <w:rPr>
          <w:rFonts w:ascii="仿宋" w:eastAsia="仿宋" w:hAnsi="仿宋" w:hint="eastAsia"/>
          <w:sz w:val="30"/>
          <w:szCs w:val="30"/>
        </w:rPr>
        <w:t>二〇一六年五月二十五日</w:t>
      </w:r>
    </w:p>
    <w:sectPr w:rsidR="00EB5EA9" w:rsidSect="00C330F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01" w:rsidRDefault="00443E01" w:rsidP="00C330F0">
      <w:r>
        <w:separator/>
      </w:r>
    </w:p>
  </w:endnote>
  <w:endnote w:type="continuationSeparator" w:id="1">
    <w:p w:rsidR="00443E01" w:rsidRDefault="00443E01" w:rsidP="00C33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01" w:rsidRDefault="00443E01" w:rsidP="00C330F0">
      <w:r>
        <w:separator/>
      </w:r>
    </w:p>
  </w:footnote>
  <w:footnote w:type="continuationSeparator" w:id="1">
    <w:p w:rsidR="00443E01" w:rsidRDefault="00443E01" w:rsidP="00C33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9A" w:rsidRDefault="00443E01" w:rsidP="000267F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096"/>
    <w:multiLevelType w:val="hybridMultilevel"/>
    <w:tmpl w:val="531CE6A2"/>
    <w:lvl w:ilvl="0" w:tplc="737E4CB2">
      <w:start w:val="1"/>
      <w:numFmt w:val="decimal"/>
      <w:lvlText w:val="%1、"/>
      <w:lvlJc w:val="left"/>
      <w:pPr>
        <w:ind w:left="1650" w:hanging="105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829"/>
    <w:rsid w:val="00203E10"/>
    <w:rsid w:val="00236829"/>
    <w:rsid w:val="002C05AE"/>
    <w:rsid w:val="002E3185"/>
    <w:rsid w:val="002E3268"/>
    <w:rsid w:val="003B11A7"/>
    <w:rsid w:val="0042624C"/>
    <w:rsid w:val="00443E01"/>
    <w:rsid w:val="0057064B"/>
    <w:rsid w:val="006E51E5"/>
    <w:rsid w:val="00703B05"/>
    <w:rsid w:val="008178B5"/>
    <w:rsid w:val="008942B1"/>
    <w:rsid w:val="00925B97"/>
    <w:rsid w:val="009540B0"/>
    <w:rsid w:val="00B128A4"/>
    <w:rsid w:val="00BD44F9"/>
    <w:rsid w:val="00C330F0"/>
    <w:rsid w:val="00C53DEF"/>
    <w:rsid w:val="00CB2E9D"/>
    <w:rsid w:val="00D1083F"/>
    <w:rsid w:val="00D74397"/>
    <w:rsid w:val="00D75FC6"/>
    <w:rsid w:val="00DC2348"/>
    <w:rsid w:val="00E939BE"/>
    <w:rsid w:val="00EB5EA9"/>
    <w:rsid w:val="00F7614D"/>
    <w:rsid w:val="00FA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5AE"/>
    <w:rPr>
      <w:b/>
      <w:bCs/>
    </w:rPr>
  </w:style>
  <w:style w:type="paragraph" w:styleId="a4">
    <w:name w:val="header"/>
    <w:basedOn w:val="a"/>
    <w:link w:val="Char"/>
    <w:rsid w:val="0023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682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36829"/>
    <w:pPr>
      <w:ind w:firstLineChars="200" w:firstLine="420"/>
    </w:pPr>
  </w:style>
  <w:style w:type="paragraph" w:styleId="a6">
    <w:name w:val="footer"/>
    <w:basedOn w:val="a"/>
    <w:link w:val="Char0"/>
    <w:uiPriority w:val="99"/>
    <w:semiHidden/>
    <w:unhideWhenUsed/>
    <w:rsid w:val="00EB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B5EA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B5EA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B5EA9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2E318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E31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950">
                  <w:marLeft w:val="0"/>
                  <w:marRight w:val="0"/>
                  <w:marTop w:val="120"/>
                  <w:marBottom w:val="120"/>
                  <w:divBdr>
                    <w:top w:val="single" w:sz="18" w:space="0" w:color="DFF1FB"/>
                    <w:left w:val="single" w:sz="18" w:space="0" w:color="DFF1FB"/>
                    <w:bottom w:val="single" w:sz="18" w:space="0" w:color="DFF1FB"/>
                    <w:right w:val="single" w:sz="18" w:space="0" w:color="DFF1FB"/>
                  </w:divBdr>
                  <w:divsChild>
                    <w:div w:id="8361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6941-F371-4194-AF26-BFD80753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11</cp:revision>
  <cp:lastPrinted>2016-08-05T07:04:00Z</cp:lastPrinted>
  <dcterms:created xsi:type="dcterms:W3CDTF">2016-08-04T09:22:00Z</dcterms:created>
  <dcterms:modified xsi:type="dcterms:W3CDTF">2016-08-05T07:26:00Z</dcterms:modified>
</cp:coreProperties>
</file>