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88" w:rsidRDefault="00E34588" w:rsidP="00E34588">
      <w:pPr>
        <w:spacing w:line="560" w:lineRule="exact"/>
        <w:rPr>
          <w:rFonts w:ascii="黑体" w:eastAsia="黑体" w:hAnsi="黑体" w:cs="宋体" w:hint="eastAsia"/>
          <w:spacing w:val="8"/>
          <w:kern w:val="0"/>
        </w:rPr>
      </w:pPr>
      <w:r w:rsidRPr="00ED2ADC">
        <w:rPr>
          <w:rFonts w:ascii="黑体" w:eastAsia="黑体" w:hAnsi="黑体" w:cs="宋体" w:hint="eastAsia"/>
          <w:spacing w:val="8"/>
          <w:kern w:val="0"/>
        </w:rPr>
        <w:t>附件</w:t>
      </w:r>
    </w:p>
    <w:p w:rsidR="00E34588" w:rsidRDefault="00E34588" w:rsidP="00E34588">
      <w:pPr>
        <w:spacing w:line="560" w:lineRule="exact"/>
        <w:ind w:left="1962" w:hangingChars="545" w:hanging="1962"/>
        <w:jc w:val="center"/>
        <w:rPr>
          <w:rFonts w:ascii="方正大标宋简体" w:eastAsia="方正大标宋简体" w:hAnsi="黑体" w:cs="方正小标宋简体" w:hint="eastAsia"/>
          <w:bCs/>
          <w:sz w:val="36"/>
        </w:rPr>
      </w:pPr>
    </w:p>
    <w:p w:rsidR="00E34588" w:rsidRDefault="00E34588" w:rsidP="00E34588">
      <w:pPr>
        <w:spacing w:line="560" w:lineRule="exact"/>
        <w:ind w:left="1962" w:hangingChars="545" w:hanging="1962"/>
        <w:jc w:val="center"/>
        <w:rPr>
          <w:rFonts w:ascii="方正大标宋简体" w:eastAsia="方正大标宋简体" w:hAnsi="黑体" w:cs="方正小标宋简体" w:hint="eastAsia"/>
          <w:bCs/>
          <w:sz w:val="36"/>
        </w:rPr>
      </w:pPr>
      <w:r w:rsidRPr="00401C9B">
        <w:rPr>
          <w:rFonts w:ascii="方正大标宋简体" w:eastAsia="方正大标宋简体" w:hAnsi="黑体" w:cs="方正小标宋简体" w:hint="eastAsia"/>
          <w:bCs/>
          <w:sz w:val="36"/>
        </w:rPr>
        <w:t>汕头市</w:t>
      </w:r>
      <w:r>
        <w:rPr>
          <w:rFonts w:ascii="方正大标宋简体" w:eastAsia="方正大标宋简体" w:hAnsi="黑体" w:cs="方正小标宋简体" w:hint="eastAsia"/>
          <w:bCs/>
          <w:sz w:val="36"/>
        </w:rPr>
        <w:t>文广新局市级</w:t>
      </w:r>
      <w:r w:rsidRPr="00401C9B">
        <w:rPr>
          <w:rFonts w:ascii="方正大标宋简体" w:eastAsia="方正大标宋简体" w:hAnsi="黑体" w:cs="方正小标宋简体" w:hint="eastAsia"/>
          <w:bCs/>
          <w:sz w:val="36"/>
        </w:rPr>
        <w:t>非物质文化遗产项目</w:t>
      </w:r>
    </w:p>
    <w:p w:rsidR="00E34588" w:rsidRDefault="00E34588" w:rsidP="00E34588">
      <w:pPr>
        <w:spacing w:line="560" w:lineRule="exact"/>
        <w:ind w:left="1962" w:hangingChars="545" w:hanging="1962"/>
        <w:jc w:val="center"/>
        <w:rPr>
          <w:rFonts w:ascii="方正大标宋简体" w:eastAsia="方正大标宋简体" w:hAnsi="黑体" w:cs="方正小标宋简体" w:hint="eastAsia"/>
          <w:bCs/>
          <w:sz w:val="36"/>
        </w:rPr>
      </w:pPr>
      <w:r w:rsidRPr="00401C9B">
        <w:rPr>
          <w:rFonts w:ascii="方正大标宋简体" w:eastAsia="方正大标宋简体" w:hAnsi="黑体" w:cs="方正小标宋简体" w:hint="eastAsia"/>
          <w:bCs/>
          <w:sz w:val="36"/>
        </w:rPr>
        <w:t>代表性传承人认定与管理暂行办法</w:t>
      </w:r>
    </w:p>
    <w:p w:rsidR="00E34588" w:rsidRDefault="00E34588" w:rsidP="00E34588">
      <w:pPr>
        <w:spacing w:line="560" w:lineRule="exact"/>
        <w:rPr>
          <w:rFonts w:ascii="黑体" w:eastAsia="黑体" w:hAnsi="黑体" w:hint="eastAsia"/>
          <w:b/>
          <w:bCs/>
          <w:sz w:val="36"/>
        </w:rPr>
      </w:pP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第一条</w:t>
      </w:r>
      <w:r>
        <w:rPr>
          <w:rFonts w:ascii="仿宋_GB2312" w:hAnsi="宋体" w:cs="宋体" w:hint="eastAsia"/>
          <w:b/>
          <w:bCs/>
          <w:spacing w:val="8"/>
          <w:kern w:val="0"/>
        </w:rPr>
        <w:t xml:space="preserve"> </w:t>
      </w:r>
      <w:r>
        <w:rPr>
          <w:rFonts w:ascii="仿宋_GB2312" w:hAnsi="宋体" w:cs="宋体" w:hint="eastAsia"/>
          <w:spacing w:val="8"/>
          <w:kern w:val="0"/>
        </w:rPr>
        <w:t>为保护和传承我市非物质文化遗产，鼓励和支持市级非物质文化遗产项目代表性传承人开展传习活动，根据《中华人民共和国非物质文化遗产法》、《国家级非物质文化遗产项目代表性传承人认定与管理暂行办法》和《广东省非物质文化遗产条例》、《广东省文化厅关于省级非物质文化遗产项目代表性传承人认定与管理暂行办法》等有关法律、法规、规章的规定，结合本市实际，制定本办法。</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第二条</w:t>
      </w:r>
      <w:r>
        <w:rPr>
          <w:rFonts w:ascii="仿宋_GB2312" w:hAnsi="宋体" w:cs="宋体" w:hint="eastAsia"/>
          <w:b/>
          <w:bCs/>
          <w:spacing w:val="8"/>
          <w:kern w:val="0"/>
        </w:rPr>
        <w:t xml:space="preserve"> </w:t>
      </w:r>
      <w:r>
        <w:rPr>
          <w:rFonts w:ascii="仿宋_GB2312" w:hAnsi="宋体" w:cs="宋体" w:hint="eastAsia"/>
          <w:spacing w:val="8"/>
          <w:kern w:val="0"/>
        </w:rPr>
        <w:t>本办法所称“汕头市市级非物质文化遗产项目代表性传承人”（以下简称“市级传承人”），是指经市文化主管部门认定，承担和履行汕头市非物质文化遗产项目保护传承责任与义务，具有公认代表性、权威性和影响力的传承人。</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b/>
          <w:bCs/>
          <w:spacing w:val="8"/>
          <w:kern w:val="0"/>
        </w:rPr>
      </w:pPr>
      <w:r>
        <w:rPr>
          <w:rFonts w:ascii="黑体" w:eastAsia="黑体" w:hAnsi="黑体" w:cs="宋体" w:hint="eastAsia"/>
          <w:spacing w:val="8"/>
          <w:kern w:val="0"/>
        </w:rPr>
        <w:t>第三条</w:t>
      </w:r>
      <w:r>
        <w:rPr>
          <w:rFonts w:ascii="仿宋_GB2312" w:hAnsi="宋体" w:cs="宋体" w:hint="eastAsia"/>
          <w:b/>
          <w:bCs/>
          <w:spacing w:val="8"/>
          <w:kern w:val="0"/>
        </w:rPr>
        <w:t xml:space="preserve"> </w:t>
      </w:r>
      <w:r>
        <w:rPr>
          <w:rFonts w:ascii="仿宋_GB2312" w:hAnsi="宋体" w:cs="宋体" w:hint="eastAsia"/>
          <w:spacing w:val="8"/>
          <w:kern w:val="0"/>
        </w:rPr>
        <w:t>认定市级传承人，应当坚持公开、公平、公正的原则，履行申报、审核、评审、公示、审批、公布等法定程序。</w:t>
      </w:r>
      <w:r>
        <w:rPr>
          <w:rFonts w:ascii="仿宋_GB2312" w:hAnsi="宋体" w:cs="宋体" w:hint="eastAsia"/>
          <w:spacing w:val="8"/>
          <w:kern w:val="0"/>
        </w:rPr>
        <w:t xml:space="preserve"> </w:t>
      </w:r>
      <w:r>
        <w:rPr>
          <w:rFonts w:ascii="仿宋_GB2312" w:hAnsi="宋体" w:cs="宋体" w:hint="eastAsia"/>
          <w:b/>
          <w:bCs/>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第四条</w:t>
      </w:r>
      <w:r>
        <w:rPr>
          <w:rFonts w:ascii="仿宋_GB2312" w:hAnsi="宋体" w:cs="宋体" w:hint="eastAsia"/>
          <w:b/>
          <w:bCs/>
          <w:spacing w:val="8"/>
          <w:kern w:val="0"/>
        </w:rPr>
        <w:t xml:space="preserve"> </w:t>
      </w:r>
      <w:r>
        <w:rPr>
          <w:rFonts w:ascii="仿宋_GB2312" w:hAnsi="宋体" w:cs="宋体" w:hint="eastAsia"/>
          <w:spacing w:val="8"/>
          <w:kern w:val="0"/>
        </w:rPr>
        <w:t>公民、法人和其他组织可以推荐市级传承人人选。公民也可以自行申请认定为市级传承人。</w:t>
      </w:r>
    </w:p>
    <w:p w:rsidR="00E34588" w:rsidRPr="00587F45"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sidRPr="00587F45">
        <w:rPr>
          <w:rFonts w:ascii="仿宋_GB2312" w:hAnsi="宋体" w:cs="宋体" w:hint="eastAsia"/>
          <w:spacing w:val="8"/>
          <w:kern w:val="0"/>
        </w:rPr>
        <w:t>符合条件的</w:t>
      </w:r>
      <w:r>
        <w:rPr>
          <w:rFonts w:ascii="仿宋_GB2312" w:hAnsi="宋体" w:cs="宋体" w:hint="eastAsia"/>
          <w:spacing w:val="8"/>
          <w:kern w:val="0"/>
        </w:rPr>
        <w:t>公民</w:t>
      </w:r>
      <w:r w:rsidRPr="00587F45">
        <w:rPr>
          <w:rFonts w:ascii="仿宋_GB2312" w:hAnsi="宋体" w:cs="宋体" w:hint="eastAsia"/>
          <w:spacing w:val="8"/>
          <w:kern w:val="0"/>
        </w:rPr>
        <w:t>可以向户籍所在地区（县）文化行政部门提出市级非物质文化遗产项目代表性传承人申请，并提供申报材料；</w:t>
      </w:r>
    </w:p>
    <w:p w:rsidR="00E34588" w:rsidRPr="00587F45"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公民、法人和其他组织推荐市级传承人的，应当征得被推荐人的书面同意，并提供推荐材料；符合条件的项目</w:t>
      </w:r>
      <w:r w:rsidRPr="00F14150">
        <w:rPr>
          <w:rFonts w:ascii="仿宋_GB2312" w:hAnsi="宋体" w:cs="宋体" w:hint="eastAsia"/>
          <w:kern w:val="0"/>
        </w:rPr>
        <w:t>代表性传承人提出申请需征得该项目保护单位的书面同意。</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第五条</w:t>
      </w:r>
      <w:r>
        <w:rPr>
          <w:rFonts w:ascii="仿宋_GB2312" w:hAnsi="宋体" w:cs="宋体" w:hint="eastAsia"/>
          <w:spacing w:val="8"/>
          <w:kern w:val="0"/>
        </w:rPr>
        <w:t xml:space="preserve"> </w:t>
      </w:r>
      <w:r>
        <w:rPr>
          <w:rFonts w:ascii="仿宋_GB2312" w:hAnsi="仿宋_GB2312" w:cs="仿宋_GB2312" w:hint="eastAsia"/>
        </w:rPr>
        <w:t>市级传承人应当符合下列条件</w:t>
      </w:r>
      <w:r>
        <w:rPr>
          <w:rFonts w:ascii="仿宋_GB2312" w:hAnsi="宋体" w:cs="宋体" w:hint="eastAsia"/>
          <w:spacing w:val="8"/>
          <w:kern w:val="0"/>
        </w:rPr>
        <w:t>：</w:t>
      </w:r>
      <w:r>
        <w:rPr>
          <w:rFonts w:ascii="仿宋_GB2312" w:hAnsi="宋体" w:cs="宋体" w:hint="eastAsia"/>
          <w:spacing w:val="8"/>
          <w:kern w:val="0"/>
        </w:rPr>
        <w:t xml:space="preserve"> </w:t>
      </w:r>
    </w:p>
    <w:p w:rsidR="00E34588" w:rsidRDefault="00E34588" w:rsidP="00E34588">
      <w:pPr>
        <w:widowControl/>
        <w:numPr>
          <w:ilvl w:val="0"/>
          <w:numId w:val="1"/>
        </w:numPr>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熟练掌握其传承的</w:t>
      </w:r>
      <w:r>
        <w:rPr>
          <w:rFonts w:ascii="仿宋_GB2312" w:hAnsi="仿宋_GB2312" w:cs="宋体" w:hint="eastAsia"/>
          <w:spacing w:val="8"/>
          <w:kern w:val="0"/>
        </w:rPr>
        <w:t>市级</w:t>
      </w:r>
      <w:r>
        <w:rPr>
          <w:rFonts w:ascii="仿宋_GB2312" w:hAnsi="宋体" w:cs="宋体" w:hint="eastAsia"/>
          <w:spacing w:val="8"/>
          <w:kern w:val="0"/>
        </w:rPr>
        <w:t>非物质文化遗产；</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（二）在特定领域内具有代表性，并在一定区域内具有较大影响；</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lastRenderedPageBreak/>
        <w:t>（三）积极开展传承、传播活动，培养后继人才；</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（四）市级传承人应当从区（县）级非物质文化遗产项目的代表性传承人中产生。</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第六条</w:t>
      </w:r>
      <w:r>
        <w:rPr>
          <w:rFonts w:ascii="仿宋_GB2312" w:hAnsi="宋体" w:cs="宋体" w:hint="eastAsia"/>
          <w:b/>
          <w:bCs/>
          <w:spacing w:val="8"/>
          <w:kern w:val="0"/>
        </w:rPr>
        <w:t xml:space="preserve"> </w:t>
      </w:r>
      <w:r>
        <w:rPr>
          <w:rFonts w:ascii="仿宋_GB2312" w:hAnsi="宋体" w:cs="宋体" w:hint="eastAsia"/>
          <w:spacing w:val="8"/>
          <w:kern w:val="0"/>
        </w:rPr>
        <w:t>下列人员不得认定为市级传承人：</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（一）仅从事非物质文化遗产资料收集、整理和研究的人员；</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（二）文化主管部门和非物质文化遗产保护工作机构工作人员；</w:t>
      </w:r>
    </w:p>
    <w:p w:rsidR="00E34588" w:rsidRPr="003B71C9"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（三）其他不直接从事非物质文化遗产项目传承活动的人员。</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第七条</w:t>
      </w:r>
      <w:r>
        <w:rPr>
          <w:rFonts w:ascii="仿宋_GB2312" w:hAnsi="宋体" w:cs="宋体" w:hint="eastAsia"/>
          <w:b/>
          <w:bCs/>
          <w:spacing w:val="8"/>
          <w:kern w:val="0"/>
        </w:rPr>
        <w:t xml:space="preserve"> </w:t>
      </w:r>
      <w:r>
        <w:rPr>
          <w:rFonts w:ascii="仿宋_GB2312" w:hAnsi="宋体" w:cs="宋体" w:hint="eastAsia"/>
          <w:spacing w:val="8"/>
          <w:kern w:val="0"/>
        </w:rPr>
        <w:t>申请或者推荐市级传承人，应当向项目所在地区（县）级人民政府文化主管部门提出，并提交以下材料：</w:t>
      </w:r>
      <w:r>
        <w:rPr>
          <w:rFonts w:ascii="仿宋_GB2312" w:hAnsi="宋体" w:cs="宋体" w:hint="eastAsia"/>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i/>
          <w:iCs/>
          <w:spacing w:val="8"/>
          <w:kern w:val="0"/>
          <w:u w:val="single"/>
        </w:rPr>
      </w:pPr>
      <w:r>
        <w:rPr>
          <w:rFonts w:ascii="仿宋_GB2312" w:hAnsi="宋体" w:cs="宋体" w:hint="eastAsia"/>
          <w:spacing w:val="8"/>
          <w:kern w:val="0"/>
        </w:rPr>
        <w:t>（一）申请人或者被推荐人的基本情况；</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（二）该项目的传承谱系及申请人或者被推荐人的学艺和传承经历及技艺特点、个人成就及相关证明材料；</w:t>
      </w:r>
      <w:r>
        <w:rPr>
          <w:rFonts w:ascii="仿宋_GB2312" w:hAnsi="宋体" w:cs="宋体" w:hint="eastAsia"/>
          <w:spacing w:val="8"/>
          <w:kern w:val="0"/>
        </w:rPr>
        <w:t xml:space="preserve"> </w:t>
      </w:r>
    </w:p>
    <w:p w:rsidR="00E34588" w:rsidRDefault="00E34588" w:rsidP="00E34588">
      <w:pPr>
        <w:widowControl/>
        <w:shd w:val="clear" w:color="auto" w:fill="FFFFFF"/>
        <w:adjustRightInd w:val="0"/>
        <w:snapToGrid w:val="0"/>
        <w:spacing w:line="560" w:lineRule="exact"/>
        <w:rPr>
          <w:rFonts w:ascii="仿宋_GB2312" w:hAnsi="宋体" w:cs="宋体" w:hint="eastAsia"/>
          <w:spacing w:val="8"/>
          <w:kern w:val="0"/>
        </w:rPr>
      </w:pPr>
      <w:r>
        <w:rPr>
          <w:rFonts w:ascii="仿宋_GB2312" w:hAnsi="宋体" w:cs="宋体" w:hint="eastAsia"/>
          <w:spacing w:val="8"/>
          <w:kern w:val="0"/>
        </w:rPr>
        <w:t xml:space="preserve">　　（三）开展项目传承活动情况；</w:t>
      </w:r>
      <w:r>
        <w:rPr>
          <w:rFonts w:ascii="仿宋_GB2312" w:hAnsi="宋体" w:cs="宋体" w:hint="eastAsia"/>
          <w:spacing w:val="8"/>
          <w:kern w:val="0"/>
        </w:rPr>
        <w:t xml:space="preserve"> </w:t>
      </w:r>
    </w:p>
    <w:p w:rsidR="00E34588" w:rsidRDefault="00E34588" w:rsidP="00E34588">
      <w:pPr>
        <w:widowControl/>
        <w:numPr>
          <w:ilvl w:val="0"/>
          <w:numId w:val="2"/>
        </w:numPr>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申请人或者被推荐人持有该项目相关实物和视听、影像资料情况；</w:t>
      </w:r>
    </w:p>
    <w:p w:rsidR="00E34588" w:rsidRDefault="00E34588" w:rsidP="00E34588">
      <w:pPr>
        <w:widowControl/>
        <w:numPr>
          <w:ilvl w:val="0"/>
          <w:numId w:val="2"/>
        </w:numPr>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其他有关说明申请人或者被推荐人具有项目代表性的佐证材料；</w:t>
      </w:r>
    </w:p>
    <w:p w:rsidR="00E34588" w:rsidRDefault="00E34588" w:rsidP="00E34588">
      <w:pPr>
        <w:widowControl/>
        <w:numPr>
          <w:ilvl w:val="0"/>
          <w:numId w:val="2"/>
        </w:numPr>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同意文化主管部门使用申报材料进行公益性宣传的授权书；</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（七）</w:t>
      </w:r>
      <w:r>
        <w:rPr>
          <w:rFonts w:ascii="仿宋_GB2312" w:hAnsi="仿宋_GB2312" w:cs="仿宋_GB2312" w:hint="eastAsia"/>
        </w:rPr>
        <w:t>接受文化主管部门的监督及项目保护单位管理，自觉履行项目保护、传承、传播等相关义务的承诺书</w:t>
      </w:r>
      <w:r>
        <w:rPr>
          <w:rFonts w:ascii="仿宋_GB2312" w:hAnsi="宋体" w:cs="宋体" w:hint="eastAsia"/>
          <w:spacing w:val="8"/>
          <w:kern w:val="0"/>
        </w:rPr>
        <w:t>。</w:t>
      </w:r>
    </w:p>
    <w:p w:rsidR="00E34588" w:rsidRPr="004A4C7C" w:rsidRDefault="00E34588" w:rsidP="00E34588">
      <w:pPr>
        <w:widowControl/>
        <w:shd w:val="clear" w:color="auto" w:fill="FFFFFF"/>
        <w:adjustRightInd w:val="0"/>
        <w:snapToGrid w:val="0"/>
        <w:spacing w:line="560" w:lineRule="exact"/>
        <w:ind w:firstLineChars="200" w:firstLine="452"/>
        <w:rPr>
          <w:rFonts w:ascii="仿宋_GB2312" w:hAnsi="宋体" w:cs="宋体" w:hint="eastAsia"/>
          <w:bCs/>
          <w:spacing w:val="8"/>
          <w:kern w:val="0"/>
        </w:rPr>
      </w:pPr>
      <w:r>
        <w:rPr>
          <w:rFonts w:ascii="黑体" w:eastAsia="黑体" w:hAnsi="黑体" w:cs="宋体" w:hint="eastAsia"/>
          <w:spacing w:val="8"/>
          <w:kern w:val="0"/>
        </w:rPr>
        <w:t xml:space="preserve">第八条  </w:t>
      </w:r>
      <w:r w:rsidRPr="004A4C7C">
        <w:rPr>
          <w:rFonts w:ascii="仿宋_GB2312" w:hAnsi="宋体" w:cs="宋体" w:hint="eastAsia"/>
          <w:bCs/>
          <w:spacing w:val="8"/>
          <w:kern w:val="0"/>
        </w:rPr>
        <w:t>区（县）文化广电新闻出版局接到申请或推荐材料后，</w:t>
      </w:r>
      <w:r>
        <w:rPr>
          <w:rFonts w:ascii="仿宋_GB2312" w:hAnsi="仿宋_GB2312" w:cs="仿宋_GB2312" w:hint="eastAsia"/>
        </w:rPr>
        <w:t>应当审核其完整性和真实性，</w:t>
      </w:r>
      <w:r>
        <w:rPr>
          <w:rFonts w:ascii="仿宋_GB2312" w:hAnsi="宋体" w:cs="宋体" w:hint="eastAsia"/>
          <w:bCs/>
          <w:spacing w:val="8"/>
          <w:kern w:val="0"/>
        </w:rPr>
        <w:t>并</w:t>
      </w:r>
      <w:r w:rsidRPr="004A4C7C">
        <w:rPr>
          <w:rFonts w:ascii="仿宋_GB2312" w:hAnsi="宋体" w:cs="宋体" w:hint="eastAsia"/>
          <w:bCs/>
          <w:spacing w:val="8"/>
          <w:kern w:val="0"/>
        </w:rPr>
        <w:t>组织专家进行</w:t>
      </w:r>
      <w:r>
        <w:rPr>
          <w:rFonts w:ascii="仿宋_GB2312" w:hAnsi="宋体" w:cs="宋体" w:hint="eastAsia"/>
          <w:bCs/>
          <w:spacing w:val="8"/>
          <w:kern w:val="0"/>
        </w:rPr>
        <w:t>评审</w:t>
      </w:r>
      <w:r w:rsidRPr="004A4C7C">
        <w:rPr>
          <w:rFonts w:ascii="仿宋_GB2312" w:hAnsi="宋体" w:cs="宋体" w:hint="eastAsia"/>
          <w:bCs/>
          <w:spacing w:val="8"/>
          <w:kern w:val="0"/>
        </w:rPr>
        <w:t>，提出推荐名单和</w:t>
      </w:r>
      <w:r>
        <w:rPr>
          <w:rFonts w:ascii="仿宋_GB2312" w:hAnsi="宋体" w:cs="宋体" w:hint="eastAsia"/>
          <w:bCs/>
          <w:spacing w:val="8"/>
          <w:kern w:val="0"/>
        </w:rPr>
        <w:t>评审</w:t>
      </w:r>
      <w:r w:rsidRPr="004A4C7C">
        <w:rPr>
          <w:rFonts w:ascii="仿宋_GB2312" w:hAnsi="宋体" w:cs="宋体" w:hint="eastAsia"/>
          <w:bCs/>
          <w:spacing w:val="8"/>
          <w:kern w:val="0"/>
        </w:rPr>
        <w:t>意见，连同原始申报材料及专家评审意见一并报市文化广电新闻出版局。</w:t>
      </w:r>
    </w:p>
    <w:p w:rsidR="00E34588" w:rsidRDefault="00E34588" w:rsidP="00E34588">
      <w:pPr>
        <w:widowControl/>
        <w:shd w:val="clear" w:color="auto" w:fill="FFFFFF"/>
        <w:adjustRightInd w:val="0"/>
        <w:snapToGrid w:val="0"/>
        <w:spacing w:line="560" w:lineRule="exact"/>
        <w:ind w:firstLineChars="200" w:firstLine="420"/>
        <w:rPr>
          <w:rFonts w:ascii="仿宋_GB2312" w:hAnsi="宋体" w:cs="宋体" w:hint="eastAsia"/>
          <w:b/>
          <w:bCs/>
          <w:spacing w:val="8"/>
          <w:kern w:val="0"/>
        </w:rPr>
      </w:pPr>
      <w:r>
        <w:rPr>
          <w:rFonts w:ascii="仿宋_GB2312" w:hAnsi="仿宋_GB2312" w:cs="仿宋_GB2312" w:hint="eastAsia"/>
        </w:rPr>
        <w:t>申请人或者被推荐人属于市人民政府行政部门直属单位的，应当由市直项目保护单位审核、推荐，并将材料报送</w:t>
      </w:r>
      <w:r w:rsidRPr="006F73C1">
        <w:rPr>
          <w:rFonts w:ascii="仿宋_GB2312" w:hAnsi="仿宋_GB2312" w:cs="仿宋_GB2312" w:hint="eastAsia"/>
        </w:rPr>
        <w:t>市文化广电新闻出版局</w:t>
      </w:r>
      <w:r>
        <w:rPr>
          <w:rFonts w:ascii="仿宋_GB2312" w:hAnsi="仿宋_GB2312" w:cs="仿宋_GB2312" w:hint="eastAsia"/>
        </w:rPr>
        <w:t>。</w:t>
      </w:r>
      <w:r>
        <w:rPr>
          <w:rFonts w:ascii="仿宋_GB2312" w:hAnsi="宋体" w:cs="宋体" w:hint="eastAsia"/>
          <w:b/>
          <w:bCs/>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 xml:space="preserve">第九条 </w:t>
      </w:r>
      <w:r>
        <w:rPr>
          <w:rFonts w:ascii="仿宋_GB2312" w:hAnsi="宋体" w:cs="宋体" w:hint="eastAsia"/>
          <w:spacing w:val="8"/>
          <w:kern w:val="0"/>
        </w:rPr>
        <w:t>市级传承人的评审、认定工作原则上两年进行一次，由</w:t>
      </w:r>
      <w:r w:rsidRPr="006F73C1">
        <w:rPr>
          <w:rFonts w:ascii="仿宋_GB2312" w:hAnsi="仿宋_GB2312" w:cs="仿宋_GB2312" w:hint="eastAsia"/>
        </w:rPr>
        <w:t>市文化广电新闻出版局</w:t>
      </w:r>
      <w:r>
        <w:rPr>
          <w:rFonts w:ascii="仿宋_GB2312" w:hAnsi="宋体" w:cs="宋体" w:hint="eastAsia"/>
          <w:spacing w:val="8"/>
          <w:kern w:val="0"/>
        </w:rPr>
        <w:t>组织实施。</w:t>
      </w:r>
    </w:p>
    <w:p w:rsidR="00E34588" w:rsidRPr="00C77CBB" w:rsidRDefault="00E34588" w:rsidP="00E34588">
      <w:pPr>
        <w:widowControl/>
        <w:shd w:val="clear" w:color="auto" w:fill="FFFFFF"/>
        <w:adjustRightInd w:val="0"/>
        <w:snapToGrid w:val="0"/>
        <w:spacing w:line="560" w:lineRule="exact"/>
        <w:ind w:firstLineChars="200" w:firstLine="452"/>
        <w:rPr>
          <w:rFonts w:ascii="仿宋_GB2312" w:hAnsi="宋体" w:cs="宋体" w:hint="eastAsia"/>
          <w:b/>
          <w:bCs/>
          <w:spacing w:val="8"/>
          <w:kern w:val="0"/>
        </w:rPr>
      </w:pPr>
      <w:r>
        <w:rPr>
          <w:rFonts w:ascii="黑体" w:eastAsia="黑体" w:hAnsi="黑体" w:cs="宋体" w:hint="eastAsia"/>
          <w:spacing w:val="8"/>
          <w:kern w:val="0"/>
        </w:rPr>
        <w:lastRenderedPageBreak/>
        <w:t xml:space="preserve">第十条 </w:t>
      </w:r>
      <w:r w:rsidRPr="006F73C1">
        <w:rPr>
          <w:rFonts w:ascii="仿宋_GB2312" w:hAnsi="仿宋_GB2312" w:cs="仿宋_GB2312" w:hint="eastAsia"/>
        </w:rPr>
        <w:t>市文化广电新闻出版局</w:t>
      </w:r>
      <w:r>
        <w:rPr>
          <w:rFonts w:ascii="仿宋_GB2312" w:hAnsi="宋体" w:cs="宋体" w:hint="eastAsia"/>
          <w:spacing w:val="8"/>
          <w:kern w:val="0"/>
        </w:rPr>
        <w:t>按申报项目类别组成</w:t>
      </w:r>
      <w:r w:rsidRPr="00ED2ADC">
        <w:rPr>
          <w:spacing w:val="8"/>
          <w:kern w:val="0"/>
        </w:rPr>
        <w:t>5</w:t>
      </w:r>
      <w:r>
        <w:rPr>
          <w:rFonts w:ascii="仿宋_GB2312" w:hAnsi="宋体" w:cs="宋体" w:hint="eastAsia"/>
          <w:spacing w:val="8"/>
          <w:kern w:val="0"/>
        </w:rPr>
        <w:t>名以上专家评审小组，通过资料审查、实地考察等环节进行初评，入选名单须经专家评审小组半数以上成员同意。</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 xml:space="preserve">第十一条 </w:t>
      </w:r>
      <w:r w:rsidRPr="006F73C1">
        <w:rPr>
          <w:rFonts w:ascii="仿宋_GB2312" w:hAnsi="仿宋_GB2312" w:cs="仿宋_GB2312" w:hint="eastAsia"/>
        </w:rPr>
        <w:t>市文化广电新闻出版局</w:t>
      </w:r>
      <w:r>
        <w:rPr>
          <w:rFonts w:ascii="仿宋_GB2312" w:hAnsi="宋体" w:cs="宋体" w:hint="eastAsia"/>
          <w:spacing w:val="8"/>
          <w:kern w:val="0"/>
        </w:rPr>
        <w:t>组织召开市非物质文化遗产专家委员会委员（五名以上）会议，对初评意见和入选名单进行审议，经到会半数以上委员同意产生公示名单，通过</w:t>
      </w:r>
      <w:r w:rsidRPr="006F73C1">
        <w:rPr>
          <w:rFonts w:ascii="仿宋_GB2312" w:hAnsi="仿宋_GB2312" w:cs="仿宋_GB2312" w:hint="eastAsia"/>
        </w:rPr>
        <w:t>市文化广电新闻出版局</w:t>
      </w:r>
      <w:r>
        <w:rPr>
          <w:rFonts w:ascii="仿宋_GB2312" w:hAnsi="宋体" w:cs="宋体" w:hint="eastAsia"/>
          <w:spacing w:val="8"/>
          <w:kern w:val="0"/>
        </w:rPr>
        <w:t>公众服务网等媒体向社会公示，公示期不少于</w:t>
      </w:r>
      <w:r w:rsidRPr="00ED2ADC">
        <w:rPr>
          <w:spacing w:val="8"/>
          <w:kern w:val="0"/>
        </w:rPr>
        <w:t>20</w:t>
      </w:r>
      <w:r>
        <w:rPr>
          <w:rFonts w:ascii="仿宋_GB2312" w:hAnsi="宋体" w:cs="宋体" w:hint="eastAsia"/>
          <w:spacing w:val="8"/>
          <w:kern w:val="0"/>
        </w:rPr>
        <w:t>个工作日。</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公示期间，公民、法人和其他组织有异议的，应当书面提出。</w:t>
      </w:r>
      <w:r w:rsidRPr="006F73C1">
        <w:rPr>
          <w:rFonts w:ascii="仿宋_GB2312" w:hAnsi="仿宋_GB2312" w:cs="仿宋_GB2312" w:hint="eastAsia"/>
        </w:rPr>
        <w:t>市文化广电新闻出版局</w:t>
      </w:r>
      <w:r>
        <w:rPr>
          <w:rFonts w:ascii="仿宋_GB2312" w:hAnsi="宋体" w:cs="宋体" w:hint="eastAsia"/>
          <w:spacing w:val="8"/>
          <w:kern w:val="0"/>
        </w:rPr>
        <w:t>经过调查，认为异议不成立的，应当在收到异议之日起三十日内书面告知异议人并说明理由；认为异议成立的，应当重新组织专家按照本办法规定的程序进行评审。</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 xml:space="preserve">第十二条 </w:t>
      </w:r>
      <w:r>
        <w:rPr>
          <w:rFonts w:ascii="仿宋_GB2312" w:hAnsi="宋体" w:cs="宋体" w:hint="eastAsia"/>
          <w:spacing w:val="8"/>
          <w:kern w:val="0"/>
        </w:rPr>
        <w:t>公示期满，</w:t>
      </w:r>
      <w:r w:rsidRPr="006F73C1">
        <w:rPr>
          <w:rFonts w:ascii="仿宋_GB2312" w:hAnsi="仿宋_GB2312" w:cs="仿宋_GB2312" w:hint="eastAsia"/>
        </w:rPr>
        <w:t>市文化广电新闻出版局</w:t>
      </w:r>
      <w:r>
        <w:rPr>
          <w:rFonts w:ascii="仿宋_GB2312" w:hAnsi="宋体" w:cs="宋体" w:hint="eastAsia"/>
          <w:spacing w:val="8"/>
          <w:kern w:val="0"/>
        </w:rPr>
        <w:t>组织召开市非物质文化遗产专家委员会主任委员会议，依据专家委员会委员</w:t>
      </w:r>
      <w:r w:rsidRPr="00FD134B">
        <w:rPr>
          <w:rFonts w:ascii="仿宋_GB2312" w:hAnsi="宋体" w:cs="宋体" w:hint="eastAsia"/>
          <w:spacing w:val="4"/>
          <w:kern w:val="0"/>
        </w:rPr>
        <w:t>审议意见和公示结果，审定市级传承人名单并向社会公布。</w:t>
      </w:r>
      <w:r>
        <w:rPr>
          <w:rFonts w:ascii="仿宋_GB2312" w:hAnsi="宋体" w:cs="宋体" w:hint="eastAsia"/>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bCs/>
          <w:spacing w:val="8"/>
          <w:kern w:val="0"/>
        </w:rPr>
        <w:t>第十三条</w:t>
      </w:r>
      <w:r>
        <w:rPr>
          <w:rFonts w:ascii="仿宋_GB2312" w:hAnsi="宋体" w:cs="宋体" w:hint="eastAsia"/>
          <w:spacing w:val="8"/>
          <w:kern w:val="0"/>
        </w:rPr>
        <w:t xml:space="preserve"> </w:t>
      </w:r>
      <w:r>
        <w:rPr>
          <w:rFonts w:ascii="仿宋_GB2312" w:hAnsi="宋体" w:cs="宋体" w:hint="eastAsia"/>
          <w:spacing w:val="8"/>
          <w:kern w:val="0"/>
        </w:rPr>
        <w:t>市级传承人享有以下权利：</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（一）开展传授、展示技艺、讲学以及文艺创作、学术研究等活动；</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（二）享受规定的传承人补助经费；</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（三）开展传承活动有困难的，可以申请所在地文化主管部门予以支持；</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（四）对项目保护经费的使用有知情权和建议权；</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（五）提出项目保护与传承的意见、建议；</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（六）其他与项目保护与传承相关的权利。</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sidRPr="00804E8B">
        <w:rPr>
          <w:rFonts w:ascii="黑体" w:eastAsia="黑体" w:hAnsi="黑体" w:cs="宋体" w:hint="eastAsia"/>
          <w:bCs/>
          <w:spacing w:val="8"/>
          <w:kern w:val="0"/>
        </w:rPr>
        <w:t>第十</w:t>
      </w:r>
      <w:r>
        <w:rPr>
          <w:rFonts w:ascii="黑体" w:eastAsia="黑体" w:hAnsi="黑体" w:cs="宋体" w:hint="eastAsia"/>
          <w:bCs/>
          <w:spacing w:val="8"/>
          <w:kern w:val="0"/>
        </w:rPr>
        <w:t>四</w:t>
      </w:r>
      <w:r w:rsidRPr="00804E8B">
        <w:rPr>
          <w:rFonts w:ascii="黑体" w:eastAsia="黑体" w:hAnsi="黑体" w:cs="宋体" w:hint="eastAsia"/>
          <w:bCs/>
          <w:spacing w:val="8"/>
          <w:kern w:val="0"/>
        </w:rPr>
        <w:t xml:space="preserve">条 </w:t>
      </w:r>
      <w:r>
        <w:rPr>
          <w:rFonts w:ascii="仿宋_GB2312" w:hAnsi="宋体" w:cs="宋体" w:hint="eastAsia"/>
          <w:spacing w:val="8"/>
          <w:kern w:val="0"/>
        </w:rPr>
        <w:t>市级传承人应当履行以下义务：</w:t>
      </w:r>
      <w:r>
        <w:rPr>
          <w:rFonts w:ascii="仿宋_GB2312" w:hAnsi="宋体" w:cs="宋体" w:hint="eastAsia"/>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（一）协助项目保护单位制定中长期保护规划（</w:t>
      </w:r>
      <w:r w:rsidRPr="00ED2ADC">
        <w:rPr>
          <w:spacing w:val="8"/>
          <w:kern w:val="0"/>
        </w:rPr>
        <w:t>5</w:t>
      </w:r>
      <w:r>
        <w:rPr>
          <w:rFonts w:ascii="仿宋_GB2312" w:hAnsi="宋体" w:cs="宋体" w:hint="eastAsia"/>
          <w:spacing w:val="8"/>
          <w:kern w:val="0"/>
        </w:rPr>
        <w:t>至</w:t>
      </w:r>
      <w:r w:rsidRPr="00ED2ADC">
        <w:rPr>
          <w:spacing w:val="8"/>
          <w:kern w:val="0"/>
        </w:rPr>
        <w:t>10</w:t>
      </w:r>
      <w:r>
        <w:rPr>
          <w:rFonts w:ascii="仿宋_GB2312" w:hAnsi="宋体" w:cs="宋体" w:hint="eastAsia"/>
          <w:spacing w:val="8"/>
          <w:kern w:val="0"/>
        </w:rPr>
        <w:t>年）；</w:t>
      </w:r>
    </w:p>
    <w:p w:rsidR="00E34588" w:rsidRDefault="00E34588" w:rsidP="00E34588">
      <w:pPr>
        <w:widowControl/>
        <w:shd w:val="clear" w:color="auto" w:fill="FFFFFF"/>
        <w:adjustRightInd w:val="0"/>
        <w:snapToGrid w:val="0"/>
        <w:spacing w:line="560" w:lineRule="exact"/>
        <w:ind w:firstLineChars="200" w:firstLine="452"/>
        <w:rPr>
          <w:rFonts w:ascii="仿宋_GB2312" w:hAnsi="仿宋_GB2312" w:cs="宋体" w:hint="eastAsia"/>
          <w:spacing w:val="8"/>
          <w:kern w:val="0"/>
        </w:rPr>
      </w:pPr>
      <w:r>
        <w:rPr>
          <w:rFonts w:ascii="仿宋_GB2312" w:hAnsi="宋体" w:cs="宋体" w:hint="eastAsia"/>
          <w:spacing w:val="8"/>
          <w:kern w:val="0"/>
        </w:rPr>
        <w:t>（二）</w:t>
      </w:r>
      <w:r>
        <w:rPr>
          <w:rFonts w:ascii="仿宋_GB2312" w:hAnsi="仿宋_GB2312" w:cs="仿宋_GB2312" w:hint="eastAsia"/>
        </w:rPr>
        <w:t>制定传承计划，</w:t>
      </w:r>
      <w:r>
        <w:rPr>
          <w:rFonts w:ascii="仿宋_GB2312" w:hAnsi="仿宋_GB2312" w:cs="宋体" w:hint="eastAsia"/>
          <w:spacing w:val="8"/>
          <w:kern w:val="0"/>
        </w:rPr>
        <w:t>采取收徒、办学、培训等多种方式培养后继人才；</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（三）妥善保存与项目密切相关的实物、资料等；</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lastRenderedPageBreak/>
        <w:t>（四）积极配合文化部门、项目保护单位和其他有关部门开展的非物质文化遗产调查、研究等；</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（五）积极参与非物质文化遗产展示、展演等公益性宣传推广活动；</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（六）配合文化主管部门和项目保护单位开展项目档案和数据库建设，协助完整记录项目的操作程序、技术规范、原材料要求、技艺特点等。</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（七）</w:t>
      </w:r>
      <w:r>
        <w:rPr>
          <w:rFonts w:ascii="仿宋_GB2312" w:hAnsi="仿宋_GB2312" w:cs="宋体" w:hint="eastAsia"/>
          <w:spacing w:val="8"/>
          <w:kern w:val="0"/>
        </w:rPr>
        <w:t>每年向</w:t>
      </w:r>
      <w:r>
        <w:rPr>
          <w:rFonts w:ascii="仿宋_GB2312" w:hAnsi="宋体" w:cs="宋体" w:hint="eastAsia"/>
          <w:spacing w:val="8"/>
          <w:kern w:val="0"/>
        </w:rPr>
        <w:t>项目保护单位提交项目保护、传承情况报告。</w:t>
      </w:r>
    </w:p>
    <w:p w:rsidR="00E34588" w:rsidRDefault="00E34588" w:rsidP="00E34588">
      <w:pPr>
        <w:widowControl/>
        <w:shd w:val="clear" w:color="auto" w:fill="FFFFFF"/>
        <w:adjustRightInd w:val="0"/>
        <w:snapToGrid w:val="0"/>
        <w:spacing w:line="560" w:lineRule="exact"/>
        <w:ind w:firstLineChars="196" w:firstLine="443"/>
        <w:rPr>
          <w:rFonts w:ascii="仿宋_GB2312" w:hAnsi="宋体" w:cs="宋体" w:hint="eastAsia"/>
          <w:spacing w:val="8"/>
          <w:kern w:val="0"/>
        </w:rPr>
      </w:pPr>
      <w:r>
        <w:rPr>
          <w:rFonts w:ascii="黑体" w:eastAsia="黑体" w:hAnsi="黑体" w:cs="宋体" w:hint="eastAsia"/>
          <w:bCs/>
          <w:spacing w:val="8"/>
          <w:kern w:val="0"/>
        </w:rPr>
        <w:t>第十五</w:t>
      </w:r>
      <w:r w:rsidRPr="00804E8B">
        <w:rPr>
          <w:rFonts w:ascii="黑体" w:eastAsia="黑体" w:hAnsi="黑体" w:cs="宋体" w:hint="eastAsia"/>
          <w:bCs/>
          <w:spacing w:val="8"/>
          <w:kern w:val="0"/>
        </w:rPr>
        <w:t>条</w:t>
      </w:r>
      <w:r>
        <w:rPr>
          <w:rFonts w:ascii="仿宋_GB2312" w:hAnsi="宋体" w:cs="宋体" w:hint="eastAsia"/>
          <w:spacing w:val="8"/>
          <w:kern w:val="0"/>
        </w:rPr>
        <w:t xml:space="preserve"> </w:t>
      </w:r>
      <w:r>
        <w:rPr>
          <w:rFonts w:ascii="仿宋_GB2312" w:hAnsi="宋体" w:cs="宋体" w:hint="eastAsia"/>
          <w:spacing w:val="8"/>
          <w:kern w:val="0"/>
        </w:rPr>
        <w:t>文化主管部门根据需要，应当采取以下措施支持市级传承人开展传承、传播活动：</w:t>
      </w:r>
      <w:r>
        <w:rPr>
          <w:rFonts w:ascii="仿宋_GB2312" w:hAnsi="宋体" w:cs="宋体" w:hint="eastAsia"/>
          <w:spacing w:val="8"/>
          <w:kern w:val="0"/>
        </w:rPr>
        <w:t xml:space="preserve"> </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（一）提供必要的传承传播、宣传展示场所；</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（二）提供必要的保护、传承活动经费，支持其开展带徒、传艺、资料整理和编辑出版、交流等活动；</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（三）支持其参与社会公益活动；</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仿宋_GB2312" w:hAnsi="宋体" w:cs="宋体" w:hint="eastAsia"/>
          <w:spacing w:val="8"/>
          <w:kern w:val="0"/>
        </w:rPr>
        <w:t>（四）支持其开展传承传播活动的其他具体措施。</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第十六条</w:t>
      </w:r>
      <w:r>
        <w:rPr>
          <w:rFonts w:ascii="仿宋_GB2312" w:hAnsi="宋体" w:cs="宋体" w:hint="eastAsia"/>
          <w:b/>
          <w:bCs/>
          <w:spacing w:val="8"/>
          <w:kern w:val="0"/>
        </w:rPr>
        <w:t xml:space="preserve"> </w:t>
      </w:r>
      <w:r w:rsidRPr="006F73C1">
        <w:rPr>
          <w:rFonts w:ascii="仿宋_GB2312" w:hAnsi="仿宋_GB2312" w:cs="仿宋_GB2312" w:hint="eastAsia"/>
        </w:rPr>
        <w:t>市文化广电新闻出版局</w:t>
      </w:r>
      <w:r>
        <w:rPr>
          <w:rFonts w:ascii="仿宋_GB2312" w:hAnsi="宋体" w:cs="宋体" w:hint="eastAsia"/>
          <w:spacing w:val="8"/>
          <w:kern w:val="0"/>
        </w:rPr>
        <w:t>指导项目保护单位开展对年事已高的市级传承人的技艺进行抢救性保护，完整记录传承人所掌握的技艺和经验。</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第十七条</w:t>
      </w:r>
      <w:r>
        <w:rPr>
          <w:rFonts w:ascii="仿宋_GB2312" w:hAnsi="宋体" w:cs="宋体" w:hint="eastAsia"/>
          <w:b/>
          <w:bCs/>
          <w:spacing w:val="8"/>
          <w:kern w:val="0"/>
        </w:rPr>
        <w:t xml:space="preserve"> </w:t>
      </w:r>
      <w:r w:rsidRPr="00A019E3">
        <w:rPr>
          <w:rFonts w:ascii="仿宋_GB2312" w:hAnsi="宋体" w:cs="宋体" w:hint="eastAsia"/>
          <w:bCs/>
          <w:spacing w:val="8"/>
          <w:kern w:val="0"/>
        </w:rPr>
        <w:t>各区（县）</w:t>
      </w:r>
      <w:r>
        <w:rPr>
          <w:rFonts w:ascii="仿宋_GB2312" w:hAnsi="宋体" w:cs="宋体" w:hint="eastAsia"/>
          <w:spacing w:val="8"/>
          <w:kern w:val="0"/>
        </w:rPr>
        <w:t>文化主管部门应当建立健全传承人服务与管理制度，加强对辖区内各级非物质文化遗产项目代表性传承人的服务与管理。</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第十八条</w:t>
      </w:r>
      <w:r>
        <w:rPr>
          <w:rFonts w:ascii="仿宋_GB2312" w:hAnsi="宋体" w:cs="宋体" w:hint="eastAsia"/>
          <w:b/>
          <w:bCs/>
          <w:spacing w:val="8"/>
          <w:kern w:val="0"/>
        </w:rPr>
        <w:t xml:space="preserve"> </w:t>
      </w:r>
      <w:r>
        <w:rPr>
          <w:rFonts w:ascii="仿宋_GB2312" w:hAnsi="宋体" w:cs="宋体" w:hint="eastAsia"/>
          <w:spacing w:val="8"/>
          <w:kern w:val="0"/>
        </w:rPr>
        <w:t>文化主管部门应当建立本级非物质文化遗产项目传承人管理档案，及时更新信息。</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第二九条</w:t>
      </w:r>
      <w:r>
        <w:rPr>
          <w:rFonts w:ascii="仿宋_GB2312" w:hAnsi="宋体" w:cs="宋体" w:hint="eastAsia"/>
          <w:b/>
          <w:bCs/>
          <w:spacing w:val="8"/>
          <w:kern w:val="0"/>
        </w:rPr>
        <w:t xml:space="preserve"> </w:t>
      </w:r>
      <w:r>
        <w:rPr>
          <w:rFonts w:ascii="仿宋_GB2312" w:hAnsi="宋体" w:cs="宋体" w:hint="eastAsia"/>
          <w:spacing w:val="8"/>
          <w:kern w:val="0"/>
        </w:rPr>
        <w:t>文化主管部门应当建立传承人走访、慰问制度</w:t>
      </w:r>
      <w:r>
        <w:rPr>
          <w:rFonts w:ascii="仿宋_GB2312" w:hAnsi="宋体" w:cs="宋体" w:hint="eastAsia"/>
          <w:spacing w:val="8"/>
          <w:kern w:val="0"/>
        </w:rPr>
        <w:t>,</w:t>
      </w:r>
      <w:r>
        <w:rPr>
          <w:rFonts w:ascii="仿宋_GB2312" w:hAnsi="宋体" w:cs="宋体" w:hint="eastAsia"/>
          <w:spacing w:val="8"/>
          <w:kern w:val="0"/>
        </w:rPr>
        <w:t>遇有重大事项及时走访、慰问。</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第二十条</w:t>
      </w:r>
      <w:r>
        <w:rPr>
          <w:rFonts w:ascii="仿宋_GB2312" w:hAnsi="宋体" w:cs="宋体" w:hint="eastAsia"/>
          <w:b/>
          <w:bCs/>
          <w:spacing w:val="8"/>
          <w:kern w:val="0"/>
        </w:rPr>
        <w:t xml:space="preserve"> </w:t>
      </w:r>
      <w:r>
        <w:rPr>
          <w:rFonts w:ascii="仿宋_GB2312" w:hAnsi="宋体" w:cs="宋体" w:hint="eastAsia"/>
          <w:spacing w:val="8"/>
          <w:kern w:val="0"/>
        </w:rPr>
        <w:t>文化主管部门对传承人开展传习活动给予经费支持或对技艺继承者给予补贴的，可签订协议，制定考核标准，定期进行跟踪考核。由财政给予传承人的补助经费，任何单位和个人不得截留、挪用和挤占。</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lastRenderedPageBreak/>
        <w:t>第二十一条</w:t>
      </w:r>
      <w:r>
        <w:rPr>
          <w:rFonts w:ascii="仿宋_GB2312" w:hAnsi="宋体" w:cs="宋体" w:hint="eastAsia"/>
          <w:spacing w:val="8"/>
          <w:kern w:val="0"/>
        </w:rPr>
        <w:t xml:space="preserve"> </w:t>
      </w:r>
      <w:r>
        <w:rPr>
          <w:rFonts w:ascii="仿宋_GB2312" w:hAnsi="宋体" w:cs="宋体" w:hint="eastAsia"/>
          <w:spacing w:val="8"/>
          <w:kern w:val="0"/>
        </w:rPr>
        <w:t>市级</w:t>
      </w:r>
      <w:r>
        <w:rPr>
          <w:rFonts w:ascii="仿宋_GB2312" w:hAnsi="宋体" w:cs="宋体"/>
          <w:spacing w:val="8"/>
          <w:kern w:val="0"/>
        </w:rPr>
        <w:t>传承人</w:t>
      </w:r>
      <w:r>
        <w:rPr>
          <w:rFonts w:ascii="仿宋_GB2312" w:hAnsi="宋体" w:cs="宋体" w:hint="eastAsia"/>
          <w:spacing w:val="8"/>
          <w:kern w:val="0"/>
        </w:rPr>
        <w:t>遇有重大变故时（如罹患重大疾病、去世等）</w:t>
      </w:r>
      <w:r>
        <w:rPr>
          <w:rFonts w:ascii="仿宋_GB2312" w:hAnsi="宋体" w:cs="宋体"/>
          <w:spacing w:val="8"/>
          <w:kern w:val="0"/>
        </w:rPr>
        <w:t>，</w:t>
      </w:r>
      <w:r>
        <w:rPr>
          <w:rFonts w:ascii="仿宋_GB2312" w:hAnsi="宋体" w:cs="宋体" w:hint="eastAsia"/>
          <w:spacing w:val="8"/>
          <w:kern w:val="0"/>
        </w:rPr>
        <w:t>近亲属或徒弟等应当尽快</w:t>
      </w:r>
      <w:r>
        <w:rPr>
          <w:rFonts w:ascii="仿宋_GB2312" w:hAnsi="宋体" w:cs="宋体"/>
          <w:spacing w:val="8"/>
          <w:kern w:val="0"/>
        </w:rPr>
        <w:t>向</w:t>
      </w:r>
      <w:r>
        <w:rPr>
          <w:rFonts w:ascii="仿宋_GB2312" w:hAnsi="宋体" w:cs="宋体" w:hint="eastAsia"/>
          <w:spacing w:val="8"/>
          <w:kern w:val="0"/>
        </w:rPr>
        <w:t>项目保护单位和所在地文化主管部门报告，并逐级上报</w:t>
      </w:r>
      <w:r>
        <w:rPr>
          <w:rFonts w:ascii="仿宋_GB2312" w:hAnsi="宋体" w:cs="宋体"/>
          <w:spacing w:val="8"/>
          <w:kern w:val="0"/>
        </w:rPr>
        <w:t>。</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bCs/>
          <w:spacing w:val="8"/>
          <w:kern w:val="0"/>
        </w:rPr>
        <w:t>第二十二条</w:t>
      </w:r>
      <w:r>
        <w:rPr>
          <w:rFonts w:ascii="仿宋_GB2312" w:hAnsi="宋体" w:cs="宋体" w:hint="eastAsia"/>
          <w:spacing w:val="8"/>
          <w:kern w:val="0"/>
        </w:rPr>
        <w:t xml:space="preserve"> </w:t>
      </w:r>
      <w:r>
        <w:rPr>
          <w:rFonts w:ascii="仿宋_GB2312" w:hAnsi="宋体" w:cs="宋体" w:hint="eastAsia"/>
          <w:spacing w:val="8"/>
          <w:kern w:val="0"/>
        </w:rPr>
        <w:t>区（县）级文化主管部门应当</w:t>
      </w:r>
      <w:r>
        <w:rPr>
          <w:rFonts w:ascii="仿宋_GB2312" w:hAnsi="仿宋_GB2312" w:cs="宋体" w:hint="eastAsia"/>
          <w:spacing w:val="8"/>
          <w:kern w:val="0"/>
        </w:rPr>
        <w:t>每年</w:t>
      </w:r>
      <w:r>
        <w:rPr>
          <w:rFonts w:ascii="仿宋_GB2312" w:hAnsi="宋体" w:cs="宋体" w:hint="eastAsia"/>
          <w:spacing w:val="8"/>
          <w:kern w:val="0"/>
        </w:rPr>
        <w:t>将本行政区域内市级传承人履行传承职责、义务的情况报送</w:t>
      </w:r>
      <w:r w:rsidRPr="006F73C1">
        <w:rPr>
          <w:rFonts w:ascii="仿宋_GB2312" w:hAnsi="仿宋_GB2312" w:cs="仿宋_GB2312" w:hint="eastAsia"/>
        </w:rPr>
        <w:t>市文化广电新闻出版局</w:t>
      </w:r>
      <w:r>
        <w:rPr>
          <w:rFonts w:ascii="仿宋_GB2312" w:hAnsi="宋体" w:cs="宋体" w:hint="eastAsia"/>
          <w:spacing w:val="8"/>
          <w:kern w:val="0"/>
        </w:rPr>
        <w:t>。</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第二十三条</w:t>
      </w:r>
      <w:r>
        <w:rPr>
          <w:rFonts w:ascii="仿宋_GB2312" w:hAnsi="宋体" w:cs="宋体" w:hint="eastAsia"/>
          <w:b/>
          <w:bCs/>
          <w:spacing w:val="8"/>
          <w:kern w:val="0"/>
        </w:rPr>
        <w:t xml:space="preserve"> </w:t>
      </w:r>
      <w:r w:rsidRPr="006F73C1">
        <w:rPr>
          <w:rFonts w:ascii="仿宋_GB2312" w:hAnsi="仿宋_GB2312" w:cs="仿宋_GB2312" w:hint="eastAsia"/>
        </w:rPr>
        <w:t>市文化广电新闻出版局</w:t>
      </w:r>
      <w:r>
        <w:rPr>
          <w:rFonts w:ascii="仿宋_GB2312" w:hAnsi="宋体" w:cs="宋体" w:hint="eastAsia"/>
          <w:spacing w:val="8"/>
          <w:kern w:val="0"/>
        </w:rPr>
        <w:t>应当建立市级传承人数据库并及时更新，不定期对市级传承人履行保护传承职责、义务情况进行检查、督导。</w:t>
      </w:r>
    </w:p>
    <w:p w:rsidR="00E34588" w:rsidRDefault="00E34588" w:rsidP="00E34588">
      <w:pPr>
        <w:widowControl/>
        <w:shd w:val="clear" w:color="auto" w:fill="FFFFFF"/>
        <w:adjustRightInd w:val="0"/>
        <w:snapToGrid w:val="0"/>
        <w:spacing w:line="560" w:lineRule="exact"/>
        <w:ind w:firstLineChars="200" w:firstLine="452"/>
        <w:rPr>
          <w:rFonts w:ascii="仿宋_GB2312" w:hAnsi="宋体" w:cs="宋体" w:hint="eastAsia"/>
          <w:spacing w:val="8"/>
          <w:kern w:val="0"/>
        </w:rPr>
      </w:pPr>
      <w:r>
        <w:rPr>
          <w:rFonts w:ascii="黑体" w:eastAsia="黑体" w:hAnsi="黑体" w:cs="宋体" w:hint="eastAsia"/>
          <w:bCs/>
          <w:spacing w:val="8"/>
          <w:kern w:val="0"/>
        </w:rPr>
        <w:t>第二十四条</w:t>
      </w:r>
      <w:r>
        <w:rPr>
          <w:rFonts w:ascii="仿宋_GB2312" w:hAnsi="宋体" w:cs="宋体" w:hint="eastAsia"/>
          <w:spacing w:val="8"/>
          <w:kern w:val="0"/>
        </w:rPr>
        <w:t xml:space="preserve"> </w:t>
      </w:r>
      <w:r w:rsidRPr="006F73C1">
        <w:rPr>
          <w:rFonts w:ascii="仿宋_GB2312" w:hAnsi="仿宋_GB2312" w:cs="仿宋_GB2312" w:hint="eastAsia"/>
        </w:rPr>
        <w:t>市文化广电新闻出版局</w:t>
      </w:r>
      <w:r>
        <w:rPr>
          <w:rFonts w:ascii="仿宋_GB2312" w:hAnsi="宋体" w:cs="宋体" w:hint="eastAsia"/>
          <w:spacing w:val="8"/>
          <w:kern w:val="0"/>
        </w:rPr>
        <w:t>对贡献突出的市级传承人，不定期组织开展评选表彰活动。</w:t>
      </w:r>
    </w:p>
    <w:p w:rsidR="00E34588" w:rsidRDefault="00E34588" w:rsidP="00E34588">
      <w:pPr>
        <w:spacing w:line="560" w:lineRule="exact"/>
        <w:ind w:firstLineChars="200" w:firstLine="452"/>
        <w:rPr>
          <w:rFonts w:ascii="仿宋_GB2312" w:hAnsi="仿宋_GB2312" w:cs="仿宋_GB2312" w:hint="eastAsia"/>
        </w:rPr>
      </w:pPr>
      <w:r>
        <w:rPr>
          <w:rFonts w:ascii="黑体" w:eastAsia="黑体" w:hAnsi="黑体" w:cs="宋体" w:hint="eastAsia"/>
          <w:spacing w:val="8"/>
          <w:kern w:val="0"/>
        </w:rPr>
        <w:t xml:space="preserve">第二十五条 </w:t>
      </w:r>
      <w:r w:rsidRPr="006F73C1">
        <w:rPr>
          <w:rFonts w:ascii="仿宋_GB2312" w:hAnsi="仿宋_GB2312" w:cs="仿宋_GB2312" w:hint="eastAsia"/>
        </w:rPr>
        <w:t>市文化广电新闻出版局</w:t>
      </w:r>
      <w:r w:rsidRPr="00975324">
        <w:rPr>
          <w:rFonts w:ascii="仿宋_GB2312" w:hAnsi="仿宋_GB2312" w:cs="仿宋_GB2312" w:hint="eastAsia"/>
        </w:rPr>
        <w:t>对市级传承人</w:t>
      </w:r>
      <w:r>
        <w:rPr>
          <w:rFonts w:ascii="仿宋_GB2312" w:hAnsi="仿宋_GB2312" w:cs="仿宋_GB2312" w:hint="eastAsia"/>
        </w:rPr>
        <w:t>实施绩效考核管理，建立市级传承人退出机制。市文化广电新闻出版局明确每年传承人带徒授艺的目标任务，年终进行考核检查，并与补助经费挂钩。连续两年考核不合格，</w:t>
      </w:r>
      <w:r w:rsidRPr="006F73C1">
        <w:rPr>
          <w:rFonts w:ascii="仿宋_GB2312" w:hAnsi="仿宋_GB2312" w:cs="仿宋_GB2312" w:hint="eastAsia"/>
        </w:rPr>
        <w:t>市文化广电新闻出版局</w:t>
      </w:r>
      <w:r>
        <w:rPr>
          <w:rFonts w:ascii="仿宋_GB2312" w:hAnsi="仿宋_GB2312" w:cs="仿宋_GB2312" w:hint="eastAsia"/>
        </w:rPr>
        <w:t>可取消其市级传承人资格，退出市级传承人名录，向社会公布，并重新认定该项目的市级传承人。</w:t>
      </w:r>
    </w:p>
    <w:p w:rsidR="00E34588" w:rsidRDefault="00E34588" w:rsidP="00E34588">
      <w:pPr>
        <w:widowControl/>
        <w:shd w:val="clear" w:color="auto" w:fill="FFFFFF"/>
        <w:adjustRightInd w:val="0"/>
        <w:snapToGrid w:val="0"/>
        <w:spacing w:line="560" w:lineRule="exact"/>
        <w:ind w:firstLineChars="200" w:firstLine="452"/>
        <w:rPr>
          <w:rFonts w:ascii="仿宋_GB2312" w:hAnsi="仿宋_GB2312" w:cs="仿宋_GB2312" w:hint="eastAsia"/>
        </w:rPr>
      </w:pPr>
      <w:r>
        <w:rPr>
          <w:rFonts w:ascii="黑体" w:eastAsia="黑体" w:hAnsi="黑体" w:cs="宋体" w:hint="eastAsia"/>
          <w:spacing w:val="8"/>
          <w:kern w:val="0"/>
        </w:rPr>
        <w:t xml:space="preserve">第二十六条 </w:t>
      </w:r>
      <w:r>
        <w:rPr>
          <w:rFonts w:ascii="仿宋_GB2312" w:hAnsi="仿宋_GB2312" w:cs="仿宋_GB2312" w:hint="eastAsia"/>
        </w:rPr>
        <w:t>市级传承人有下列情形之一的，经</w:t>
      </w:r>
      <w:r w:rsidRPr="006F73C1">
        <w:rPr>
          <w:rFonts w:ascii="仿宋_GB2312" w:hAnsi="仿宋_GB2312" w:cs="仿宋_GB2312" w:hint="eastAsia"/>
        </w:rPr>
        <w:t>市文化</w:t>
      </w:r>
    </w:p>
    <w:p w:rsidR="00E34588" w:rsidRDefault="00E34588" w:rsidP="00E34588">
      <w:pPr>
        <w:widowControl/>
        <w:shd w:val="clear" w:color="auto" w:fill="FFFFFF"/>
        <w:adjustRightInd w:val="0"/>
        <w:snapToGrid w:val="0"/>
        <w:spacing w:line="560" w:lineRule="exact"/>
        <w:rPr>
          <w:rFonts w:ascii="仿宋_GB2312" w:hAnsi="仿宋_GB2312" w:cs="仿宋_GB2312" w:hint="eastAsia"/>
        </w:rPr>
      </w:pPr>
      <w:r w:rsidRPr="006F73C1">
        <w:rPr>
          <w:rFonts w:ascii="仿宋_GB2312" w:hAnsi="仿宋_GB2312" w:cs="仿宋_GB2312" w:hint="eastAsia"/>
        </w:rPr>
        <w:t>广电新闻出版局</w:t>
      </w:r>
      <w:r>
        <w:rPr>
          <w:rFonts w:ascii="仿宋_GB2312" w:hAnsi="仿宋_GB2312" w:cs="仿宋_GB2312" w:hint="eastAsia"/>
        </w:rPr>
        <w:t>核实，可以重新认定该项目的市级传承人</w:t>
      </w:r>
      <w:r>
        <w:rPr>
          <w:rFonts w:ascii="仿宋_GB2312" w:hAnsi="仿宋_GB2312" w:cs="仿宋_GB2312" w:hint="eastAsia"/>
        </w:rPr>
        <w:t>:</w:t>
      </w:r>
    </w:p>
    <w:p w:rsidR="00E34588" w:rsidRDefault="00E34588" w:rsidP="00E34588">
      <w:pPr>
        <w:widowControl/>
        <w:shd w:val="clear" w:color="auto" w:fill="FFFFFF"/>
        <w:adjustRightInd w:val="0"/>
        <w:snapToGrid w:val="0"/>
        <w:spacing w:line="560" w:lineRule="exact"/>
        <w:ind w:firstLineChars="200" w:firstLine="420"/>
        <w:rPr>
          <w:rFonts w:ascii="仿宋_GB2312" w:hAnsi="仿宋_GB2312" w:cs="仿宋_GB2312" w:hint="eastAsia"/>
        </w:rPr>
      </w:pPr>
      <w:r>
        <w:rPr>
          <w:rFonts w:ascii="仿宋_GB2312" w:hAnsi="仿宋_GB2312" w:cs="仿宋_GB2312" w:hint="eastAsia"/>
        </w:rPr>
        <w:t>（一）已去世，自然终止市级传承人资格；</w:t>
      </w:r>
    </w:p>
    <w:p w:rsidR="00E34588" w:rsidRDefault="00E34588" w:rsidP="00E34588">
      <w:pPr>
        <w:spacing w:line="560" w:lineRule="exact"/>
        <w:ind w:firstLineChars="200" w:firstLine="420"/>
        <w:rPr>
          <w:rFonts w:ascii="仿宋_GB2312" w:hAnsi="仿宋_GB2312" w:cs="仿宋_GB2312" w:hint="eastAsia"/>
        </w:rPr>
      </w:pPr>
      <w:r>
        <w:rPr>
          <w:rFonts w:ascii="仿宋_GB2312" w:hAnsi="仿宋_GB2312" w:cs="仿宋_GB2312" w:hint="eastAsia"/>
        </w:rPr>
        <w:t>（二）丧失传承能力，不能继续开展传承活动。</w:t>
      </w:r>
    </w:p>
    <w:p w:rsidR="00E34588" w:rsidRDefault="00E34588" w:rsidP="00E34588">
      <w:pPr>
        <w:spacing w:line="560" w:lineRule="exact"/>
        <w:ind w:firstLineChars="200" w:firstLine="452"/>
        <w:rPr>
          <w:rFonts w:ascii="仿宋_GB2312" w:hAnsi="宋体" w:cs="宋体" w:hint="eastAsia"/>
          <w:spacing w:val="8"/>
          <w:kern w:val="0"/>
        </w:rPr>
      </w:pPr>
      <w:r>
        <w:rPr>
          <w:rFonts w:ascii="黑体" w:eastAsia="黑体" w:hAnsi="黑体" w:cs="宋体" w:hint="eastAsia"/>
          <w:spacing w:val="8"/>
          <w:kern w:val="0"/>
        </w:rPr>
        <w:t>第二十七条</w:t>
      </w:r>
      <w:r>
        <w:rPr>
          <w:rFonts w:ascii="仿宋_GB2312" w:hAnsi="宋体" w:cs="宋体" w:hint="eastAsia"/>
          <w:spacing w:val="8"/>
          <w:kern w:val="0"/>
        </w:rPr>
        <w:t xml:space="preserve"> </w:t>
      </w:r>
      <w:r>
        <w:rPr>
          <w:rFonts w:ascii="仿宋_GB2312" w:hAnsi="宋体" w:cs="宋体" w:hint="eastAsia"/>
          <w:spacing w:val="8"/>
          <w:kern w:val="0"/>
        </w:rPr>
        <w:t>本办法自</w:t>
      </w:r>
      <w:smartTag w:uri="urn:schemas-microsoft-com:office:smarttags" w:element="chsdate">
        <w:smartTagPr>
          <w:attr w:name="IsROCDate" w:val="False"/>
          <w:attr w:name="IsLunarDate" w:val="False"/>
          <w:attr w:name="Day" w:val="1"/>
          <w:attr w:name="Month" w:val="1"/>
          <w:attr w:name="Year" w:val="2017"/>
        </w:smartTagPr>
        <w:r w:rsidRPr="00ED2ADC">
          <w:rPr>
            <w:spacing w:val="8"/>
            <w:kern w:val="0"/>
          </w:rPr>
          <w:t>2017</w:t>
        </w:r>
        <w:r w:rsidRPr="00ED2ADC">
          <w:rPr>
            <w:spacing w:val="8"/>
            <w:kern w:val="0"/>
          </w:rPr>
          <w:t>年</w:t>
        </w:r>
        <w:r w:rsidRPr="00ED2ADC">
          <w:rPr>
            <w:spacing w:val="8"/>
            <w:kern w:val="0"/>
          </w:rPr>
          <w:t>1</w:t>
        </w:r>
        <w:r w:rsidRPr="00ED2ADC">
          <w:rPr>
            <w:spacing w:val="8"/>
            <w:kern w:val="0"/>
          </w:rPr>
          <w:t>月</w:t>
        </w:r>
        <w:r w:rsidRPr="00ED2ADC">
          <w:rPr>
            <w:spacing w:val="8"/>
            <w:kern w:val="0"/>
          </w:rPr>
          <w:t>1</w:t>
        </w:r>
        <w:r w:rsidRPr="00ED2ADC">
          <w:rPr>
            <w:spacing w:val="8"/>
            <w:kern w:val="0"/>
          </w:rPr>
          <w:t>日</w:t>
        </w:r>
        <w:r>
          <w:rPr>
            <w:rFonts w:ascii="仿宋_GB2312" w:hAnsi="宋体" w:cs="宋体" w:hint="eastAsia"/>
            <w:spacing w:val="8"/>
            <w:kern w:val="0"/>
          </w:rPr>
          <w:t>起</w:t>
        </w:r>
      </w:smartTag>
      <w:r>
        <w:rPr>
          <w:rFonts w:ascii="仿宋_GB2312" w:hAnsi="宋体" w:cs="宋体" w:hint="eastAsia"/>
          <w:spacing w:val="8"/>
          <w:kern w:val="0"/>
        </w:rPr>
        <w:t>施行，有效期至</w:t>
      </w:r>
      <w:smartTag w:uri="urn:schemas-microsoft-com:office:smarttags" w:element="chsdate">
        <w:smartTagPr>
          <w:attr w:name="IsROCDate" w:val="False"/>
          <w:attr w:name="IsLunarDate" w:val="False"/>
          <w:attr w:name="Day" w:val="31"/>
          <w:attr w:name="Month" w:val="12"/>
          <w:attr w:name="Year" w:val="2018"/>
        </w:smartTagPr>
        <w:r w:rsidRPr="00ED2ADC">
          <w:rPr>
            <w:spacing w:val="8"/>
            <w:kern w:val="0"/>
          </w:rPr>
          <w:t>2018</w:t>
        </w:r>
        <w:r w:rsidRPr="00ED2ADC">
          <w:rPr>
            <w:spacing w:val="8"/>
            <w:kern w:val="0"/>
          </w:rPr>
          <w:t>年</w:t>
        </w:r>
        <w:r w:rsidRPr="00ED2ADC">
          <w:rPr>
            <w:spacing w:val="8"/>
            <w:kern w:val="0"/>
          </w:rPr>
          <w:t>12</w:t>
        </w:r>
        <w:r w:rsidRPr="00ED2ADC">
          <w:rPr>
            <w:spacing w:val="8"/>
            <w:kern w:val="0"/>
          </w:rPr>
          <w:t>月</w:t>
        </w:r>
        <w:r w:rsidRPr="00ED2ADC">
          <w:rPr>
            <w:spacing w:val="8"/>
            <w:kern w:val="0"/>
          </w:rPr>
          <w:t>31</w:t>
        </w:r>
        <w:r w:rsidRPr="00ED2ADC">
          <w:rPr>
            <w:spacing w:val="8"/>
            <w:kern w:val="0"/>
          </w:rPr>
          <w:t>日</w:t>
        </w:r>
      </w:smartTag>
      <w:r w:rsidRPr="00ED2ADC">
        <w:rPr>
          <w:spacing w:val="8"/>
          <w:kern w:val="0"/>
        </w:rPr>
        <w:t>止</w:t>
      </w:r>
      <w:r>
        <w:rPr>
          <w:rFonts w:ascii="仿宋_GB2312" w:hAnsi="宋体" w:cs="宋体" w:hint="eastAsia"/>
          <w:spacing w:val="8"/>
          <w:kern w:val="0"/>
        </w:rPr>
        <w:t>。有效期届满，经评估认为需要继续施行的，根据评估情况重新修订。</w:t>
      </w:r>
    </w:p>
    <w:p w:rsidR="00E34588" w:rsidRPr="003C31B3" w:rsidRDefault="00E34588" w:rsidP="00E34588">
      <w:pPr>
        <w:spacing w:line="560" w:lineRule="exact"/>
      </w:pPr>
    </w:p>
    <w:p w:rsidR="00E34588" w:rsidRPr="00ED2ADC" w:rsidRDefault="00E34588" w:rsidP="00E34588">
      <w:pPr>
        <w:spacing w:line="560" w:lineRule="exact"/>
        <w:rPr>
          <w:rFonts w:ascii="黑体" w:eastAsia="黑体" w:hAnsi="黑体" w:cs="宋体" w:hint="eastAsia"/>
          <w:spacing w:val="8"/>
          <w:kern w:val="0"/>
        </w:rPr>
      </w:pPr>
    </w:p>
    <w:p w:rsidR="007D7252" w:rsidRPr="00E34588" w:rsidRDefault="007D7252" w:rsidP="00E34588">
      <w:pPr>
        <w:rPr>
          <w:szCs w:val="32"/>
        </w:rPr>
      </w:pPr>
    </w:p>
    <w:sectPr w:rsidR="007D7252" w:rsidRPr="00E34588" w:rsidSect="0091334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BE" w:rsidRDefault="00B031BE">
      <w:r>
        <w:separator/>
      </w:r>
    </w:p>
  </w:endnote>
  <w:endnote w:type="continuationSeparator" w:id="1">
    <w:p w:rsidR="00B031BE" w:rsidRDefault="00B03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41" w:rsidRDefault="00913341">
    <w:pPr>
      <w:pStyle w:val="a5"/>
      <w:jc w:val="center"/>
      <w:rPr>
        <w:rFonts w:ascii="宋体" w:hAnsi="宋体" w:cs="宋体"/>
        <w:sz w:val="28"/>
        <w:szCs w:val="28"/>
      </w:rPr>
    </w:pPr>
    <w:r w:rsidRPr="00913341">
      <w:rPr>
        <w:sz w:val="28"/>
      </w:rPr>
      <w:pict>
        <v:shapetype id="_x0000_t202" coordsize="21600,21600" o:spt="202" path="m,l,21600r21600,l21600,xe">
          <v:stroke joinstyle="miter"/>
          <v:path gradientshapeok="t" o:connecttype="rect"/>
        </v:shapetype>
        <v:shape id="文本框 1" o:spid="_x0000_s3073" type="#_x0000_t202" style="position:absolute;left:0;text-align:left;margin-left:208pt;margin-top:0;width:2in;height:2in;z-index:251657728;mso-wrap-style:none;mso-position-horizontal:outside;mso-position-horizontal-relative:margin" filled="f" stroked="f">
          <v:fill o:detectmouseclick="t"/>
          <v:textbox style="mso-fit-shape-to-text:t" inset="0,0,0,0">
            <w:txbxContent>
              <w:p w:rsidR="00913341" w:rsidRDefault="007D7252">
                <w:pPr>
                  <w:pStyle w:val="a5"/>
                  <w:jc w:val="center"/>
                  <w:rPr>
                    <w:sz w:val="28"/>
                    <w:szCs w:val="28"/>
                  </w:rPr>
                </w:pPr>
                <w:r>
                  <w:rPr>
                    <w:rFonts w:ascii="宋体" w:hAnsi="宋体" w:cs="宋体" w:hint="eastAsia"/>
                    <w:sz w:val="28"/>
                    <w:szCs w:val="28"/>
                  </w:rPr>
                  <w:t xml:space="preserve">— </w:t>
                </w:r>
                <w:r w:rsidR="0091334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13341">
                  <w:rPr>
                    <w:rFonts w:ascii="宋体" w:hAnsi="宋体" w:cs="宋体" w:hint="eastAsia"/>
                    <w:sz w:val="28"/>
                    <w:szCs w:val="28"/>
                  </w:rPr>
                  <w:fldChar w:fldCharType="separate"/>
                </w:r>
                <w:r w:rsidR="00E34588" w:rsidRPr="00E34588">
                  <w:rPr>
                    <w:rFonts w:ascii="宋体" w:hAnsi="宋体" w:cs="宋体"/>
                    <w:noProof/>
                    <w:sz w:val="28"/>
                    <w:szCs w:val="28"/>
                    <w:lang w:val="zh-CN"/>
                  </w:rPr>
                  <w:t>5</w:t>
                </w:r>
                <w:r w:rsidR="0091334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913341" w:rsidRDefault="009133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BE" w:rsidRDefault="00B031BE">
      <w:r>
        <w:separator/>
      </w:r>
    </w:p>
  </w:footnote>
  <w:footnote w:type="continuationSeparator" w:id="1">
    <w:p w:rsidR="00B031BE" w:rsidRDefault="00B03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324"/>
    <w:rsid w:val="0000508A"/>
    <w:rsid w:val="00076336"/>
    <w:rsid w:val="000A7BA3"/>
    <w:rsid w:val="000D3673"/>
    <w:rsid w:val="001B2998"/>
    <w:rsid w:val="001E10B0"/>
    <w:rsid w:val="0023344A"/>
    <w:rsid w:val="002A66D5"/>
    <w:rsid w:val="002C4150"/>
    <w:rsid w:val="002F61E7"/>
    <w:rsid w:val="003947B7"/>
    <w:rsid w:val="0043443C"/>
    <w:rsid w:val="004517BC"/>
    <w:rsid w:val="0048356D"/>
    <w:rsid w:val="00546A30"/>
    <w:rsid w:val="005C2B0D"/>
    <w:rsid w:val="00665F8E"/>
    <w:rsid w:val="006B7F01"/>
    <w:rsid w:val="006C74E6"/>
    <w:rsid w:val="0070098E"/>
    <w:rsid w:val="007D7252"/>
    <w:rsid w:val="007F6A23"/>
    <w:rsid w:val="008A1B8D"/>
    <w:rsid w:val="008C26E8"/>
    <w:rsid w:val="00913341"/>
    <w:rsid w:val="00990D19"/>
    <w:rsid w:val="009E51F4"/>
    <w:rsid w:val="00A10AE0"/>
    <w:rsid w:val="00A125D7"/>
    <w:rsid w:val="00A155D9"/>
    <w:rsid w:val="00A35F93"/>
    <w:rsid w:val="00A42951"/>
    <w:rsid w:val="00A618E4"/>
    <w:rsid w:val="00AB3509"/>
    <w:rsid w:val="00B031BE"/>
    <w:rsid w:val="00B23D10"/>
    <w:rsid w:val="00B62B87"/>
    <w:rsid w:val="00BD2FE6"/>
    <w:rsid w:val="00C237EB"/>
    <w:rsid w:val="00CE5E51"/>
    <w:rsid w:val="00D325AA"/>
    <w:rsid w:val="00DA5CC1"/>
    <w:rsid w:val="00DD1679"/>
    <w:rsid w:val="00E07471"/>
    <w:rsid w:val="00E13085"/>
    <w:rsid w:val="00E34588"/>
    <w:rsid w:val="00E47935"/>
    <w:rsid w:val="00E621C5"/>
    <w:rsid w:val="00E817C1"/>
    <w:rsid w:val="00ED07CF"/>
    <w:rsid w:val="00F35BD9"/>
    <w:rsid w:val="00F40EC4"/>
    <w:rsid w:val="00F90CE1"/>
    <w:rsid w:val="00FC6324"/>
    <w:rsid w:val="0D2414DB"/>
    <w:rsid w:val="15D969FC"/>
    <w:rsid w:val="1CB24CE0"/>
    <w:rsid w:val="23484832"/>
    <w:rsid w:val="32820A5A"/>
    <w:rsid w:val="39B067E0"/>
    <w:rsid w:val="3A064516"/>
    <w:rsid w:val="3DB76610"/>
    <w:rsid w:val="3EAA298A"/>
    <w:rsid w:val="3F5A1CB1"/>
    <w:rsid w:val="4E434F08"/>
    <w:rsid w:val="56E73988"/>
    <w:rsid w:val="63B32DD9"/>
    <w:rsid w:val="736E5062"/>
    <w:rsid w:val="73A54641"/>
    <w:rsid w:val="76E2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4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13341"/>
    <w:rPr>
      <w:b/>
      <w:bCs/>
    </w:rPr>
  </w:style>
  <w:style w:type="character" w:customStyle="1" w:styleId="Char">
    <w:name w:val="页眉 Char"/>
    <w:basedOn w:val="a0"/>
    <w:link w:val="a4"/>
    <w:uiPriority w:val="99"/>
    <w:semiHidden/>
    <w:rsid w:val="00913341"/>
    <w:rPr>
      <w:rFonts w:ascii="Times New Roman" w:eastAsia="宋体" w:hAnsi="Times New Roman" w:cs="Times New Roman"/>
      <w:sz w:val="18"/>
      <w:szCs w:val="18"/>
    </w:rPr>
  </w:style>
  <w:style w:type="character" w:customStyle="1" w:styleId="Char0">
    <w:name w:val="页脚 Char"/>
    <w:basedOn w:val="a0"/>
    <w:link w:val="a5"/>
    <w:uiPriority w:val="99"/>
    <w:rsid w:val="00913341"/>
    <w:rPr>
      <w:rFonts w:ascii="Times New Roman" w:eastAsia="宋体" w:hAnsi="Times New Roman" w:cs="Times New Roman"/>
      <w:sz w:val="18"/>
      <w:szCs w:val="18"/>
    </w:rPr>
  </w:style>
  <w:style w:type="paragraph" w:styleId="a4">
    <w:name w:val="header"/>
    <w:basedOn w:val="a"/>
    <w:link w:val="Char"/>
    <w:uiPriority w:val="99"/>
    <w:unhideWhenUsed/>
    <w:rsid w:val="0091334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913341"/>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0"/>
    <w:uiPriority w:val="99"/>
    <w:unhideWhenUsed/>
    <w:rsid w:val="00913341"/>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461</Words>
  <Characters>2633</Characters>
  <Application>Microsoft Office Word</Application>
  <DocSecurity>0</DocSecurity>
  <PresentationFormat/>
  <Lines>21</Lines>
  <Paragraphs>6</Paragraphs>
  <Slides>0</Slides>
  <Notes>0</Notes>
  <HiddenSlides>0</HiddenSlides>
  <MMClips>0</MMClips>
  <ScaleCrop>false</ScaleCrop>
  <Manager/>
  <Company>Sky123.Org</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cp:lastPrinted>2016-10-26T03:37:00Z</cp:lastPrinted>
  <dcterms:created xsi:type="dcterms:W3CDTF">2017-01-11T02:51:00Z</dcterms:created>
  <dcterms:modified xsi:type="dcterms:W3CDTF">2017-01-11T02:58:00Z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