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B5A53" w:rsidRDefault="00195456">
      <w:pPr>
        <w:jc w:val="left"/>
        <w:rPr>
          <w:rFonts w:ascii="黑体" w:eastAsia="黑体" w:hAnsi="黑体" w:cs="黑体"/>
          <w:sz w:val="32"/>
          <w:szCs w:val="32"/>
        </w:rPr>
      </w:pPr>
      <w:r>
        <w:rPr>
          <w:rFonts w:ascii="黑体" w:eastAsia="黑体" w:hAnsi="黑体" w:cs="黑体" w:hint="eastAsia"/>
          <w:sz w:val="32"/>
          <w:szCs w:val="32"/>
        </w:rPr>
        <w:t>附件2</w:t>
      </w:r>
    </w:p>
    <w:p w:rsidR="001B5A53" w:rsidRDefault="00195456">
      <w:pPr>
        <w:jc w:val="center"/>
        <w:rPr>
          <w:rFonts w:eastAsia="方正小标宋简体"/>
          <w:sz w:val="36"/>
          <w:szCs w:val="36"/>
        </w:rPr>
      </w:pPr>
      <w:r>
        <w:rPr>
          <w:rFonts w:eastAsia="方正小标宋简体"/>
          <w:sz w:val="36"/>
          <w:szCs w:val="36"/>
        </w:rPr>
        <w:t>汕头市企业投资项目准入负面清单</w:t>
      </w:r>
    </w:p>
    <w:p w:rsidR="001B5A53" w:rsidRDefault="00195456">
      <w:pPr>
        <w:jc w:val="center"/>
        <w:rPr>
          <w:rFonts w:eastAsia="仿宋_GB2312"/>
          <w:sz w:val="32"/>
          <w:szCs w:val="32"/>
        </w:rPr>
      </w:pPr>
      <w:r>
        <w:rPr>
          <w:rFonts w:eastAsia="仿宋_GB2312"/>
          <w:sz w:val="32"/>
          <w:szCs w:val="32"/>
        </w:rPr>
        <w:t>（核准准入类）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5"/>
        <w:gridCol w:w="2130"/>
        <w:gridCol w:w="6555"/>
        <w:gridCol w:w="3750"/>
      </w:tblGrid>
      <w:tr w:rsidR="001B5A53">
        <w:trPr>
          <w:trHeight w:val="524"/>
        </w:trPr>
        <w:tc>
          <w:tcPr>
            <w:tcW w:w="1565" w:type="dxa"/>
            <w:vAlign w:val="center"/>
          </w:tcPr>
          <w:p w:rsidR="001B5A53" w:rsidRDefault="00195456">
            <w:pPr>
              <w:jc w:val="center"/>
              <w:rPr>
                <w:rFonts w:eastAsia="黑体"/>
                <w:sz w:val="28"/>
                <w:szCs w:val="28"/>
              </w:rPr>
            </w:pPr>
            <w:r>
              <w:rPr>
                <w:rFonts w:eastAsia="黑体"/>
                <w:sz w:val="28"/>
                <w:szCs w:val="28"/>
              </w:rPr>
              <w:t>行业分类</w:t>
            </w:r>
          </w:p>
        </w:tc>
        <w:tc>
          <w:tcPr>
            <w:tcW w:w="2130" w:type="dxa"/>
            <w:vAlign w:val="center"/>
          </w:tcPr>
          <w:p w:rsidR="001B5A53" w:rsidRDefault="00195456">
            <w:pPr>
              <w:jc w:val="center"/>
              <w:rPr>
                <w:rFonts w:eastAsia="黑体"/>
                <w:sz w:val="28"/>
                <w:szCs w:val="28"/>
              </w:rPr>
            </w:pPr>
            <w:r>
              <w:rPr>
                <w:rFonts w:eastAsia="黑体"/>
                <w:sz w:val="28"/>
                <w:szCs w:val="28"/>
              </w:rPr>
              <w:t>子项</w:t>
            </w:r>
          </w:p>
        </w:tc>
        <w:tc>
          <w:tcPr>
            <w:tcW w:w="6555" w:type="dxa"/>
            <w:vAlign w:val="center"/>
          </w:tcPr>
          <w:p w:rsidR="001B5A53" w:rsidRDefault="00195456">
            <w:pPr>
              <w:jc w:val="center"/>
              <w:rPr>
                <w:rFonts w:eastAsia="黑体"/>
                <w:sz w:val="28"/>
                <w:szCs w:val="28"/>
              </w:rPr>
            </w:pPr>
            <w:r>
              <w:rPr>
                <w:rFonts w:eastAsia="黑体"/>
                <w:sz w:val="28"/>
                <w:szCs w:val="28"/>
              </w:rPr>
              <w:t>范围</w:t>
            </w:r>
          </w:p>
        </w:tc>
        <w:tc>
          <w:tcPr>
            <w:tcW w:w="3750" w:type="dxa"/>
            <w:vAlign w:val="center"/>
          </w:tcPr>
          <w:p w:rsidR="001B5A53" w:rsidRDefault="00195456">
            <w:pPr>
              <w:jc w:val="center"/>
              <w:rPr>
                <w:rFonts w:eastAsia="黑体"/>
                <w:sz w:val="28"/>
                <w:szCs w:val="28"/>
              </w:rPr>
            </w:pPr>
            <w:r>
              <w:rPr>
                <w:rFonts w:eastAsia="黑体"/>
                <w:sz w:val="28"/>
                <w:szCs w:val="28"/>
              </w:rPr>
              <w:t>管理权限</w:t>
            </w:r>
          </w:p>
        </w:tc>
      </w:tr>
      <w:tr w:rsidR="001B5A53">
        <w:trPr>
          <w:trHeight w:val="362"/>
        </w:trPr>
        <w:tc>
          <w:tcPr>
            <w:tcW w:w="1565" w:type="dxa"/>
            <w:vMerge w:val="restart"/>
            <w:vAlign w:val="center"/>
          </w:tcPr>
          <w:p w:rsidR="001B5A53" w:rsidRDefault="00195456">
            <w:pPr>
              <w:rPr>
                <w:rFonts w:eastAsia="仿宋_GB2312"/>
                <w:sz w:val="24"/>
              </w:rPr>
            </w:pPr>
            <w:r>
              <w:rPr>
                <w:rFonts w:eastAsia="仿宋_GB2312"/>
                <w:sz w:val="24"/>
              </w:rPr>
              <w:t>一、农林水利</w:t>
            </w:r>
          </w:p>
        </w:tc>
        <w:tc>
          <w:tcPr>
            <w:tcW w:w="2130" w:type="dxa"/>
            <w:vMerge w:val="restart"/>
            <w:vAlign w:val="center"/>
          </w:tcPr>
          <w:p w:rsidR="001B5A53" w:rsidRDefault="00195456">
            <w:pPr>
              <w:rPr>
                <w:rFonts w:eastAsia="仿宋_GB2312"/>
                <w:sz w:val="24"/>
              </w:rPr>
            </w:pPr>
            <w:r>
              <w:rPr>
                <w:rFonts w:eastAsia="仿宋_GB2312"/>
                <w:sz w:val="24"/>
              </w:rPr>
              <w:t>（一）水事工程</w:t>
            </w:r>
          </w:p>
        </w:tc>
        <w:tc>
          <w:tcPr>
            <w:tcW w:w="6555" w:type="dxa"/>
            <w:vAlign w:val="center"/>
          </w:tcPr>
          <w:p w:rsidR="001B5A53" w:rsidRDefault="00195456">
            <w:pPr>
              <w:rPr>
                <w:rFonts w:eastAsia="仿宋_GB2312"/>
                <w:sz w:val="24"/>
              </w:rPr>
            </w:pPr>
            <w:r>
              <w:rPr>
                <w:rFonts w:eastAsia="仿宋_GB2312"/>
                <w:sz w:val="24"/>
              </w:rPr>
              <w:t>1.</w:t>
            </w:r>
            <w:r>
              <w:rPr>
                <w:rFonts w:eastAsia="仿宋_GB2312"/>
                <w:sz w:val="24"/>
              </w:rPr>
              <w:t>市行政区域内涉及跨区（县）水资源配置调整项目</w:t>
            </w:r>
          </w:p>
        </w:tc>
        <w:tc>
          <w:tcPr>
            <w:tcW w:w="3750" w:type="dxa"/>
            <w:vAlign w:val="center"/>
          </w:tcPr>
          <w:p w:rsidR="001B5A53" w:rsidRDefault="00195456">
            <w:pPr>
              <w:rPr>
                <w:rFonts w:eastAsia="仿宋_GB2312"/>
                <w:sz w:val="24"/>
              </w:rPr>
            </w:pPr>
            <w:r>
              <w:rPr>
                <w:rFonts w:eastAsia="仿宋_GB2312"/>
                <w:sz w:val="24"/>
              </w:rPr>
              <w:t>由市政府投资主管部门核准</w:t>
            </w:r>
          </w:p>
        </w:tc>
      </w:tr>
      <w:tr w:rsidR="001B5A53">
        <w:trPr>
          <w:trHeight w:val="347"/>
        </w:trPr>
        <w:tc>
          <w:tcPr>
            <w:tcW w:w="1565" w:type="dxa"/>
            <w:vMerge/>
            <w:vAlign w:val="center"/>
          </w:tcPr>
          <w:p w:rsidR="001B5A53" w:rsidRDefault="001B5A53">
            <w:pPr>
              <w:rPr>
                <w:rFonts w:eastAsia="仿宋_GB2312"/>
                <w:sz w:val="24"/>
              </w:rPr>
            </w:pPr>
          </w:p>
        </w:tc>
        <w:tc>
          <w:tcPr>
            <w:tcW w:w="2130" w:type="dxa"/>
            <w:vMerge/>
            <w:vAlign w:val="center"/>
          </w:tcPr>
          <w:p w:rsidR="001B5A53" w:rsidRDefault="001B5A53">
            <w:pPr>
              <w:rPr>
                <w:rFonts w:eastAsia="仿宋_GB2312"/>
                <w:sz w:val="24"/>
              </w:rPr>
            </w:pPr>
          </w:p>
        </w:tc>
        <w:tc>
          <w:tcPr>
            <w:tcW w:w="6555" w:type="dxa"/>
            <w:vAlign w:val="center"/>
          </w:tcPr>
          <w:p w:rsidR="001B5A53" w:rsidRDefault="00195456">
            <w:pPr>
              <w:rPr>
                <w:rFonts w:eastAsia="仿宋_GB2312"/>
                <w:sz w:val="24"/>
              </w:rPr>
            </w:pPr>
            <w:r>
              <w:rPr>
                <w:rFonts w:eastAsia="仿宋_GB2312"/>
                <w:sz w:val="24"/>
              </w:rPr>
              <w:t>2.</w:t>
            </w:r>
            <w:r>
              <w:rPr>
                <w:rFonts w:eastAsia="仿宋_GB2312"/>
                <w:sz w:val="24"/>
              </w:rPr>
              <w:t>其余项目</w:t>
            </w:r>
          </w:p>
        </w:tc>
        <w:tc>
          <w:tcPr>
            <w:tcW w:w="3750" w:type="dxa"/>
            <w:vAlign w:val="center"/>
          </w:tcPr>
          <w:p w:rsidR="001B5A53" w:rsidRDefault="00195456">
            <w:pPr>
              <w:rPr>
                <w:rFonts w:eastAsia="仿宋_GB2312"/>
                <w:sz w:val="24"/>
              </w:rPr>
            </w:pPr>
            <w:r>
              <w:rPr>
                <w:rFonts w:eastAsia="仿宋_GB2312"/>
                <w:sz w:val="24"/>
              </w:rPr>
              <w:t>由区（县）政府投资主管部门核准</w:t>
            </w:r>
          </w:p>
        </w:tc>
      </w:tr>
      <w:tr w:rsidR="001B5A53">
        <w:trPr>
          <w:trHeight w:val="317"/>
        </w:trPr>
        <w:tc>
          <w:tcPr>
            <w:tcW w:w="1565" w:type="dxa"/>
            <w:vMerge w:val="restart"/>
            <w:vAlign w:val="center"/>
          </w:tcPr>
          <w:p w:rsidR="001B5A53" w:rsidRDefault="00195456">
            <w:pPr>
              <w:rPr>
                <w:rFonts w:eastAsia="仿宋_GB2312"/>
                <w:sz w:val="24"/>
              </w:rPr>
            </w:pPr>
            <w:r>
              <w:rPr>
                <w:rFonts w:eastAsia="仿宋_GB2312"/>
                <w:sz w:val="24"/>
              </w:rPr>
              <w:t>二、能源</w:t>
            </w:r>
          </w:p>
        </w:tc>
        <w:tc>
          <w:tcPr>
            <w:tcW w:w="2130" w:type="dxa"/>
            <w:vAlign w:val="center"/>
          </w:tcPr>
          <w:p w:rsidR="001B5A53" w:rsidRDefault="00195456">
            <w:pPr>
              <w:rPr>
                <w:rFonts w:eastAsia="仿宋_GB2312"/>
                <w:sz w:val="24"/>
              </w:rPr>
            </w:pPr>
            <w:r>
              <w:rPr>
                <w:rFonts w:eastAsia="仿宋_GB2312"/>
                <w:sz w:val="24"/>
              </w:rPr>
              <w:t>（二）水电站</w:t>
            </w:r>
          </w:p>
        </w:tc>
        <w:tc>
          <w:tcPr>
            <w:tcW w:w="6555" w:type="dxa"/>
            <w:vAlign w:val="center"/>
          </w:tcPr>
          <w:p w:rsidR="001B5A53" w:rsidRDefault="00195456">
            <w:pPr>
              <w:rPr>
                <w:rFonts w:eastAsia="仿宋_GB2312"/>
                <w:sz w:val="24"/>
              </w:rPr>
            </w:pPr>
            <w:r>
              <w:rPr>
                <w:rFonts w:eastAsia="仿宋_GB2312"/>
                <w:sz w:val="24"/>
              </w:rPr>
              <w:t>3.</w:t>
            </w:r>
            <w:r>
              <w:rPr>
                <w:rFonts w:eastAsia="仿宋_GB2312"/>
                <w:sz w:val="24"/>
              </w:rPr>
              <w:t>非跨地级以上市（含地级市）河流上建设的项目</w:t>
            </w:r>
          </w:p>
        </w:tc>
        <w:tc>
          <w:tcPr>
            <w:tcW w:w="3750" w:type="dxa"/>
            <w:vAlign w:val="center"/>
          </w:tcPr>
          <w:p w:rsidR="001B5A53" w:rsidRDefault="00195456">
            <w:pPr>
              <w:rPr>
                <w:rFonts w:eastAsia="仿宋_GB2312"/>
                <w:sz w:val="24"/>
              </w:rPr>
            </w:pPr>
            <w:r>
              <w:rPr>
                <w:rFonts w:eastAsia="仿宋_GB2312"/>
                <w:sz w:val="24"/>
              </w:rPr>
              <w:t>由市政府投资主管部门核准</w:t>
            </w:r>
          </w:p>
        </w:tc>
      </w:tr>
      <w:tr w:rsidR="001B5A53">
        <w:trPr>
          <w:trHeight w:val="347"/>
        </w:trPr>
        <w:tc>
          <w:tcPr>
            <w:tcW w:w="1565" w:type="dxa"/>
            <w:vMerge/>
            <w:vAlign w:val="center"/>
          </w:tcPr>
          <w:p w:rsidR="001B5A53" w:rsidRDefault="001B5A53">
            <w:pPr>
              <w:rPr>
                <w:rFonts w:eastAsia="仿宋_GB2312"/>
                <w:sz w:val="24"/>
              </w:rPr>
            </w:pPr>
          </w:p>
        </w:tc>
        <w:tc>
          <w:tcPr>
            <w:tcW w:w="2130" w:type="dxa"/>
            <w:vAlign w:val="center"/>
          </w:tcPr>
          <w:p w:rsidR="001B5A53" w:rsidRDefault="00195456">
            <w:pPr>
              <w:rPr>
                <w:rFonts w:eastAsia="仿宋_GB2312"/>
                <w:sz w:val="24"/>
              </w:rPr>
            </w:pPr>
            <w:r>
              <w:rPr>
                <w:rFonts w:eastAsia="仿宋_GB2312"/>
                <w:sz w:val="24"/>
              </w:rPr>
              <w:t>（三）热电站</w:t>
            </w:r>
          </w:p>
        </w:tc>
        <w:tc>
          <w:tcPr>
            <w:tcW w:w="6555" w:type="dxa"/>
            <w:vAlign w:val="center"/>
          </w:tcPr>
          <w:p w:rsidR="001B5A53" w:rsidRDefault="00195456">
            <w:pPr>
              <w:rPr>
                <w:rFonts w:eastAsia="仿宋_GB2312"/>
                <w:sz w:val="24"/>
              </w:rPr>
            </w:pPr>
            <w:r>
              <w:rPr>
                <w:rFonts w:eastAsia="仿宋_GB2312"/>
                <w:sz w:val="24"/>
              </w:rPr>
              <w:t xml:space="preserve">4. </w:t>
            </w:r>
            <w:r>
              <w:rPr>
                <w:rFonts w:eastAsia="仿宋_GB2312"/>
                <w:sz w:val="24"/>
              </w:rPr>
              <w:t>纳入省级能源专项规划的背压式（含抽背）燃煤热电项目</w:t>
            </w:r>
          </w:p>
        </w:tc>
        <w:tc>
          <w:tcPr>
            <w:tcW w:w="3750" w:type="dxa"/>
            <w:vAlign w:val="center"/>
          </w:tcPr>
          <w:p w:rsidR="001B5A53" w:rsidRDefault="00195456">
            <w:pPr>
              <w:rPr>
                <w:rFonts w:eastAsia="仿宋_GB2312"/>
                <w:sz w:val="24"/>
              </w:rPr>
            </w:pPr>
            <w:r>
              <w:rPr>
                <w:rFonts w:eastAsia="仿宋_GB2312"/>
                <w:sz w:val="24"/>
              </w:rPr>
              <w:t>由市政府投资主管部门核准</w:t>
            </w:r>
          </w:p>
        </w:tc>
      </w:tr>
      <w:tr w:rsidR="001B5A53">
        <w:trPr>
          <w:trHeight w:val="362"/>
        </w:trPr>
        <w:tc>
          <w:tcPr>
            <w:tcW w:w="1565" w:type="dxa"/>
            <w:vMerge/>
            <w:vAlign w:val="center"/>
          </w:tcPr>
          <w:p w:rsidR="001B5A53" w:rsidRDefault="001B5A53">
            <w:pPr>
              <w:rPr>
                <w:rFonts w:eastAsia="仿宋_GB2312"/>
                <w:sz w:val="24"/>
              </w:rPr>
            </w:pPr>
          </w:p>
        </w:tc>
        <w:tc>
          <w:tcPr>
            <w:tcW w:w="2130" w:type="dxa"/>
            <w:vAlign w:val="center"/>
          </w:tcPr>
          <w:p w:rsidR="001B5A53" w:rsidRDefault="00195456">
            <w:pPr>
              <w:rPr>
                <w:rFonts w:eastAsia="仿宋_GB2312"/>
                <w:sz w:val="24"/>
              </w:rPr>
            </w:pPr>
            <w:r>
              <w:rPr>
                <w:rFonts w:eastAsia="仿宋_GB2312"/>
                <w:sz w:val="24"/>
              </w:rPr>
              <w:t>（四）电网工程</w:t>
            </w:r>
          </w:p>
        </w:tc>
        <w:tc>
          <w:tcPr>
            <w:tcW w:w="6555" w:type="dxa"/>
            <w:vAlign w:val="center"/>
          </w:tcPr>
          <w:p w:rsidR="001B5A53" w:rsidRDefault="00195456">
            <w:pPr>
              <w:rPr>
                <w:rFonts w:eastAsia="仿宋_GB2312"/>
                <w:sz w:val="24"/>
              </w:rPr>
            </w:pPr>
            <w:r>
              <w:rPr>
                <w:rFonts w:eastAsia="仿宋_GB2312"/>
                <w:sz w:val="24"/>
              </w:rPr>
              <w:t>5.</w:t>
            </w:r>
            <w:r>
              <w:rPr>
                <w:rFonts w:eastAsia="仿宋_GB2312"/>
                <w:sz w:val="24"/>
              </w:rPr>
              <w:t>纳入省级能源专项规划的非跨地级以上市电网项目</w:t>
            </w:r>
          </w:p>
        </w:tc>
        <w:tc>
          <w:tcPr>
            <w:tcW w:w="3750" w:type="dxa"/>
            <w:vAlign w:val="center"/>
          </w:tcPr>
          <w:p w:rsidR="001B5A53" w:rsidRDefault="00195456">
            <w:pPr>
              <w:rPr>
                <w:rFonts w:eastAsia="仿宋_GB2312"/>
                <w:sz w:val="24"/>
              </w:rPr>
            </w:pPr>
            <w:r>
              <w:rPr>
                <w:rFonts w:eastAsia="仿宋_GB2312"/>
                <w:sz w:val="24"/>
              </w:rPr>
              <w:t>由市政府投资主管部门核准</w:t>
            </w:r>
          </w:p>
        </w:tc>
      </w:tr>
      <w:tr w:rsidR="001B5A53">
        <w:trPr>
          <w:trHeight w:val="347"/>
        </w:trPr>
        <w:tc>
          <w:tcPr>
            <w:tcW w:w="1565" w:type="dxa"/>
            <w:vMerge w:val="restart"/>
            <w:vAlign w:val="center"/>
          </w:tcPr>
          <w:p w:rsidR="001B5A53" w:rsidRDefault="00195456">
            <w:pPr>
              <w:rPr>
                <w:rFonts w:eastAsia="仿宋_GB2312"/>
                <w:sz w:val="24"/>
              </w:rPr>
            </w:pPr>
            <w:r>
              <w:rPr>
                <w:rFonts w:eastAsia="仿宋_GB2312"/>
                <w:sz w:val="24"/>
              </w:rPr>
              <w:t>三、交通运输</w:t>
            </w:r>
          </w:p>
        </w:tc>
        <w:tc>
          <w:tcPr>
            <w:tcW w:w="2130" w:type="dxa"/>
            <w:vMerge w:val="restart"/>
            <w:vAlign w:val="center"/>
          </w:tcPr>
          <w:p w:rsidR="001B5A53" w:rsidRDefault="00195456">
            <w:pPr>
              <w:rPr>
                <w:rFonts w:eastAsia="仿宋_GB2312"/>
                <w:sz w:val="24"/>
              </w:rPr>
            </w:pPr>
            <w:r>
              <w:rPr>
                <w:rFonts w:eastAsia="仿宋_GB2312"/>
                <w:sz w:val="24"/>
              </w:rPr>
              <w:t>（五）公路</w:t>
            </w:r>
          </w:p>
        </w:tc>
        <w:tc>
          <w:tcPr>
            <w:tcW w:w="6555" w:type="dxa"/>
            <w:vAlign w:val="center"/>
          </w:tcPr>
          <w:p w:rsidR="001B5A53" w:rsidRDefault="00195456">
            <w:pPr>
              <w:rPr>
                <w:rFonts w:eastAsia="仿宋_GB2312"/>
                <w:sz w:val="24"/>
              </w:rPr>
            </w:pPr>
            <w:r>
              <w:rPr>
                <w:rFonts w:eastAsia="仿宋_GB2312"/>
                <w:sz w:val="24"/>
              </w:rPr>
              <w:t>6.</w:t>
            </w:r>
            <w:r>
              <w:rPr>
                <w:rFonts w:eastAsia="仿宋_GB2312"/>
                <w:sz w:val="24"/>
              </w:rPr>
              <w:t>省道、跨区（县）的非国、省道公路项目</w:t>
            </w:r>
          </w:p>
        </w:tc>
        <w:tc>
          <w:tcPr>
            <w:tcW w:w="3750" w:type="dxa"/>
            <w:vAlign w:val="center"/>
          </w:tcPr>
          <w:p w:rsidR="001B5A53" w:rsidRDefault="00195456">
            <w:pPr>
              <w:rPr>
                <w:rFonts w:eastAsia="仿宋_GB2312"/>
                <w:sz w:val="24"/>
              </w:rPr>
            </w:pPr>
            <w:r>
              <w:rPr>
                <w:rFonts w:eastAsia="仿宋_GB2312"/>
                <w:sz w:val="24"/>
              </w:rPr>
              <w:t>由市政府投资主管部门核准</w:t>
            </w:r>
          </w:p>
        </w:tc>
      </w:tr>
      <w:tr w:rsidR="001B5A53">
        <w:trPr>
          <w:trHeight w:val="332"/>
        </w:trPr>
        <w:tc>
          <w:tcPr>
            <w:tcW w:w="1565" w:type="dxa"/>
            <w:vMerge/>
            <w:vAlign w:val="center"/>
          </w:tcPr>
          <w:p w:rsidR="001B5A53" w:rsidRDefault="001B5A53">
            <w:pPr>
              <w:rPr>
                <w:rFonts w:eastAsia="仿宋_GB2312"/>
                <w:sz w:val="24"/>
              </w:rPr>
            </w:pPr>
          </w:p>
        </w:tc>
        <w:tc>
          <w:tcPr>
            <w:tcW w:w="2130" w:type="dxa"/>
            <w:vMerge/>
            <w:vAlign w:val="center"/>
          </w:tcPr>
          <w:p w:rsidR="001B5A53" w:rsidRDefault="001B5A53">
            <w:pPr>
              <w:rPr>
                <w:rFonts w:eastAsia="仿宋_GB2312"/>
                <w:sz w:val="24"/>
              </w:rPr>
            </w:pPr>
          </w:p>
        </w:tc>
        <w:tc>
          <w:tcPr>
            <w:tcW w:w="6555" w:type="dxa"/>
            <w:vAlign w:val="center"/>
          </w:tcPr>
          <w:p w:rsidR="001B5A53" w:rsidRDefault="00195456">
            <w:pPr>
              <w:rPr>
                <w:rFonts w:eastAsia="仿宋_GB2312"/>
                <w:sz w:val="24"/>
              </w:rPr>
            </w:pPr>
            <w:r>
              <w:rPr>
                <w:rFonts w:eastAsia="仿宋_GB2312"/>
                <w:sz w:val="24"/>
              </w:rPr>
              <w:t>7.</w:t>
            </w:r>
            <w:r>
              <w:rPr>
                <w:rFonts w:eastAsia="仿宋_GB2312"/>
                <w:sz w:val="24"/>
              </w:rPr>
              <w:t>其余项目</w:t>
            </w:r>
          </w:p>
        </w:tc>
        <w:tc>
          <w:tcPr>
            <w:tcW w:w="3750" w:type="dxa"/>
            <w:vAlign w:val="center"/>
          </w:tcPr>
          <w:p w:rsidR="001B5A53" w:rsidRDefault="00195456">
            <w:pPr>
              <w:rPr>
                <w:rFonts w:eastAsia="仿宋_GB2312"/>
                <w:sz w:val="24"/>
              </w:rPr>
            </w:pPr>
            <w:r>
              <w:rPr>
                <w:rFonts w:eastAsia="仿宋_GB2312"/>
                <w:sz w:val="24"/>
              </w:rPr>
              <w:t>由区（县）政府投资主管部门核准</w:t>
            </w:r>
          </w:p>
        </w:tc>
      </w:tr>
      <w:tr w:rsidR="001B5A53">
        <w:trPr>
          <w:trHeight w:val="347"/>
        </w:trPr>
        <w:tc>
          <w:tcPr>
            <w:tcW w:w="1565" w:type="dxa"/>
            <w:vMerge/>
            <w:vAlign w:val="center"/>
          </w:tcPr>
          <w:p w:rsidR="001B5A53" w:rsidRDefault="001B5A53">
            <w:pPr>
              <w:rPr>
                <w:rFonts w:eastAsia="仿宋_GB2312"/>
                <w:sz w:val="24"/>
              </w:rPr>
            </w:pPr>
          </w:p>
        </w:tc>
        <w:tc>
          <w:tcPr>
            <w:tcW w:w="2130" w:type="dxa"/>
            <w:vMerge w:val="restart"/>
            <w:vAlign w:val="center"/>
          </w:tcPr>
          <w:p w:rsidR="001B5A53" w:rsidRDefault="00195456">
            <w:pPr>
              <w:rPr>
                <w:rFonts w:eastAsia="仿宋_GB2312"/>
                <w:sz w:val="24"/>
              </w:rPr>
            </w:pPr>
            <w:r>
              <w:rPr>
                <w:rFonts w:eastAsia="仿宋_GB2312"/>
                <w:sz w:val="24"/>
              </w:rPr>
              <w:t>（六）独立公（铁）路桥梁、隧道</w:t>
            </w:r>
          </w:p>
        </w:tc>
        <w:tc>
          <w:tcPr>
            <w:tcW w:w="6555" w:type="dxa"/>
            <w:vAlign w:val="center"/>
          </w:tcPr>
          <w:p w:rsidR="001B5A53" w:rsidRDefault="00195456">
            <w:pPr>
              <w:rPr>
                <w:rFonts w:eastAsia="仿宋_GB2312"/>
                <w:sz w:val="24"/>
              </w:rPr>
            </w:pPr>
            <w:r>
              <w:rPr>
                <w:rFonts w:eastAsia="仿宋_GB2312"/>
                <w:sz w:val="24"/>
              </w:rPr>
              <w:t>8.</w:t>
            </w:r>
            <w:r>
              <w:t xml:space="preserve"> </w:t>
            </w:r>
            <w:r>
              <w:rPr>
                <w:rFonts w:eastAsia="仿宋_GB2312"/>
                <w:sz w:val="24"/>
              </w:rPr>
              <w:t>跨江、河三级以下通航段、跨区（县）项目</w:t>
            </w:r>
          </w:p>
        </w:tc>
        <w:tc>
          <w:tcPr>
            <w:tcW w:w="3750" w:type="dxa"/>
            <w:vAlign w:val="center"/>
          </w:tcPr>
          <w:p w:rsidR="001B5A53" w:rsidRDefault="00195456">
            <w:pPr>
              <w:rPr>
                <w:rFonts w:eastAsia="仿宋_GB2312"/>
                <w:sz w:val="24"/>
              </w:rPr>
            </w:pPr>
            <w:r>
              <w:rPr>
                <w:rFonts w:eastAsia="仿宋_GB2312"/>
                <w:sz w:val="24"/>
              </w:rPr>
              <w:t>由市政府投资主管部门核准</w:t>
            </w:r>
          </w:p>
        </w:tc>
      </w:tr>
      <w:tr w:rsidR="001B5A53">
        <w:trPr>
          <w:trHeight w:val="377"/>
        </w:trPr>
        <w:tc>
          <w:tcPr>
            <w:tcW w:w="1565" w:type="dxa"/>
            <w:vMerge/>
            <w:vAlign w:val="center"/>
          </w:tcPr>
          <w:p w:rsidR="001B5A53" w:rsidRDefault="001B5A53">
            <w:pPr>
              <w:rPr>
                <w:rFonts w:eastAsia="仿宋_GB2312"/>
                <w:sz w:val="24"/>
              </w:rPr>
            </w:pPr>
          </w:p>
        </w:tc>
        <w:tc>
          <w:tcPr>
            <w:tcW w:w="2130" w:type="dxa"/>
            <w:vMerge/>
            <w:vAlign w:val="center"/>
          </w:tcPr>
          <w:p w:rsidR="001B5A53" w:rsidRDefault="001B5A53">
            <w:pPr>
              <w:rPr>
                <w:rFonts w:eastAsia="仿宋_GB2312"/>
                <w:sz w:val="24"/>
              </w:rPr>
            </w:pPr>
          </w:p>
        </w:tc>
        <w:tc>
          <w:tcPr>
            <w:tcW w:w="6555" w:type="dxa"/>
            <w:vAlign w:val="center"/>
          </w:tcPr>
          <w:p w:rsidR="001B5A53" w:rsidRDefault="00195456">
            <w:pPr>
              <w:rPr>
                <w:rFonts w:eastAsia="仿宋_GB2312"/>
                <w:sz w:val="24"/>
              </w:rPr>
            </w:pPr>
            <w:r>
              <w:rPr>
                <w:rFonts w:eastAsia="仿宋_GB2312"/>
                <w:sz w:val="24"/>
              </w:rPr>
              <w:t xml:space="preserve">9. </w:t>
            </w:r>
            <w:r>
              <w:rPr>
                <w:rFonts w:eastAsia="仿宋_GB2312"/>
                <w:sz w:val="24"/>
              </w:rPr>
              <w:t>其余项目</w:t>
            </w:r>
          </w:p>
        </w:tc>
        <w:tc>
          <w:tcPr>
            <w:tcW w:w="3750" w:type="dxa"/>
            <w:vAlign w:val="center"/>
          </w:tcPr>
          <w:p w:rsidR="001B5A53" w:rsidRDefault="00195456">
            <w:pPr>
              <w:rPr>
                <w:rFonts w:eastAsia="仿宋_GB2312"/>
                <w:sz w:val="24"/>
              </w:rPr>
            </w:pPr>
            <w:r>
              <w:rPr>
                <w:rFonts w:eastAsia="仿宋_GB2312"/>
                <w:sz w:val="24"/>
              </w:rPr>
              <w:t>由区（县）政府投资主管部门核准</w:t>
            </w:r>
          </w:p>
        </w:tc>
      </w:tr>
      <w:tr w:rsidR="001B5A53">
        <w:trPr>
          <w:trHeight w:val="332"/>
        </w:trPr>
        <w:tc>
          <w:tcPr>
            <w:tcW w:w="1565" w:type="dxa"/>
            <w:vMerge w:val="restart"/>
            <w:vAlign w:val="center"/>
          </w:tcPr>
          <w:p w:rsidR="001B5A53" w:rsidRDefault="00195456">
            <w:pPr>
              <w:rPr>
                <w:rFonts w:eastAsia="仿宋_GB2312"/>
                <w:sz w:val="24"/>
              </w:rPr>
            </w:pPr>
            <w:r>
              <w:rPr>
                <w:rFonts w:eastAsia="仿宋_GB2312"/>
                <w:sz w:val="24"/>
              </w:rPr>
              <w:t>四、城建</w:t>
            </w:r>
          </w:p>
        </w:tc>
        <w:tc>
          <w:tcPr>
            <w:tcW w:w="2130" w:type="dxa"/>
            <w:vMerge w:val="restart"/>
            <w:vAlign w:val="center"/>
          </w:tcPr>
          <w:p w:rsidR="001B5A53" w:rsidRDefault="00195456">
            <w:pPr>
              <w:rPr>
                <w:rFonts w:eastAsia="仿宋_GB2312"/>
                <w:sz w:val="24"/>
              </w:rPr>
            </w:pPr>
            <w:r>
              <w:rPr>
                <w:rFonts w:eastAsia="仿宋_GB2312"/>
                <w:sz w:val="24"/>
              </w:rPr>
              <w:t>（七）城市道路桥梁、隧道</w:t>
            </w:r>
          </w:p>
        </w:tc>
        <w:tc>
          <w:tcPr>
            <w:tcW w:w="6555" w:type="dxa"/>
            <w:vAlign w:val="center"/>
          </w:tcPr>
          <w:p w:rsidR="001B5A53" w:rsidRDefault="00195456">
            <w:pPr>
              <w:rPr>
                <w:rFonts w:eastAsia="仿宋_GB2312"/>
                <w:sz w:val="24"/>
              </w:rPr>
            </w:pPr>
            <w:r>
              <w:rPr>
                <w:rFonts w:eastAsia="仿宋_GB2312"/>
                <w:sz w:val="24"/>
              </w:rPr>
              <w:t>10.</w:t>
            </w:r>
            <w:r>
              <w:t xml:space="preserve"> </w:t>
            </w:r>
            <w:r>
              <w:rPr>
                <w:rFonts w:eastAsia="仿宋_GB2312"/>
                <w:sz w:val="24"/>
              </w:rPr>
              <w:t>跨区（县）项目</w:t>
            </w:r>
          </w:p>
        </w:tc>
        <w:tc>
          <w:tcPr>
            <w:tcW w:w="3750" w:type="dxa"/>
            <w:vAlign w:val="center"/>
          </w:tcPr>
          <w:p w:rsidR="001B5A53" w:rsidRDefault="00195456">
            <w:pPr>
              <w:rPr>
                <w:rFonts w:eastAsia="仿宋_GB2312"/>
                <w:sz w:val="24"/>
              </w:rPr>
            </w:pPr>
            <w:r>
              <w:rPr>
                <w:rFonts w:eastAsia="仿宋_GB2312"/>
                <w:sz w:val="24"/>
              </w:rPr>
              <w:t>由市政府投资主管部门核准</w:t>
            </w:r>
          </w:p>
        </w:tc>
      </w:tr>
      <w:tr w:rsidR="001B5A53">
        <w:trPr>
          <w:trHeight w:val="332"/>
        </w:trPr>
        <w:tc>
          <w:tcPr>
            <w:tcW w:w="1565" w:type="dxa"/>
            <w:vMerge/>
            <w:vAlign w:val="center"/>
          </w:tcPr>
          <w:p w:rsidR="001B5A53" w:rsidRDefault="001B5A53">
            <w:pPr>
              <w:rPr>
                <w:rFonts w:eastAsia="仿宋_GB2312"/>
                <w:sz w:val="24"/>
              </w:rPr>
            </w:pPr>
          </w:p>
        </w:tc>
        <w:tc>
          <w:tcPr>
            <w:tcW w:w="2130" w:type="dxa"/>
            <w:vMerge/>
            <w:vAlign w:val="center"/>
          </w:tcPr>
          <w:p w:rsidR="001B5A53" w:rsidRDefault="001B5A53">
            <w:pPr>
              <w:rPr>
                <w:rFonts w:eastAsia="仿宋_GB2312"/>
                <w:sz w:val="24"/>
              </w:rPr>
            </w:pPr>
          </w:p>
        </w:tc>
        <w:tc>
          <w:tcPr>
            <w:tcW w:w="6555" w:type="dxa"/>
            <w:vAlign w:val="center"/>
          </w:tcPr>
          <w:p w:rsidR="001B5A53" w:rsidRDefault="00195456">
            <w:pPr>
              <w:rPr>
                <w:rFonts w:eastAsia="仿宋_GB2312"/>
                <w:sz w:val="24"/>
              </w:rPr>
            </w:pPr>
            <w:r>
              <w:rPr>
                <w:rFonts w:eastAsia="仿宋_GB2312"/>
                <w:sz w:val="24"/>
              </w:rPr>
              <w:t>11.</w:t>
            </w:r>
            <w:r>
              <w:rPr>
                <w:rFonts w:eastAsia="仿宋_GB2312"/>
                <w:sz w:val="24"/>
              </w:rPr>
              <w:t>其余项目</w:t>
            </w:r>
          </w:p>
        </w:tc>
        <w:tc>
          <w:tcPr>
            <w:tcW w:w="3750" w:type="dxa"/>
            <w:vAlign w:val="center"/>
          </w:tcPr>
          <w:p w:rsidR="001B5A53" w:rsidRDefault="00195456">
            <w:pPr>
              <w:rPr>
                <w:rFonts w:eastAsia="仿宋_GB2312"/>
                <w:sz w:val="24"/>
              </w:rPr>
            </w:pPr>
            <w:r>
              <w:rPr>
                <w:rFonts w:eastAsia="仿宋_GB2312"/>
                <w:sz w:val="24"/>
              </w:rPr>
              <w:t>由区（县）政府投资主管部门核准</w:t>
            </w:r>
          </w:p>
        </w:tc>
      </w:tr>
      <w:tr w:rsidR="001B5A53">
        <w:trPr>
          <w:trHeight w:val="347"/>
        </w:trPr>
        <w:tc>
          <w:tcPr>
            <w:tcW w:w="1565" w:type="dxa"/>
            <w:vMerge/>
            <w:vAlign w:val="center"/>
          </w:tcPr>
          <w:p w:rsidR="001B5A53" w:rsidRDefault="001B5A53">
            <w:pPr>
              <w:rPr>
                <w:rFonts w:eastAsia="仿宋_GB2312"/>
                <w:sz w:val="24"/>
              </w:rPr>
            </w:pPr>
          </w:p>
        </w:tc>
        <w:tc>
          <w:tcPr>
            <w:tcW w:w="2130" w:type="dxa"/>
            <w:vMerge w:val="restart"/>
            <w:vAlign w:val="center"/>
          </w:tcPr>
          <w:p w:rsidR="001B5A53" w:rsidRDefault="00195456">
            <w:pPr>
              <w:rPr>
                <w:rFonts w:eastAsia="仿宋_GB2312"/>
                <w:sz w:val="24"/>
              </w:rPr>
            </w:pPr>
            <w:r>
              <w:rPr>
                <w:rFonts w:eastAsia="仿宋_GB2312"/>
                <w:sz w:val="24"/>
              </w:rPr>
              <w:t>（八）城市供水</w:t>
            </w:r>
          </w:p>
        </w:tc>
        <w:tc>
          <w:tcPr>
            <w:tcW w:w="6555" w:type="dxa"/>
            <w:vAlign w:val="center"/>
          </w:tcPr>
          <w:p w:rsidR="001B5A53" w:rsidRDefault="00195456">
            <w:pPr>
              <w:rPr>
                <w:rFonts w:eastAsia="仿宋_GB2312"/>
                <w:sz w:val="24"/>
              </w:rPr>
            </w:pPr>
            <w:r>
              <w:rPr>
                <w:rFonts w:eastAsia="仿宋_GB2312"/>
                <w:sz w:val="24"/>
              </w:rPr>
              <w:t>12.</w:t>
            </w:r>
            <w:r>
              <w:t xml:space="preserve"> </w:t>
            </w:r>
            <w:r>
              <w:rPr>
                <w:rFonts w:eastAsia="仿宋_GB2312"/>
                <w:sz w:val="24"/>
              </w:rPr>
              <w:t>涉及跨流域、跨区（县）水资源配置调整的城市供水项目</w:t>
            </w:r>
          </w:p>
        </w:tc>
        <w:tc>
          <w:tcPr>
            <w:tcW w:w="3750" w:type="dxa"/>
            <w:vAlign w:val="center"/>
          </w:tcPr>
          <w:p w:rsidR="001B5A53" w:rsidRDefault="00195456">
            <w:pPr>
              <w:rPr>
                <w:rFonts w:eastAsia="仿宋_GB2312"/>
                <w:sz w:val="24"/>
              </w:rPr>
            </w:pPr>
            <w:r>
              <w:rPr>
                <w:rFonts w:eastAsia="仿宋_GB2312"/>
                <w:sz w:val="24"/>
              </w:rPr>
              <w:t>由市政府投资主管部门核准</w:t>
            </w:r>
          </w:p>
        </w:tc>
      </w:tr>
      <w:tr w:rsidR="001B5A53">
        <w:trPr>
          <w:trHeight w:val="347"/>
        </w:trPr>
        <w:tc>
          <w:tcPr>
            <w:tcW w:w="1565" w:type="dxa"/>
            <w:vMerge/>
            <w:vAlign w:val="center"/>
          </w:tcPr>
          <w:p w:rsidR="001B5A53" w:rsidRDefault="001B5A53">
            <w:pPr>
              <w:rPr>
                <w:rFonts w:eastAsia="仿宋_GB2312"/>
                <w:sz w:val="24"/>
              </w:rPr>
            </w:pPr>
          </w:p>
        </w:tc>
        <w:tc>
          <w:tcPr>
            <w:tcW w:w="2130" w:type="dxa"/>
            <w:vMerge/>
            <w:vAlign w:val="center"/>
          </w:tcPr>
          <w:p w:rsidR="001B5A53" w:rsidRDefault="001B5A53">
            <w:pPr>
              <w:rPr>
                <w:rFonts w:eastAsia="仿宋_GB2312"/>
                <w:sz w:val="24"/>
              </w:rPr>
            </w:pPr>
          </w:p>
        </w:tc>
        <w:tc>
          <w:tcPr>
            <w:tcW w:w="6555" w:type="dxa"/>
            <w:vAlign w:val="center"/>
          </w:tcPr>
          <w:p w:rsidR="001B5A53" w:rsidRDefault="00195456">
            <w:pPr>
              <w:rPr>
                <w:rFonts w:eastAsia="仿宋_GB2312"/>
                <w:sz w:val="24"/>
              </w:rPr>
            </w:pPr>
            <w:r>
              <w:rPr>
                <w:rFonts w:eastAsia="仿宋_GB2312"/>
                <w:sz w:val="24"/>
              </w:rPr>
              <w:t>13.</w:t>
            </w:r>
            <w:r>
              <w:t xml:space="preserve"> </w:t>
            </w:r>
            <w:r>
              <w:rPr>
                <w:rFonts w:eastAsia="仿宋_GB2312"/>
                <w:sz w:val="24"/>
              </w:rPr>
              <w:t>其余项目</w:t>
            </w:r>
          </w:p>
        </w:tc>
        <w:tc>
          <w:tcPr>
            <w:tcW w:w="3750" w:type="dxa"/>
            <w:vAlign w:val="center"/>
          </w:tcPr>
          <w:p w:rsidR="001B5A53" w:rsidRDefault="00195456">
            <w:pPr>
              <w:rPr>
                <w:rFonts w:eastAsia="仿宋_GB2312"/>
                <w:sz w:val="24"/>
              </w:rPr>
            </w:pPr>
            <w:r>
              <w:rPr>
                <w:rFonts w:eastAsia="仿宋_GB2312"/>
                <w:sz w:val="24"/>
              </w:rPr>
              <w:t>由区（县）政府投资主管部门核准</w:t>
            </w:r>
          </w:p>
        </w:tc>
      </w:tr>
      <w:tr w:rsidR="001B5A53">
        <w:trPr>
          <w:trHeight w:val="347"/>
        </w:trPr>
        <w:tc>
          <w:tcPr>
            <w:tcW w:w="1565" w:type="dxa"/>
            <w:vMerge/>
            <w:vAlign w:val="center"/>
          </w:tcPr>
          <w:p w:rsidR="001B5A53" w:rsidRDefault="001B5A53">
            <w:pPr>
              <w:rPr>
                <w:rFonts w:eastAsia="仿宋_GB2312"/>
                <w:sz w:val="24"/>
              </w:rPr>
            </w:pPr>
          </w:p>
        </w:tc>
        <w:tc>
          <w:tcPr>
            <w:tcW w:w="2130" w:type="dxa"/>
            <w:vMerge w:val="restart"/>
            <w:vAlign w:val="center"/>
          </w:tcPr>
          <w:p w:rsidR="001B5A53" w:rsidRDefault="00195456">
            <w:pPr>
              <w:rPr>
                <w:rFonts w:eastAsia="仿宋_GB2312"/>
                <w:sz w:val="24"/>
              </w:rPr>
            </w:pPr>
            <w:r>
              <w:rPr>
                <w:rFonts w:eastAsia="仿宋_GB2312"/>
                <w:sz w:val="24"/>
              </w:rPr>
              <w:t>（九）城市供气</w:t>
            </w:r>
          </w:p>
        </w:tc>
        <w:tc>
          <w:tcPr>
            <w:tcW w:w="6555" w:type="dxa"/>
            <w:vAlign w:val="center"/>
          </w:tcPr>
          <w:p w:rsidR="001B5A53" w:rsidRDefault="00195456">
            <w:pPr>
              <w:rPr>
                <w:rFonts w:eastAsia="仿宋_GB2312"/>
                <w:sz w:val="24"/>
              </w:rPr>
            </w:pPr>
            <w:r>
              <w:rPr>
                <w:rFonts w:eastAsia="仿宋_GB2312"/>
                <w:sz w:val="24"/>
              </w:rPr>
              <w:t>14.</w:t>
            </w:r>
            <w:r>
              <w:t xml:space="preserve"> </w:t>
            </w:r>
            <w:r>
              <w:rPr>
                <w:rFonts w:eastAsia="仿宋_GB2312"/>
                <w:sz w:val="24"/>
              </w:rPr>
              <w:t>跨区（县）的供气管网、加气站（库）及其配套设施项目</w:t>
            </w:r>
          </w:p>
        </w:tc>
        <w:tc>
          <w:tcPr>
            <w:tcW w:w="3750" w:type="dxa"/>
            <w:vAlign w:val="center"/>
          </w:tcPr>
          <w:p w:rsidR="001B5A53" w:rsidRDefault="00195456">
            <w:pPr>
              <w:rPr>
                <w:rFonts w:eastAsia="仿宋_GB2312"/>
                <w:sz w:val="24"/>
              </w:rPr>
            </w:pPr>
            <w:r>
              <w:rPr>
                <w:rFonts w:eastAsia="仿宋_GB2312"/>
                <w:sz w:val="24"/>
              </w:rPr>
              <w:t>由市政府投资主管部门核准</w:t>
            </w:r>
          </w:p>
        </w:tc>
      </w:tr>
      <w:tr w:rsidR="001B5A53">
        <w:trPr>
          <w:trHeight w:val="392"/>
        </w:trPr>
        <w:tc>
          <w:tcPr>
            <w:tcW w:w="1565" w:type="dxa"/>
            <w:vMerge/>
            <w:vAlign w:val="center"/>
          </w:tcPr>
          <w:p w:rsidR="001B5A53" w:rsidRDefault="001B5A53">
            <w:pPr>
              <w:rPr>
                <w:rFonts w:eastAsia="仿宋_GB2312"/>
                <w:sz w:val="24"/>
              </w:rPr>
            </w:pPr>
          </w:p>
        </w:tc>
        <w:tc>
          <w:tcPr>
            <w:tcW w:w="2130" w:type="dxa"/>
            <w:vMerge/>
            <w:vAlign w:val="center"/>
          </w:tcPr>
          <w:p w:rsidR="001B5A53" w:rsidRDefault="001B5A53">
            <w:pPr>
              <w:rPr>
                <w:rFonts w:eastAsia="仿宋_GB2312"/>
                <w:sz w:val="24"/>
              </w:rPr>
            </w:pPr>
          </w:p>
        </w:tc>
        <w:tc>
          <w:tcPr>
            <w:tcW w:w="6555" w:type="dxa"/>
            <w:vAlign w:val="center"/>
          </w:tcPr>
          <w:p w:rsidR="001B5A53" w:rsidRDefault="00195456">
            <w:pPr>
              <w:rPr>
                <w:rFonts w:eastAsia="仿宋_GB2312"/>
                <w:sz w:val="24"/>
              </w:rPr>
            </w:pPr>
            <w:r>
              <w:rPr>
                <w:rFonts w:eastAsia="仿宋_GB2312"/>
                <w:sz w:val="24"/>
              </w:rPr>
              <w:t xml:space="preserve">15. </w:t>
            </w:r>
            <w:r>
              <w:rPr>
                <w:rFonts w:eastAsia="仿宋_GB2312"/>
                <w:sz w:val="24"/>
              </w:rPr>
              <w:t>其余项目</w:t>
            </w:r>
          </w:p>
        </w:tc>
        <w:tc>
          <w:tcPr>
            <w:tcW w:w="3750" w:type="dxa"/>
            <w:vAlign w:val="center"/>
          </w:tcPr>
          <w:p w:rsidR="001B5A53" w:rsidRDefault="00195456">
            <w:pPr>
              <w:rPr>
                <w:rFonts w:eastAsia="仿宋_GB2312"/>
                <w:sz w:val="24"/>
              </w:rPr>
            </w:pPr>
            <w:r>
              <w:rPr>
                <w:rFonts w:eastAsia="仿宋_GB2312"/>
                <w:sz w:val="24"/>
              </w:rPr>
              <w:t>由区（县）政府投资主管部门核准</w:t>
            </w:r>
          </w:p>
        </w:tc>
      </w:tr>
      <w:tr w:rsidR="001B5A53">
        <w:trPr>
          <w:trHeight w:val="407"/>
        </w:trPr>
        <w:tc>
          <w:tcPr>
            <w:tcW w:w="1565" w:type="dxa"/>
            <w:vMerge/>
            <w:vAlign w:val="center"/>
          </w:tcPr>
          <w:p w:rsidR="001B5A53" w:rsidRDefault="001B5A53">
            <w:pPr>
              <w:rPr>
                <w:rFonts w:eastAsia="仿宋_GB2312"/>
                <w:sz w:val="24"/>
              </w:rPr>
            </w:pPr>
          </w:p>
        </w:tc>
        <w:tc>
          <w:tcPr>
            <w:tcW w:w="2130" w:type="dxa"/>
            <w:vMerge w:val="restart"/>
            <w:vAlign w:val="center"/>
          </w:tcPr>
          <w:p w:rsidR="001B5A53" w:rsidRDefault="00195456">
            <w:pPr>
              <w:rPr>
                <w:rFonts w:eastAsia="仿宋_GB2312"/>
                <w:sz w:val="24"/>
              </w:rPr>
            </w:pPr>
            <w:r>
              <w:rPr>
                <w:rFonts w:eastAsia="仿宋_GB2312"/>
                <w:sz w:val="24"/>
              </w:rPr>
              <w:t>（十）垃圾处理</w:t>
            </w:r>
          </w:p>
        </w:tc>
        <w:tc>
          <w:tcPr>
            <w:tcW w:w="6555" w:type="dxa"/>
            <w:vAlign w:val="center"/>
          </w:tcPr>
          <w:p w:rsidR="001B5A53" w:rsidRDefault="00195456">
            <w:pPr>
              <w:rPr>
                <w:rFonts w:eastAsia="仿宋_GB2312"/>
                <w:sz w:val="24"/>
              </w:rPr>
            </w:pPr>
            <w:r>
              <w:rPr>
                <w:rFonts w:eastAsia="仿宋_GB2312"/>
                <w:sz w:val="24"/>
              </w:rPr>
              <w:t>16.</w:t>
            </w:r>
            <w:r>
              <w:t xml:space="preserve"> </w:t>
            </w:r>
            <w:r>
              <w:rPr>
                <w:rFonts w:eastAsia="仿宋_GB2312"/>
                <w:sz w:val="24"/>
              </w:rPr>
              <w:t>除生活垃圾焚烧发电项目外的垃圾处理项目</w:t>
            </w:r>
          </w:p>
        </w:tc>
        <w:tc>
          <w:tcPr>
            <w:tcW w:w="3750" w:type="dxa"/>
            <w:vAlign w:val="center"/>
          </w:tcPr>
          <w:p w:rsidR="001B5A53" w:rsidRDefault="00195456">
            <w:pPr>
              <w:rPr>
                <w:rFonts w:eastAsia="仿宋_GB2312"/>
                <w:sz w:val="24"/>
              </w:rPr>
            </w:pPr>
            <w:r>
              <w:rPr>
                <w:rFonts w:eastAsia="仿宋_GB2312"/>
                <w:sz w:val="24"/>
              </w:rPr>
              <w:t>由市政府投资主管部门核准</w:t>
            </w:r>
          </w:p>
        </w:tc>
      </w:tr>
      <w:tr w:rsidR="001B5A53">
        <w:trPr>
          <w:trHeight w:val="407"/>
        </w:trPr>
        <w:tc>
          <w:tcPr>
            <w:tcW w:w="1565" w:type="dxa"/>
            <w:vMerge/>
            <w:vAlign w:val="center"/>
          </w:tcPr>
          <w:p w:rsidR="001B5A53" w:rsidRDefault="001B5A53">
            <w:pPr>
              <w:rPr>
                <w:rFonts w:eastAsia="仿宋_GB2312"/>
                <w:sz w:val="24"/>
              </w:rPr>
            </w:pPr>
          </w:p>
        </w:tc>
        <w:tc>
          <w:tcPr>
            <w:tcW w:w="2130" w:type="dxa"/>
            <w:vMerge/>
            <w:vAlign w:val="center"/>
          </w:tcPr>
          <w:p w:rsidR="001B5A53" w:rsidRDefault="001B5A53">
            <w:pPr>
              <w:rPr>
                <w:rFonts w:eastAsia="仿宋_GB2312"/>
                <w:sz w:val="24"/>
              </w:rPr>
            </w:pPr>
          </w:p>
        </w:tc>
        <w:tc>
          <w:tcPr>
            <w:tcW w:w="6555" w:type="dxa"/>
            <w:vAlign w:val="center"/>
          </w:tcPr>
          <w:p w:rsidR="001B5A53" w:rsidRDefault="00195456">
            <w:pPr>
              <w:rPr>
                <w:rFonts w:eastAsia="仿宋_GB2312"/>
                <w:sz w:val="24"/>
              </w:rPr>
            </w:pPr>
            <w:r>
              <w:rPr>
                <w:rFonts w:eastAsia="仿宋_GB2312"/>
                <w:sz w:val="24"/>
              </w:rPr>
              <w:t>17.</w:t>
            </w:r>
            <w:r>
              <w:t xml:space="preserve"> </w:t>
            </w:r>
            <w:r>
              <w:rPr>
                <w:rFonts w:eastAsia="仿宋_GB2312"/>
                <w:sz w:val="24"/>
              </w:rPr>
              <w:t>纳入市级专项规划的生活垃圾转运（压缩）站设施</w:t>
            </w:r>
          </w:p>
        </w:tc>
        <w:tc>
          <w:tcPr>
            <w:tcW w:w="3750" w:type="dxa"/>
            <w:vAlign w:val="center"/>
          </w:tcPr>
          <w:p w:rsidR="001B5A53" w:rsidRDefault="00195456">
            <w:pPr>
              <w:rPr>
                <w:rFonts w:eastAsia="仿宋_GB2312"/>
                <w:sz w:val="24"/>
              </w:rPr>
            </w:pPr>
            <w:r>
              <w:rPr>
                <w:rFonts w:eastAsia="仿宋_GB2312"/>
                <w:sz w:val="24"/>
              </w:rPr>
              <w:t>由区（县）政府投资主管部门核准</w:t>
            </w:r>
          </w:p>
        </w:tc>
      </w:tr>
      <w:tr w:rsidR="001B5A53">
        <w:tc>
          <w:tcPr>
            <w:tcW w:w="1565" w:type="dxa"/>
            <w:vAlign w:val="center"/>
          </w:tcPr>
          <w:p w:rsidR="001B5A53" w:rsidRDefault="00195456">
            <w:pPr>
              <w:jc w:val="center"/>
              <w:rPr>
                <w:rFonts w:eastAsia="黑体"/>
                <w:sz w:val="28"/>
                <w:szCs w:val="28"/>
              </w:rPr>
            </w:pPr>
            <w:r>
              <w:rPr>
                <w:rFonts w:eastAsia="黑体"/>
                <w:sz w:val="28"/>
                <w:szCs w:val="28"/>
              </w:rPr>
              <w:t>行业分类</w:t>
            </w:r>
          </w:p>
        </w:tc>
        <w:tc>
          <w:tcPr>
            <w:tcW w:w="2130" w:type="dxa"/>
            <w:vAlign w:val="center"/>
          </w:tcPr>
          <w:p w:rsidR="001B5A53" w:rsidRDefault="00195456">
            <w:pPr>
              <w:jc w:val="center"/>
              <w:rPr>
                <w:rFonts w:eastAsia="黑体"/>
                <w:sz w:val="28"/>
                <w:szCs w:val="28"/>
              </w:rPr>
            </w:pPr>
            <w:r>
              <w:rPr>
                <w:rFonts w:eastAsia="黑体"/>
                <w:sz w:val="28"/>
                <w:szCs w:val="28"/>
              </w:rPr>
              <w:t>子项</w:t>
            </w:r>
          </w:p>
        </w:tc>
        <w:tc>
          <w:tcPr>
            <w:tcW w:w="6555" w:type="dxa"/>
            <w:vAlign w:val="center"/>
          </w:tcPr>
          <w:p w:rsidR="001B5A53" w:rsidRDefault="00195456">
            <w:pPr>
              <w:jc w:val="center"/>
              <w:rPr>
                <w:rFonts w:eastAsia="黑体"/>
                <w:sz w:val="28"/>
                <w:szCs w:val="28"/>
              </w:rPr>
            </w:pPr>
            <w:r>
              <w:rPr>
                <w:rFonts w:eastAsia="黑体"/>
                <w:sz w:val="28"/>
                <w:szCs w:val="28"/>
              </w:rPr>
              <w:t>范围</w:t>
            </w:r>
          </w:p>
        </w:tc>
        <w:tc>
          <w:tcPr>
            <w:tcW w:w="3750" w:type="dxa"/>
            <w:vAlign w:val="center"/>
          </w:tcPr>
          <w:p w:rsidR="001B5A53" w:rsidRDefault="00195456">
            <w:pPr>
              <w:jc w:val="center"/>
              <w:rPr>
                <w:rFonts w:eastAsia="黑体"/>
                <w:sz w:val="28"/>
                <w:szCs w:val="28"/>
              </w:rPr>
            </w:pPr>
            <w:r>
              <w:rPr>
                <w:rFonts w:eastAsia="黑体"/>
                <w:sz w:val="28"/>
                <w:szCs w:val="28"/>
              </w:rPr>
              <w:t>管理权限</w:t>
            </w:r>
          </w:p>
        </w:tc>
      </w:tr>
      <w:tr w:rsidR="001B5A53">
        <w:tc>
          <w:tcPr>
            <w:tcW w:w="1565" w:type="dxa"/>
            <w:vMerge w:val="restart"/>
            <w:vAlign w:val="center"/>
          </w:tcPr>
          <w:p w:rsidR="001B5A53" w:rsidRDefault="00195456">
            <w:pPr>
              <w:rPr>
                <w:rFonts w:eastAsia="仿宋_GB2312"/>
                <w:sz w:val="24"/>
              </w:rPr>
            </w:pPr>
            <w:r>
              <w:rPr>
                <w:rFonts w:eastAsia="仿宋_GB2312"/>
                <w:sz w:val="24"/>
              </w:rPr>
              <w:t>四、城建</w:t>
            </w:r>
          </w:p>
        </w:tc>
        <w:tc>
          <w:tcPr>
            <w:tcW w:w="2130" w:type="dxa"/>
            <w:vAlign w:val="center"/>
          </w:tcPr>
          <w:p w:rsidR="001B5A53" w:rsidRDefault="00195456">
            <w:pPr>
              <w:rPr>
                <w:rFonts w:eastAsia="仿宋_GB2312"/>
                <w:sz w:val="24"/>
              </w:rPr>
            </w:pPr>
            <w:r>
              <w:rPr>
                <w:rFonts w:eastAsia="仿宋_GB2312"/>
                <w:sz w:val="24"/>
              </w:rPr>
              <w:t>（十一）危险废弃物</w:t>
            </w:r>
          </w:p>
        </w:tc>
        <w:tc>
          <w:tcPr>
            <w:tcW w:w="6555" w:type="dxa"/>
            <w:vAlign w:val="center"/>
          </w:tcPr>
          <w:p w:rsidR="001B5A53" w:rsidRDefault="00195456">
            <w:pPr>
              <w:rPr>
                <w:rFonts w:eastAsia="仿宋_GB2312"/>
                <w:sz w:val="24"/>
              </w:rPr>
            </w:pPr>
            <w:r>
              <w:rPr>
                <w:rFonts w:eastAsia="仿宋_GB2312"/>
                <w:sz w:val="24"/>
              </w:rPr>
              <w:t>18.</w:t>
            </w:r>
            <w:r>
              <w:t xml:space="preserve"> </w:t>
            </w:r>
            <w:r>
              <w:rPr>
                <w:rFonts w:eastAsia="仿宋_GB2312"/>
                <w:sz w:val="24"/>
              </w:rPr>
              <w:t>非区域性危险废弃物处理项目、非区域性医疗垃圾处理项目</w:t>
            </w:r>
          </w:p>
        </w:tc>
        <w:tc>
          <w:tcPr>
            <w:tcW w:w="3750" w:type="dxa"/>
            <w:vAlign w:val="center"/>
          </w:tcPr>
          <w:p w:rsidR="001B5A53" w:rsidRDefault="00195456">
            <w:pPr>
              <w:rPr>
                <w:rFonts w:eastAsia="仿宋_GB2312"/>
                <w:sz w:val="24"/>
              </w:rPr>
            </w:pPr>
            <w:r>
              <w:rPr>
                <w:rFonts w:eastAsia="仿宋_GB2312"/>
                <w:sz w:val="24"/>
              </w:rPr>
              <w:t>由市政府投资主管部门核准</w:t>
            </w:r>
          </w:p>
        </w:tc>
      </w:tr>
      <w:tr w:rsidR="001B5A53">
        <w:tc>
          <w:tcPr>
            <w:tcW w:w="1565" w:type="dxa"/>
            <w:vMerge/>
            <w:vAlign w:val="center"/>
          </w:tcPr>
          <w:p w:rsidR="001B5A53" w:rsidRDefault="001B5A53">
            <w:pPr>
              <w:rPr>
                <w:rFonts w:eastAsia="仿宋_GB2312"/>
                <w:sz w:val="24"/>
              </w:rPr>
            </w:pPr>
          </w:p>
        </w:tc>
        <w:tc>
          <w:tcPr>
            <w:tcW w:w="2130" w:type="dxa"/>
            <w:vMerge w:val="restart"/>
            <w:vAlign w:val="center"/>
          </w:tcPr>
          <w:p w:rsidR="001B5A53" w:rsidRDefault="00195456">
            <w:pPr>
              <w:rPr>
                <w:rFonts w:eastAsia="仿宋_GB2312"/>
                <w:sz w:val="24"/>
              </w:rPr>
            </w:pPr>
            <w:r>
              <w:rPr>
                <w:rFonts w:eastAsia="仿宋_GB2312"/>
                <w:sz w:val="24"/>
              </w:rPr>
              <w:t>（十二）污水处理</w:t>
            </w:r>
          </w:p>
        </w:tc>
        <w:tc>
          <w:tcPr>
            <w:tcW w:w="6555" w:type="dxa"/>
            <w:vAlign w:val="center"/>
          </w:tcPr>
          <w:p w:rsidR="001B5A53" w:rsidRDefault="00195456">
            <w:pPr>
              <w:rPr>
                <w:rFonts w:eastAsia="仿宋_GB2312"/>
                <w:sz w:val="24"/>
              </w:rPr>
            </w:pPr>
            <w:r>
              <w:rPr>
                <w:rFonts w:eastAsia="仿宋_GB2312"/>
                <w:sz w:val="24"/>
              </w:rPr>
              <w:t>19.</w:t>
            </w:r>
            <w:r>
              <w:t xml:space="preserve"> </w:t>
            </w:r>
            <w:r>
              <w:rPr>
                <w:rFonts w:eastAsia="仿宋_GB2312"/>
                <w:sz w:val="24"/>
              </w:rPr>
              <w:t>跨区（县）行政区域污水处理项目、污泥处理项目</w:t>
            </w:r>
          </w:p>
        </w:tc>
        <w:tc>
          <w:tcPr>
            <w:tcW w:w="3750" w:type="dxa"/>
            <w:vAlign w:val="center"/>
          </w:tcPr>
          <w:p w:rsidR="001B5A53" w:rsidRDefault="00195456">
            <w:pPr>
              <w:rPr>
                <w:rFonts w:eastAsia="仿宋_GB2312"/>
                <w:sz w:val="24"/>
              </w:rPr>
            </w:pPr>
            <w:r>
              <w:rPr>
                <w:rFonts w:eastAsia="仿宋_GB2312"/>
                <w:sz w:val="24"/>
              </w:rPr>
              <w:t>由市政府投资主管部门核准</w:t>
            </w:r>
          </w:p>
        </w:tc>
      </w:tr>
      <w:tr w:rsidR="001B5A53">
        <w:tc>
          <w:tcPr>
            <w:tcW w:w="1565" w:type="dxa"/>
            <w:vMerge/>
            <w:vAlign w:val="center"/>
          </w:tcPr>
          <w:p w:rsidR="001B5A53" w:rsidRDefault="001B5A53">
            <w:pPr>
              <w:rPr>
                <w:rFonts w:eastAsia="仿宋_GB2312"/>
                <w:sz w:val="24"/>
              </w:rPr>
            </w:pPr>
          </w:p>
        </w:tc>
        <w:tc>
          <w:tcPr>
            <w:tcW w:w="2130" w:type="dxa"/>
            <w:vMerge/>
            <w:vAlign w:val="center"/>
          </w:tcPr>
          <w:p w:rsidR="001B5A53" w:rsidRDefault="001B5A53">
            <w:pPr>
              <w:rPr>
                <w:rFonts w:eastAsia="仿宋_GB2312"/>
                <w:sz w:val="24"/>
              </w:rPr>
            </w:pPr>
          </w:p>
        </w:tc>
        <w:tc>
          <w:tcPr>
            <w:tcW w:w="6555" w:type="dxa"/>
            <w:vAlign w:val="center"/>
          </w:tcPr>
          <w:p w:rsidR="001B5A53" w:rsidRDefault="00195456">
            <w:pPr>
              <w:rPr>
                <w:rFonts w:eastAsia="仿宋_GB2312"/>
                <w:sz w:val="24"/>
              </w:rPr>
            </w:pPr>
            <w:r>
              <w:rPr>
                <w:rFonts w:eastAsia="仿宋_GB2312"/>
                <w:sz w:val="24"/>
              </w:rPr>
              <w:t>20.</w:t>
            </w:r>
            <w:r>
              <w:t xml:space="preserve"> </w:t>
            </w:r>
            <w:r>
              <w:rPr>
                <w:rFonts w:eastAsia="仿宋_GB2312"/>
                <w:sz w:val="24"/>
              </w:rPr>
              <w:t>其余项目</w:t>
            </w:r>
          </w:p>
        </w:tc>
        <w:tc>
          <w:tcPr>
            <w:tcW w:w="3750" w:type="dxa"/>
            <w:vAlign w:val="center"/>
          </w:tcPr>
          <w:p w:rsidR="001B5A53" w:rsidRDefault="00195456">
            <w:pPr>
              <w:rPr>
                <w:rFonts w:eastAsia="仿宋_GB2312"/>
                <w:sz w:val="24"/>
              </w:rPr>
            </w:pPr>
            <w:r>
              <w:rPr>
                <w:rFonts w:eastAsia="仿宋_GB2312"/>
                <w:sz w:val="24"/>
              </w:rPr>
              <w:t>由区（县）政府投资主管部门核准</w:t>
            </w:r>
          </w:p>
        </w:tc>
      </w:tr>
      <w:tr w:rsidR="001B5A53">
        <w:tc>
          <w:tcPr>
            <w:tcW w:w="1565" w:type="dxa"/>
            <w:vMerge/>
            <w:vAlign w:val="center"/>
          </w:tcPr>
          <w:p w:rsidR="001B5A53" w:rsidRDefault="001B5A53">
            <w:pPr>
              <w:rPr>
                <w:rFonts w:eastAsia="仿宋_GB2312"/>
                <w:sz w:val="24"/>
              </w:rPr>
            </w:pPr>
          </w:p>
        </w:tc>
        <w:tc>
          <w:tcPr>
            <w:tcW w:w="2130" w:type="dxa"/>
            <w:vMerge w:val="restart"/>
            <w:vAlign w:val="center"/>
          </w:tcPr>
          <w:p w:rsidR="001B5A53" w:rsidRDefault="00195456">
            <w:pPr>
              <w:rPr>
                <w:rFonts w:eastAsia="仿宋_GB2312"/>
                <w:sz w:val="24"/>
              </w:rPr>
            </w:pPr>
            <w:r>
              <w:rPr>
                <w:rFonts w:eastAsia="仿宋_GB2312"/>
                <w:sz w:val="24"/>
              </w:rPr>
              <w:t>（十三）其他城建项目</w:t>
            </w:r>
          </w:p>
        </w:tc>
        <w:tc>
          <w:tcPr>
            <w:tcW w:w="6555" w:type="dxa"/>
            <w:vAlign w:val="center"/>
          </w:tcPr>
          <w:p w:rsidR="001B5A53" w:rsidRDefault="00195456">
            <w:pPr>
              <w:rPr>
                <w:rFonts w:eastAsia="仿宋_GB2312"/>
                <w:sz w:val="24"/>
              </w:rPr>
            </w:pPr>
            <w:r>
              <w:rPr>
                <w:rFonts w:eastAsia="仿宋_GB2312"/>
                <w:sz w:val="24"/>
              </w:rPr>
              <w:t>21.</w:t>
            </w:r>
            <w:r>
              <w:t xml:space="preserve"> </w:t>
            </w:r>
            <w:r>
              <w:rPr>
                <w:rFonts w:eastAsia="仿宋_GB2312"/>
                <w:sz w:val="24"/>
              </w:rPr>
              <w:t>跨区（县）集中供冷、公共交通、排水管网、环卫设施项目</w:t>
            </w:r>
          </w:p>
        </w:tc>
        <w:tc>
          <w:tcPr>
            <w:tcW w:w="3750" w:type="dxa"/>
            <w:vAlign w:val="center"/>
          </w:tcPr>
          <w:p w:rsidR="001B5A53" w:rsidRDefault="00195456">
            <w:pPr>
              <w:rPr>
                <w:rFonts w:eastAsia="仿宋_GB2312"/>
                <w:sz w:val="24"/>
              </w:rPr>
            </w:pPr>
            <w:r>
              <w:rPr>
                <w:rFonts w:eastAsia="仿宋_GB2312"/>
                <w:sz w:val="24"/>
              </w:rPr>
              <w:t>由市政府投资主管部门核准</w:t>
            </w:r>
          </w:p>
        </w:tc>
      </w:tr>
      <w:tr w:rsidR="001B5A53">
        <w:tc>
          <w:tcPr>
            <w:tcW w:w="1565" w:type="dxa"/>
            <w:vMerge/>
            <w:vAlign w:val="center"/>
          </w:tcPr>
          <w:p w:rsidR="001B5A53" w:rsidRDefault="001B5A53">
            <w:pPr>
              <w:rPr>
                <w:rFonts w:eastAsia="仿宋_GB2312"/>
                <w:sz w:val="24"/>
              </w:rPr>
            </w:pPr>
          </w:p>
        </w:tc>
        <w:tc>
          <w:tcPr>
            <w:tcW w:w="2130" w:type="dxa"/>
            <w:vMerge/>
            <w:vAlign w:val="center"/>
          </w:tcPr>
          <w:p w:rsidR="001B5A53" w:rsidRDefault="001B5A53">
            <w:pPr>
              <w:rPr>
                <w:rFonts w:eastAsia="仿宋_GB2312"/>
                <w:sz w:val="24"/>
              </w:rPr>
            </w:pPr>
          </w:p>
        </w:tc>
        <w:tc>
          <w:tcPr>
            <w:tcW w:w="6555" w:type="dxa"/>
            <w:vAlign w:val="center"/>
          </w:tcPr>
          <w:p w:rsidR="001B5A53" w:rsidRDefault="00195456">
            <w:pPr>
              <w:rPr>
                <w:rFonts w:eastAsia="仿宋_GB2312"/>
                <w:sz w:val="24"/>
              </w:rPr>
            </w:pPr>
            <w:r>
              <w:rPr>
                <w:rFonts w:eastAsia="仿宋_GB2312"/>
                <w:sz w:val="24"/>
              </w:rPr>
              <w:t>22.</w:t>
            </w:r>
            <w:r>
              <w:t xml:space="preserve"> </w:t>
            </w:r>
            <w:r>
              <w:rPr>
                <w:rFonts w:eastAsia="仿宋_GB2312"/>
                <w:sz w:val="24"/>
              </w:rPr>
              <w:t>其余项目</w:t>
            </w:r>
          </w:p>
        </w:tc>
        <w:tc>
          <w:tcPr>
            <w:tcW w:w="3750" w:type="dxa"/>
            <w:vAlign w:val="center"/>
          </w:tcPr>
          <w:p w:rsidR="001B5A53" w:rsidRDefault="00195456">
            <w:pPr>
              <w:rPr>
                <w:rFonts w:eastAsia="仿宋_GB2312"/>
                <w:sz w:val="24"/>
              </w:rPr>
            </w:pPr>
            <w:r>
              <w:rPr>
                <w:rFonts w:eastAsia="仿宋_GB2312"/>
                <w:sz w:val="24"/>
              </w:rPr>
              <w:t>由区（县）政府投资主管部门核准</w:t>
            </w:r>
          </w:p>
        </w:tc>
      </w:tr>
      <w:tr w:rsidR="001B5A53">
        <w:trPr>
          <w:trHeight w:val="956"/>
        </w:trPr>
        <w:tc>
          <w:tcPr>
            <w:tcW w:w="14000" w:type="dxa"/>
            <w:gridSpan w:val="4"/>
            <w:vAlign w:val="center"/>
          </w:tcPr>
          <w:p w:rsidR="001B5A53" w:rsidRDefault="00195456">
            <w:pPr>
              <w:rPr>
                <w:rFonts w:eastAsia="仿宋_GB2312"/>
                <w:sz w:val="24"/>
              </w:rPr>
            </w:pPr>
            <w:r>
              <w:rPr>
                <w:rFonts w:eastAsia="仿宋_GB2312"/>
                <w:sz w:val="24"/>
              </w:rPr>
              <w:t>备注：（一）法律、法规、国务院决定、省政府决定规定需经批准方可建设的其他项目，按照有关规定上报批准。</w:t>
            </w:r>
          </w:p>
          <w:p w:rsidR="001B5A53" w:rsidRDefault="00195456">
            <w:pPr>
              <w:rPr>
                <w:rFonts w:eastAsia="仿宋_GB2312"/>
                <w:sz w:val="24"/>
              </w:rPr>
            </w:pPr>
            <w:r>
              <w:rPr>
                <w:rFonts w:eastAsia="仿宋_GB2312"/>
                <w:sz w:val="24"/>
              </w:rPr>
              <w:t xml:space="preserve">     </w:t>
            </w:r>
            <w:r>
              <w:rPr>
                <w:rFonts w:eastAsia="仿宋_GB2312"/>
                <w:sz w:val="24"/>
              </w:rPr>
              <w:t>（二）外商投资项目按照《外商投资产业指导目录（</w:t>
            </w:r>
            <w:r>
              <w:rPr>
                <w:rFonts w:eastAsia="仿宋_GB2312"/>
                <w:sz w:val="24"/>
              </w:rPr>
              <w:t>2015</w:t>
            </w:r>
            <w:r>
              <w:rPr>
                <w:rFonts w:eastAsia="仿宋_GB2312"/>
                <w:sz w:val="24"/>
              </w:rPr>
              <w:t>年修订）》、《外商投资项目核准和备案管理办法》以及《国务院关于发布政府核准的投资项目目录（</w:t>
            </w:r>
            <w:r>
              <w:rPr>
                <w:rFonts w:eastAsia="仿宋_GB2312"/>
                <w:sz w:val="24"/>
              </w:rPr>
              <w:t>2014</w:t>
            </w:r>
            <w:r>
              <w:rPr>
                <w:rFonts w:eastAsia="仿宋_GB2312"/>
                <w:sz w:val="24"/>
              </w:rPr>
              <w:t>年本）的通知》规定执行。</w:t>
            </w:r>
          </w:p>
        </w:tc>
      </w:tr>
    </w:tbl>
    <w:p w:rsidR="001B5A53" w:rsidRDefault="001B5A53">
      <w:pPr>
        <w:rPr>
          <w:rFonts w:eastAsia="仿宋_GB2312"/>
          <w:sz w:val="32"/>
          <w:szCs w:val="32"/>
        </w:rPr>
      </w:pPr>
    </w:p>
    <w:p w:rsidR="001B5A53" w:rsidRDefault="001B5A53"/>
    <w:p w:rsidR="00195456" w:rsidRDefault="00195456">
      <w:pPr>
        <w:jc w:val="left"/>
        <w:rPr>
          <w:rFonts w:eastAsia="仿宋_GB2312"/>
          <w:sz w:val="32"/>
          <w:szCs w:val="32"/>
        </w:rPr>
      </w:pPr>
    </w:p>
    <w:sectPr w:rsidR="00195456" w:rsidSect="001B5A53">
      <w:headerReference w:type="default" r:id="rId6"/>
      <w:footerReference w:type="even" r:id="rId7"/>
      <w:footerReference w:type="default" r:id="rId8"/>
      <w:pgSz w:w="16838" w:h="11906" w:orient="landscape"/>
      <w:pgMar w:top="1588" w:right="1440" w:bottom="1474"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A71" w:rsidRDefault="00182A71">
      <w:r>
        <w:separator/>
      </w:r>
    </w:p>
  </w:endnote>
  <w:endnote w:type="continuationSeparator" w:id="1">
    <w:p w:rsidR="00182A71" w:rsidRDefault="00182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53" w:rsidRDefault="001B5A53">
    <w:pPr>
      <w:pStyle w:val="a9"/>
      <w:framePr w:wrap="around" w:vAnchor="text" w:hAnchor="margin" w:xAlign="outside" w:y="1"/>
      <w:rPr>
        <w:rStyle w:val="a4"/>
      </w:rPr>
    </w:pPr>
    <w:r>
      <w:fldChar w:fldCharType="begin"/>
    </w:r>
    <w:r w:rsidR="00195456">
      <w:rPr>
        <w:rStyle w:val="a4"/>
      </w:rPr>
      <w:instrText xml:space="preserve">PAGE  </w:instrText>
    </w:r>
    <w:r>
      <w:fldChar w:fldCharType="separate"/>
    </w:r>
    <w:r w:rsidR="00195456">
      <w:rPr>
        <w:rStyle w:val="a4"/>
      </w:rPr>
      <w:t>1</w:t>
    </w:r>
    <w:r>
      <w:fldChar w:fldCharType="end"/>
    </w:r>
  </w:p>
  <w:p w:rsidR="001B5A53" w:rsidRDefault="001B5A53">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53" w:rsidRDefault="001B5A53">
    <w:pPr>
      <w:pStyle w:val="a9"/>
      <w:ind w:right="360" w:firstLine="360"/>
    </w:pPr>
    <w:r>
      <w:pict>
        <v:rect id="文本框2" o:spid="_x0000_s2049" style="position:absolute;left:0;text-align:left;margin-left:208pt;margin-top:0;width:2in;height:2in;z-index:251657728;mso-wrap-style:none;mso-position-horizontal:outside;mso-position-horizontal-relative:margin;mso-position-vertical:top" filled="f" stroked="f">
          <v:textbox style="mso-fit-shape-to-text:t" inset="0,0,0,0">
            <w:txbxContent>
              <w:p w:rsidR="001B5A53" w:rsidRDefault="00195456">
                <w:pPr>
                  <w:pStyle w:val="a9"/>
                  <w:ind w:leftChars="100" w:left="210" w:rightChars="100" w:right="210"/>
                  <w:jc w:val="center"/>
                  <w:rPr>
                    <w:sz w:val="28"/>
                    <w:szCs w:val="28"/>
                  </w:rPr>
                </w:pPr>
                <w:r>
                  <w:rPr>
                    <w:rStyle w:val="a4"/>
                    <w:rFonts w:hint="eastAsia"/>
                    <w:sz w:val="28"/>
                    <w:szCs w:val="28"/>
                  </w:rPr>
                  <w:t xml:space="preserve">—　</w:t>
                </w:r>
                <w:r w:rsidR="001B5A53">
                  <w:rPr>
                    <w:sz w:val="28"/>
                    <w:szCs w:val="28"/>
                  </w:rPr>
                  <w:fldChar w:fldCharType="begin"/>
                </w:r>
                <w:r>
                  <w:rPr>
                    <w:rStyle w:val="a4"/>
                    <w:sz w:val="28"/>
                    <w:szCs w:val="28"/>
                  </w:rPr>
                  <w:instrText xml:space="preserve">PAGE  </w:instrText>
                </w:r>
                <w:r w:rsidR="001B5A53">
                  <w:rPr>
                    <w:sz w:val="28"/>
                    <w:szCs w:val="28"/>
                  </w:rPr>
                  <w:fldChar w:fldCharType="separate"/>
                </w:r>
                <w:r w:rsidR="00C95EC1">
                  <w:rPr>
                    <w:rStyle w:val="a4"/>
                    <w:noProof/>
                    <w:sz w:val="28"/>
                    <w:szCs w:val="28"/>
                  </w:rPr>
                  <w:t>2</w:t>
                </w:r>
                <w:r w:rsidR="001B5A53">
                  <w:rPr>
                    <w:sz w:val="28"/>
                    <w:szCs w:val="28"/>
                  </w:rPr>
                  <w:fldChar w:fldCharType="end"/>
                </w:r>
                <w:r>
                  <w:rPr>
                    <w:rStyle w:val="a4"/>
                    <w:rFonts w:hint="eastAsia"/>
                    <w:sz w:val="28"/>
                    <w:szCs w:val="28"/>
                  </w:rPr>
                  <w:t xml:space="preserve">　—</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A71" w:rsidRDefault="00182A71">
      <w:r>
        <w:separator/>
      </w:r>
    </w:p>
  </w:footnote>
  <w:footnote w:type="continuationSeparator" w:id="1">
    <w:p w:rsidR="00182A71" w:rsidRDefault="00182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53" w:rsidRDefault="001B5A53">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72A27"/>
    <w:rsid w:val="00182A71"/>
    <w:rsid w:val="00195456"/>
    <w:rsid w:val="001A0C98"/>
    <w:rsid w:val="001B5A53"/>
    <w:rsid w:val="005F4BBA"/>
    <w:rsid w:val="00A55E0A"/>
    <w:rsid w:val="00C95EC1"/>
    <w:rsid w:val="039F4FF8"/>
    <w:rsid w:val="03AD306B"/>
    <w:rsid w:val="057E1D7C"/>
    <w:rsid w:val="05BB14B6"/>
    <w:rsid w:val="0A5937BE"/>
    <w:rsid w:val="0D7629F2"/>
    <w:rsid w:val="108009FE"/>
    <w:rsid w:val="11E4375B"/>
    <w:rsid w:val="16200D72"/>
    <w:rsid w:val="17EC4287"/>
    <w:rsid w:val="18706349"/>
    <w:rsid w:val="1AF515EE"/>
    <w:rsid w:val="1CF51A70"/>
    <w:rsid w:val="28094BC1"/>
    <w:rsid w:val="2A1B0568"/>
    <w:rsid w:val="2B9A262E"/>
    <w:rsid w:val="31FC2CA7"/>
    <w:rsid w:val="33E4446B"/>
    <w:rsid w:val="36B013EF"/>
    <w:rsid w:val="3996405B"/>
    <w:rsid w:val="3B7E19C0"/>
    <w:rsid w:val="3BE33AF7"/>
    <w:rsid w:val="3D394AAF"/>
    <w:rsid w:val="3DA93582"/>
    <w:rsid w:val="3EC43480"/>
    <w:rsid w:val="40E654F3"/>
    <w:rsid w:val="40F335FC"/>
    <w:rsid w:val="418332CA"/>
    <w:rsid w:val="44AC047B"/>
    <w:rsid w:val="47A10FA3"/>
    <w:rsid w:val="487F2CCE"/>
    <w:rsid w:val="4A522DDA"/>
    <w:rsid w:val="4A655B61"/>
    <w:rsid w:val="4BB65B37"/>
    <w:rsid w:val="506D10DD"/>
    <w:rsid w:val="520E1793"/>
    <w:rsid w:val="55FC6EF8"/>
    <w:rsid w:val="566E0396"/>
    <w:rsid w:val="56BD7798"/>
    <w:rsid w:val="57B66A67"/>
    <w:rsid w:val="5A2E14F0"/>
    <w:rsid w:val="5DBA19D2"/>
    <w:rsid w:val="61773364"/>
    <w:rsid w:val="646E2C01"/>
    <w:rsid w:val="64823928"/>
    <w:rsid w:val="667A6216"/>
    <w:rsid w:val="67563D4B"/>
    <w:rsid w:val="6ED25CF6"/>
    <w:rsid w:val="708237CB"/>
    <w:rsid w:val="72296A6D"/>
    <w:rsid w:val="794A6923"/>
    <w:rsid w:val="7A4601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A53"/>
    <w:pPr>
      <w:widowControl w:val="0"/>
      <w:jc w:val="both"/>
    </w:pPr>
    <w:rPr>
      <w:kern w:val="2"/>
      <w:sz w:val="21"/>
      <w:szCs w:val="24"/>
    </w:rPr>
  </w:style>
  <w:style w:type="paragraph" w:styleId="1">
    <w:name w:val="heading 1"/>
    <w:basedOn w:val="a"/>
    <w:next w:val="a"/>
    <w:uiPriority w:val="9"/>
    <w:qFormat/>
    <w:rsid w:val="001B5A53"/>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B5A53"/>
    <w:rPr>
      <w:b/>
      <w:bCs/>
    </w:rPr>
  </w:style>
  <w:style w:type="character" w:styleId="a4">
    <w:name w:val="page number"/>
    <w:basedOn w:val="a0"/>
    <w:rsid w:val="001B5A53"/>
  </w:style>
  <w:style w:type="paragraph" w:customStyle="1" w:styleId="CharCharCharCharCharCharChar">
    <w:name w:val="Char Char Char Char Char Char Char"/>
    <w:basedOn w:val="a"/>
    <w:rsid w:val="001B5A53"/>
    <w:pPr>
      <w:widowControl/>
      <w:spacing w:after="160" w:line="240" w:lineRule="exact"/>
      <w:jc w:val="left"/>
    </w:pPr>
    <w:rPr>
      <w:szCs w:val="20"/>
    </w:rPr>
  </w:style>
  <w:style w:type="paragraph" w:styleId="a5">
    <w:name w:val="Balloon Text"/>
    <w:basedOn w:val="a"/>
    <w:rsid w:val="001B5A53"/>
    <w:rPr>
      <w:sz w:val="18"/>
      <w:szCs w:val="18"/>
    </w:rPr>
  </w:style>
  <w:style w:type="paragraph" w:styleId="a6">
    <w:name w:val="header"/>
    <w:basedOn w:val="a"/>
    <w:rsid w:val="001B5A53"/>
    <w:pPr>
      <w:pBdr>
        <w:bottom w:val="single" w:sz="6" w:space="1" w:color="auto"/>
      </w:pBdr>
      <w:tabs>
        <w:tab w:val="center" w:pos="4153"/>
        <w:tab w:val="right" w:pos="8306"/>
      </w:tabs>
      <w:snapToGrid w:val="0"/>
      <w:jc w:val="center"/>
    </w:pPr>
    <w:rPr>
      <w:sz w:val="18"/>
      <w:szCs w:val="18"/>
    </w:rPr>
  </w:style>
  <w:style w:type="paragraph" w:styleId="a7">
    <w:name w:val="Title"/>
    <w:uiPriority w:val="10"/>
    <w:qFormat/>
    <w:rsid w:val="001B5A53"/>
    <w:pPr>
      <w:spacing w:line="600" w:lineRule="exact"/>
      <w:jc w:val="center"/>
      <w:textAlignment w:val="center"/>
      <w:outlineLvl w:val="0"/>
    </w:pPr>
    <w:rPr>
      <w:rFonts w:ascii="Arial" w:hAnsi="Arial" w:cs="Arial"/>
      <w:b/>
      <w:kern w:val="2"/>
      <w:sz w:val="44"/>
      <w:szCs w:val="32"/>
    </w:rPr>
  </w:style>
  <w:style w:type="paragraph" w:customStyle="1" w:styleId="CharChar">
    <w:name w:val="Char Char"/>
    <w:basedOn w:val="a"/>
    <w:rsid w:val="001B5A53"/>
    <w:pPr>
      <w:tabs>
        <w:tab w:val="left" w:pos="842"/>
      </w:tabs>
      <w:ind w:firstLine="482"/>
    </w:pPr>
  </w:style>
  <w:style w:type="paragraph" w:customStyle="1" w:styleId="Char">
    <w:name w:val="Char"/>
    <w:basedOn w:val="a"/>
    <w:rsid w:val="001B5A53"/>
  </w:style>
  <w:style w:type="paragraph" w:styleId="a8">
    <w:name w:val="Body Text Indent"/>
    <w:basedOn w:val="a"/>
    <w:rsid w:val="001B5A53"/>
    <w:pPr>
      <w:spacing w:after="120"/>
      <w:ind w:leftChars="200" w:left="420"/>
    </w:pPr>
  </w:style>
  <w:style w:type="paragraph" w:styleId="2">
    <w:name w:val="Body Text Indent 2"/>
    <w:basedOn w:val="a"/>
    <w:rsid w:val="001B5A53"/>
    <w:pPr>
      <w:spacing w:line="400" w:lineRule="exact"/>
      <w:ind w:leftChars="572" w:left="1201"/>
    </w:pPr>
    <w:rPr>
      <w:rFonts w:eastAsia="仿宋_GB2312"/>
      <w:sz w:val="30"/>
    </w:rPr>
  </w:style>
  <w:style w:type="paragraph" w:styleId="a9">
    <w:name w:val="footer"/>
    <w:basedOn w:val="a"/>
    <w:rsid w:val="001B5A53"/>
    <w:pPr>
      <w:tabs>
        <w:tab w:val="center" w:pos="4153"/>
        <w:tab w:val="right" w:pos="8306"/>
      </w:tabs>
      <w:snapToGrid w:val="0"/>
      <w:jc w:val="left"/>
    </w:pPr>
    <w:rPr>
      <w:sz w:val="18"/>
      <w:szCs w:val="18"/>
    </w:rPr>
  </w:style>
  <w:style w:type="paragraph" w:customStyle="1" w:styleId="Char0">
    <w:name w:val="Char"/>
    <w:basedOn w:val="a"/>
    <w:rsid w:val="001B5A53"/>
    <w:rPr>
      <w:rFonts w:ascii="仿宋_GB2312" w:eastAsia="仿宋_GB2312"/>
      <w:b/>
      <w:sz w:val="32"/>
      <w:szCs w:val="32"/>
    </w:rPr>
  </w:style>
  <w:style w:type="paragraph" w:customStyle="1" w:styleId="Char1CharCharCharCharCharCharCharCharCharCharCharCharCharChar1CharCharChar1CharCharCharCharCharCharCharCharCharCharCharChar1CharCharCharCharCharCharCharCharCharCharCharCharChar">
    <w:name w:val="Char1 Char Char Char Char Char Char Char Char Char Char Char Char Char Char1 Char Char Char1 Char Char Char Char Char Char Char Char Char Char Char Char1 Char Char Char Char Char Char Char Char Char Char Char Char Char"/>
    <w:basedOn w:val="1"/>
    <w:rsid w:val="001B5A53"/>
    <w:pPr>
      <w:widowControl/>
      <w:snapToGrid w:val="0"/>
      <w:spacing w:before="240" w:after="240" w:line="348" w:lineRule="auto"/>
      <w:jc w:val="left"/>
    </w:pPr>
  </w:style>
  <w:style w:type="paragraph" w:customStyle="1" w:styleId="CharCharCharChar">
    <w:name w:val="Char Char Char Char"/>
    <w:basedOn w:val="a"/>
    <w:rsid w:val="001B5A53"/>
  </w:style>
  <w:style w:type="paragraph" w:customStyle="1" w:styleId="p0">
    <w:name w:val="p0"/>
    <w:basedOn w:val="a"/>
    <w:rsid w:val="001B5A53"/>
    <w:pPr>
      <w:widowControl/>
    </w:pPr>
    <w:rPr>
      <w:kern w:val="0"/>
      <w:szCs w:val="21"/>
    </w:rPr>
  </w:style>
  <w:style w:type="paragraph" w:customStyle="1" w:styleId="10">
    <w:name w:val="纯文本1"/>
    <w:basedOn w:val="a"/>
    <w:rsid w:val="001B5A53"/>
    <w:rPr>
      <w:rFonts w:ascii="宋体" w:hAnsi="Courier New" w:cs="Courier New"/>
      <w:szCs w:val="21"/>
    </w:rPr>
  </w:style>
  <w:style w:type="paragraph" w:customStyle="1" w:styleId="Char1">
    <w:name w:val="Char1"/>
    <w:basedOn w:val="a"/>
    <w:rsid w:val="001B5A53"/>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7733;&#24220;201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汕府2013.dot</Template>
  <TotalTime>2</TotalTime>
  <Pages>2</Pages>
  <Words>170</Words>
  <Characters>975</Characters>
  <Application>Microsoft Office Word</Application>
  <DocSecurity>0</DocSecurity>
  <PresentationFormat/>
  <Lines>8</Lines>
  <Paragraphs>2</Paragraphs>
  <Slides>0</Slides>
  <Notes>0</Notes>
  <HiddenSlides>0</HiddenSlides>
  <MMClips>0</MMClips>
  <ScaleCrop>false</ScaleCrop>
  <Manager/>
  <Company>WwW.YLmF.CoM</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办 公 室</dc:title>
  <dc:subject/>
  <dc:creator>dzspub</dc:creator>
  <cp:keywords/>
  <dc:description/>
  <cp:lastModifiedBy>user</cp:lastModifiedBy>
  <cp:revision>3</cp:revision>
  <cp:lastPrinted>2016-09-27T01:42:00Z</cp:lastPrinted>
  <dcterms:created xsi:type="dcterms:W3CDTF">2016-10-26T07:06:00Z</dcterms:created>
  <dcterms:modified xsi:type="dcterms:W3CDTF">2016-10-26T07:09:00Z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