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F120D">
      <w:pPr>
        <w:spacing w:line="600" w:lineRule="exact"/>
        <w:rPr>
          <w:rFonts w:ascii="黑体" w:eastAsia="黑体" w:hAnsi="黑体" w:cs="黑体" w:hint="eastAsia"/>
          <w:sz w:val="32"/>
          <w:szCs w:val="32"/>
        </w:rPr>
      </w:pPr>
      <w:r>
        <w:rPr>
          <w:rFonts w:ascii="黑体" w:eastAsia="黑体" w:hAnsi="黑体" w:cs="黑体" w:hint="eastAsia"/>
          <w:sz w:val="32"/>
          <w:szCs w:val="32"/>
        </w:rPr>
        <w:t>附件</w:t>
      </w:r>
    </w:p>
    <w:tbl>
      <w:tblPr>
        <w:tblW w:w="0" w:type="auto"/>
        <w:tblInd w:w="-700" w:type="dxa"/>
        <w:tblLayout w:type="fixed"/>
        <w:tblCellMar>
          <w:top w:w="15" w:type="dxa"/>
          <w:left w:w="15" w:type="dxa"/>
          <w:bottom w:w="15" w:type="dxa"/>
          <w:right w:w="15" w:type="dxa"/>
        </w:tblCellMar>
        <w:tblLook w:val="0000"/>
      </w:tblPr>
      <w:tblGrid>
        <w:gridCol w:w="465"/>
        <w:gridCol w:w="1535"/>
        <w:gridCol w:w="1515"/>
        <w:gridCol w:w="810"/>
        <w:gridCol w:w="4343"/>
        <w:gridCol w:w="1770"/>
        <w:gridCol w:w="3766"/>
        <w:gridCol w:w="644"/>
      </w:tblGrid>
      <w:tr w:rsidR="00000000">
        <w:trPr>
          <w:gridAfter w:val="1"/>
          <w:wAfter w:w="644" w:type="dxa"/>
          <w:trHeight w:val="735"/>
        </w:trPr>
        <w:tc>
          <w:tcPr>
            <w:tcW w:w="14204" w:type="dxa"/>
            <w:gridSpan w:val="7"/>
            <w:vAlign w:val="center"/>
          </w:tcPr>
          <w:p w:rsidR="00000000" w:rsidRDefault="00EF120D">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汕头市人民政府决定第一批清理规范的市政府部门行政审批中介服务事项目录</w:t>
            </w:r>
          </w:p>
        </w:tc>
      </w:tr>
      <w:tr w:rsidR="00000000">
        <w:trPr>
          <w:gridAfter w:val="1"/>
          <w:wAfter w:w="644" w:type="dxa"/>
          <w:trHeight w:val="420"/>
        </w:trPr>
        <w:tc>
          <w:tcPr>
            <w:tcW w:w="14204" w:type="dxa"/>
            <w:gridSpan w:val="7"/>
            <w:tcBorders>
              <w:bottom w:val="single" w:sz="4" w:space="0" w:color="000000"/>
            </w:tcBorders>
            <w:vAlign w:val="center"/>
          </w:tcPr>
          <w:p w:rsidR="00000000" w:rsidRDefault="00EF120D">
            <w:pPr>
              <w:widowControl/>
              <w:jc w:val="center"/>
              <w:textAlignment w:val="center"/>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kern w:val="0"/>
                <w:sz w:val="32"/>
                <w:szCs w:val="32"/>
              </w:rPr>
              <w:t>（共计</w:t>
            </w:r>
            <w:r>
              <w:rPr>
                <w:rFonts w:ascii="方正楷体简体" w:eastAsia="方正楷体简体" w:hAnsi="方正楷体简体" w:cs="方正楷体简体" w:hint="eastAsia"/>
                <w:color w:val="000000"/>
                <w:kern w:val="0"/>
                <w:sz w:val="32"/>
                <w:szCs w:val="32"/>
              </w:rPr>
              <w:t>50</w:t>
            </w:r>
            <w:r>
              <w:rPr>
                <w:rFonts w:ascii="方正楷体简体" w:eastAsia="方正楷体简体" w:hAnsi="方正楷体简体" w:cs="方正楷体简体" w:hint="eastAsia"/>
                <w:color w:val="000000"/>
                <w:kern w:val="0"/>
                <w:sz w:val="32"/>
                <w:szCs w:val="32"/>
              </w:rPr>
              <w:t>项）</w:t>
            </w:r>
          </w:p>
        </w:tc>
      </w:tr>
      <w:tr w:rsidR="00000000">
        <w:trPr>
          <w:trHeight w:val="551"/>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rPr>
              <w:t>序号</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rPr>
              <w:t>中介服务事项名称</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rPr>
              <w:t>涉及的审批事项项目名称</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rPr>
              <w:t>审批</w:t>
            </w:r>
            <w:r>
              <w:rPr>
                <w:rFonts w:ascii="宋体" w:hAnsi="宋体" w:cs="宋体" w:hint="eastAsia"/>
                <w:b/>
                <w:color w:val="000000"/>
                <w:kern w:val="0"/>
                <w:sz w:val="20"/>
                <w:szCs w:val="20"/>
              </w:rPr>
              <w:br/>
            </w:r>
            <w:r>
              <w:rPr>
                <w:rFonts w:ascii="宋体" w:hAnsi="宋体" w:cs="宋体" w:hint="eastAsia"/>
                <w:b/>
                <w:color w:val="000000"/>
                <w:kern w:val="0"/>
                <w:sz w:val="20"/>
                <w:szCs w:val="20"/>
              </w:rPr>
              <w:t>部门</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rPr>
              <w:t>中介服务设定依据</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rPr>
              <w:t>中介服务实施机构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rPr>
              <w:t>处理决定</w:t>
            </w:r>
          </w:p>
        </w:tc>
      </w:tr>
      <w:tr w:rsidR="00000000">
        <w:trPr>
          <w:trHeight w:val="636"/>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成品油经营资格申请人注册资本证明或验资</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成品油零售经营资格认定初审</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市经济和信息化局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《成品油市场管理办法》（</w:t>
            </w:r>
            <w:r>
              <w:rPr>
                <w:rFonts w:ascii="宋体" w:hAnsi="宋体" w:cs="宋体" w:hint="eastAsia"/>
                <w:color w:val="000000"/>
                <w:kern w:val="0"/>
                <w:sz w:val="18"/>
                <w:szCs w:val="18"/>
              </w:rPr>
              <w:t>2006</w:t>
            </w:r>
            <w:r>
              <w:rPr>
                <w:rFonts w:ascii="宋体" w:hAnsi="宋体" w:cs="宋体" w:hint="eastAsia"/>
                <w:color w:val="000000"/>
                <w:kern w:val="0"/>
                <w:sz w:val="18"/>
                <w:szCs w:val="18"/>
              </w:rPr>
              <w:t>年商务</w:t>
            </w:r>
            <w:r>
              <w:rPr>
                <w:rFonts w:ascii="宋体" w:hAnsi="宋体" w:cs="宋体" w:hint="eastAsia"/>
                <w:color w:val="000000"/>
                <w:kern w:val="0"/>
                <w:sz w:val="18"/>
                <w:szCs w:val="18"/>
              </w:rPr>
              <w:t>部令第</w:t>
            </w:r>
            <w:r>
              <w:rPr>
                <w:rFonts w:ascii="宋体" w:hAnsi="宋体" w:cs="宋体" w:hint="eastAsia"/>
                <w:color w:val="000000"/>
                <w:kern w:val="0"/>
                <w:sz w:val="18"/>
                <w:szCs w:val="18"/>
              </w:rPr>
              <w:t>23</w:t>
            </w:r>
            <w:r>
              <w:rPr>
                <w:rFonts w:ascii="宋体" w:hAnsi="宋体" w:cs="宋体" w:hint="eastAsia"/>
                <w:color w:val="000000"/>
                <w:kern w:val="0"/>
                <w:sz w:val="18"/>
                <w:szCs w:val="18"/>
              </w:rPr>
              <w:t>号）</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注：审批工作中要求申请人提供验资机构出具的注册资本证明或验资报告</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具有相应资质的验资机构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不再要求申请人提供注册资本证明或验资报告。申请人可自主提供注册资本情况供审批部门掌握</w:t>
            </w:r>
          </w:p>
        </w:tc>
      </w:tr>
      <w:tr w:rsidR="00000000">
        <w:trPr>
          <w:trHeight w:val="67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编制汕头市科技计划项目结题财务验收审计报告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科技计划项目审核、审批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市科技局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《关于印发市级科技计划项目管理办法的通知》（汕府科〔</w:t>
            </w:r>
            <w:r>
              <w:rPr>
                <w:rFonts w:ascii="宋体" w:hAnsi="宋体" w:cs="宋体" w:hint="eastAsia"/>
                <w:color w:val="000000"/>
                <w:kern w:val="0"/>
                <w:sz w:val="18"/>
                <w:szCs w:val="18"/>
              </w:rPr>
              <w:t>2014</w:t>
            </w:r>
            <w:r>
              <w:rPr>
                <w:rFonts w:ascii="宋体" w:hAnsi="宋体" w:cs="宋体" w:hint="eastAsia"/>
                <w:color w:val="000000"/>
                <w:kern w:val="0"/>
                <w:sz w:val="18"/>
                <w:szCs w:val="18"/>
              </w:rPr>
              <w:t>〕</w:t>
            </w:r>
            <w:r>
              <w:rPr>
                <w:rFonts w:ascii="宋体" w:hAnsi="宋体" w:cs="宋体" w:hint="eastAsia"/>
                <w:color w:val="000000"/>
                <w:kern w:val="0"/>
                <w:sz w:val="18"/>
                <w:szCs w:val="18"/>
              </w:rPr>
              <w:t>24</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具有相应资质的验资机构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申请人可委托有关机构编制，审批部门不得以任何形式要求申请人必须委托特定中介机构提供服务；保留审批部门现有的项目审计报告评估、评审</w:t>
            </w:r>
          </w:p>
        </w:tc>
      </w:tr>
      <w:tr w:rsidR="00000000">
        <w:trPr>
          <w:trHeight w:val="9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w:t>
            </w:r>
            <w:r>
              <w:rPr>
                <w:rFonts w:ascii="宋体" w:hAnsi="宋体" w:cs="宋体" w:hint="eastAsia"/>
                <w:color w:val="000000"/>
                <w:kern w:val="0"/>
                <w:sz w:val="18"/>
                <w:szCs w:val="18"/>
              </w:rPr>
              <w:t>制产品检测报告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科技计划项目审核、审批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市科技局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《关于印发市级科技计划项目管理办法的通知》（汕府科〔</w:t>
            </w:r>
            <w:r>
              <w:rPr>
                <w:rFonts w:ascii="宋体" w:hAnsi="宋体" w:cs="宋体" w:hint="eastAsia"/>
                <w:color w:val="000000"/>
                <w:kern w:val="0"/>
                <w:sz w:val="18"/>
                <w:szCs w:val="18"/>
              </w:rPr>
              <w:t>2014</w:t>
            </w:r>
            <w:r>
              <w:rPr>
                <w:rFonts w:ascii="宋体" w:hAnsi="宋体" w:cs="宋体" w:hint="eastAsia"/>
                <w:color w:val="000000"/>
                <w:kern w:val="0"/>
                <w:sz w:val="18"/>
                <w:szCs w:val="18"/>
              </w:rPr>
              <w:t>〕</w:t>
            </w:r>
            <w:r>
              <w:rPr>
                <w:rFonts w:ascii="宋体" w:hAnsi="宋体" w:cs="宋体" w:hint="eastAsia"/>
                <w:color w:val="000000"/>
                <w:kern w:val="0"/>
                <w:sz w:val="18"/>
                <w:szCs w:val="18"/>
              </w:rPr>
              <w:t>24</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具有相应资质的验资机构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申请人可按要求自行编制检测报告，也可委托有关机构编制，审批部门不得以任何形式要求申请人必须委托特定中介机构提供服务；保留审批部门现有的产品检测报告技术评估、评审</w:t>
            </w:r>
          </w:p>
        </w:tc>
      </w:tr>
      <w:tr w:rsidR="00000000">
        <w:trPr>
          <w:trHeight w:val="946"/>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矿业权转让鉴证和公示</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探矿权审批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《国土资源部关于建立健全矿业权有形市场的通知》（国土资发〔</w:t>
            </w:r>
            <w:r>
              <w:rPr>
                <w:rFonts w:ascii="宋体" w:hAnsi="宋体" w:cs="宋体" w:hint="eastAsia"/>
                <w:color w:val="000000"/>
                <w:kern w:val="0"/>
                <w:sz w:val="18"/>
                <w:szCs w:val="18"/>
              </w:rPr>
              <w:t>2010</w:t>
            </w:r>
            <w:r>
              <w:rPr>
                <w:rFonts w:ascii="宋体" w:hAnsi="宋体" w:cs="宋体" w:hint="eastAsia"/>
                <w:color w:val="000000"/>
                <w:kern w:val="0"/>
                <w:sz w:val="18"/>
                <w:szCs w:val="18"/>
              </w:rPr>
              <w:t>〕</w:t>
            </w:r>
            <w:r>
              <w:rPr>
                <w:rFonts w:ascii="宋体" w:hAnsi="宋体" w:cs="宋体" w:hint="eastAsia"/>
                <w:color w:val="000000"/>
                <w:kern w:val="0"/>
                <w:sz w:val="18"/>
                <w:szCs w:val="18"/>
              </w:rPr>
              <w:t>145</w:t>
            </w:r>
            <w:r>
              <w:rPr>
                <w:rFonts w:ascii="宋体" w:hAnsi="宋体" w:cs="宋体" w:hint="eastAsia"/>
                <w:color w:val="000000"/>
                <w:kern w:val="0"/>
                <w:sz w:val="18"/>
                <w:szCs w:val="18"/>
              </w:rPr>
              <w:t>号）、《矿业权交易规则（试行）》（国土资发〔</w:t>
            </w:r>
            <w:r>
              <w:rPr>
                <w:rFonts w:ascii="宋体" w:hAnsi="宋体" w:cs="宋体" w:hint="eastAsia"/>
                <w:color w:val="000000"/>
                <w:kern w:val="0"/>
                <w:sz w:val="18"/>
                <w:szCs w:val="18"/>
              </w:rPr>
              <w:t>2011</w:t>
            </w:r>
            <w:r>
              <w:rPr>
                <w:rFonts w:ascii="宋体" w:hAnsi="宋体" w:cs="宋体" w:hint="eastAsia"/>
                <w:color w:val="000000"/>
                <w:kern w:val="0"/>
                <w:sz w:val="18"/>
                <w:szCs w:val="18"/>
              </w:rPr>
              <w:t>〕</w:t>
            </w:r>
            <w:r>
              <w:rPr>
                <w:rFonts w:ascii="宋体" w:hAnsi="宋体" w:cs="宋体" w:hint="eastAsia"/>
                <w:color w:val="000000"/>
                <w:kern w:val="0"/>
                <w:sz w:val="18"/>
                <w:szCs w:val="18"/>
              </w:rPr>
              <w:t>242</w:t>
            </w:r>
            <w:r>
              <w:rPr>
                <w:rFonts w:ascii="宋体" w:hAnsi="宋体" w:cs="宋体" w:hint="eastAsia"/>
                <w:color w:val="000000"/>
                <w:kern w:val="0"/>
                <w:sz w:val="18"/>
                <w:szCs w:val="18"/>
              </w:rPr>
              <w:t>号）、《国土资源</w:t>
            </w:r>
            <w:r>
              <w:rPr>
                <w:rFonts w:ascii="宋体" w:hAnsi="宋体" w:cs="宋体" w:hint="eastAsia"/>
                <w:color w:val="000000"/>
                <w:kern w:val="0"/>
                <w:sz w:val="18"/>
                <w:szCs w:val="18"/>
              </w:rPr>
              <w:t>部办公厅关于做好矿业权有形市场出让转让信息公示公开有关工作的通知》（国土资厅发〔</w:t>
            </w:r>
            <w:r>
              <w:rPr>
                <w:rFonts w:ascii="宋体" w:hAnsi="宋体" w:cs="宋体" w:hint="eastAsia"/>
                <w:color w:val="000000"/>
                <w:kern w:val="0"/>
                <w:sz w:val="18"/>
                <w:szCs w:val="18"/>
              </w:rPr>
              <w:t>2011</w:t>
            </w:r>
            <w:r>
              <w:rPr>
                <w:rFonts w:ascii="宋体" w:hAnsi="宋体" w:cs="宋体" w:hint="eastAsia"/>
                <w:color w:val="000000"/>
                <w:kern w:val="0"/>
                <w:sz w:val="18"/>
                <w:szCs w:val="18"/>
              </w:rPr>
              <w:t>〕</w:t>
            </w:r>
            <w:r>
              <w:rPr>
                <w:rFonts w:ascii="宋体" w:hAnsi="宋体" w:cs="宋体" w:hint="eastAsia"/>
                <w:color w:val="000000"/>
                <w:kern w:val="0"/>
                <w:sz w:val="18"/>
                <w:szCs w:val="18"/>
              </w:rPr>
              <w:t>19</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市级矿业权交易机构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不再要求申请人委托矿业权交易机构进行鉴证和公示，由市国土资源局负责发布矿业权转让公示信息并出具公示无异议的意见</w:t>
            </w:r>
          </w:p>
        </w:tc>
      </w:tr>
      <w:tr w:rsidR="00000000">
        <w:trPr>
          <w:trHeight w:val="75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5</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矿产资源勘查实施方案编制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探矿权审批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《国土资源部关于进一步规范探矿权管理有关问题的通知》（国土资发〔</w:t>
            </w:r>
            <w:r>
              <w:rPr>
                <w:rFonts w:ascii="宋体" w:hAnsi="宋体" w:cs="宋体" w:hint="eastAsia"/>
                <w:color w:val="000000"/>
                <w:kern w:val="0"/>
                <w:sz w:val="18"/>
                <w:szCs w:val="18"/>
              </w:rPr>
              <w:t>2009</w:t>
            </w:r>
            <w:r>
              <w:rPr>
                <w:rFonts w:ascii="宋体" w:hAnsi="宋体" w:cs="宋体" w:hint="eastAsia"/>
                <w:color w:val="000000"/>
                <w:kern w:val="0"/>
                <w:sz w:val="18"/>
                <w:szCs w:val="18"/>
              </w:rPr>
              <w:t>〕</w:t>
            </w:r>
            <w:r>
              <w:rPr>
                <w:rFonts w:ascii="宋体" w:hAnsi="宋体" w:cs="宋体" w:hint="eastAsia"/>
                <w:color w:val="000000"/>
                <w:kern w:val="0"/>
                <w:sz w:val="18"/>
                <w:szCs w:val="18"/>
              </w:rPr>
              <w:t>200</w:t>
            </w:r>
            <w:r>
              <w:rPr>
                <w:rFonts w:ascii="宋体" w:hAnsi="宋体" w:cs="宋体" w:hint="eastAsia"/>
                <w:color w:val="000000"/>
                <w:kern w:val="0"/>
                <w:sz w:val="18"/>
                <w:szCs w:val="18"/>
              </w:rPr>
              <w:t>号）、《国土资源部办公厅关于规范矿产资源勘查实施方案管理工作的通知》（国土资厅发〔</w:t>
            </w:r>
            <w:r>
              <w:rPr>
                <w:rFonts w:ascii="宋体" w:hAnsi="宋体" w:cs="宋体" w:hint="eastAsia"/>
                <w:color w:val="000000"/>
                <w:kern w:val="0"/>
                <w:sz w:val="18"/>
                <w:szCs w:val="18"/>
              </w:rPr>
              <w:t>2010</w:t>
            </w:r>
            <w:r>
              <w:rPr>
                <w:rFonts w:ascii="宋体" w:hAnsi="宋体" w:cs="宋体" w:hint="eastAsia"/>
                <w:color w:val="000000"/>
                <w:kern w:val="0"/>
                <w:sz w:val="18"/>
                <w:szCs w:val="18"/>
              </w:rPr>
              <w:t>〕</w:t>
            </w:r>
            <w:r>
              <w:rPr>
                <w:rFonts w:ascii="宋体" w:hAnsi="宋体" w:cs="宋体" w:hint="eastAsia"/>
                <w:color w:val="000000"/>
                <w:kern w:val="0"/>
                <w:sz w:val="18"/>
                <w:szCs w:val="18"/>
              </w:rPr>
              <w:t>29</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具有相应地质勘查资质的勘查单位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w:t>
            </w:r>
            <w:r>
              <w:rPr>
                <w:rFonts w:ascii="宋体" w:hAnsi="宋体" w:cs="宋体" w:hint="eastAsia"/>
                <w:color w:val="000000"/>
                <w:kern w:val="0"/>
                <w:sz w:val="18"/>
                <w:szCs w:val="18"/>
              </w:rPr>
              <w:t>人可按要求自行编制勘查实施方案，也可委托有关机构编制，审批部门不得以任何形式要求申请人必须委托特定中介机构提供服务；保留审批部门现有的勘查实施方案技术评估、评审</w:t>
            </w:r>
          </w:p>
        </w:tc>
      </w:tr>
      <w:tr w:rsidR="00000000">
        <w:trPr>
          <w:trHeight w:val="813"/>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6</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矿产资源勘查实施方案编制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探矿权审批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《国土资源部关于进一步规范探矿权管理有关问题的通知》（国土资发〔</w:t>
            </w:r>
            <w:r>
              <w:rPr>
                <w:rFonts w:ascii="宋体" w:hAnsi="宋体" w:cs="宋体" w:hint="eastAsia"/>
                <w:color w:val="000000"/>
                <w:kern w:val="0"/>
                <w:sz w:val="18"/>
                <w:szCs w:val="18"/>
              </w:rPr>
              <w:t>2009</w:t>
            </w:r>
            <w:r>
              <w:rPr>
                <w:rFonts w:ascii="宋体" w:hAnsi="宋体" w:cs="宋体" w:hint="eastAsia"/>
                <w:color w:val="000000"/>
                <w:kern w:val="0"/>
                <w:sz w:val="18"/>
                <w:szCs w:val="18"/>
              </w:rPr>
              <w:t>〕</w:t>
            </w:r>
            <w:r>
              <w:rPr>
                <w:rFonts w:ascii="宋体" w:hAnsi="宋体" w:cs="宋体" w:hint="eastAsia"/>
                <w:color w:val="000000"/>
                <w:kern w:val="0"/>
                <w:sz w:val="18"/>
                <w:szCs w:val="18"/>
              </w:rPr>
              <w:t>200</w:t>
            </w:r>
            <w:r>
              <w:rPr>
                <w:rFonts w:ascii="宋体" w:hAnsi="宋体" w:cs="宋体" w:hint="eastAsia"/>
                <w:color w:val="000000"/>
                <w:kern w:val="0"/>
                <w:sz w:val="18"/>
                <w:szCs w:val="18"/>
              </w:rPr>
              <w:t>号）、《国土资源部办公厅关于规范矿产资源勘查实施方案管理工作的通知》（国土资厅发〔</w:t>
            </w:r>
            <w:r>
              <w:rPr>
                <w:rFonts w:ascii="宋体" w:hAnsi="宋体" w:cs="宋体" w:hint="eastAsia"/>
                <w:color w:val="000000"/>
                <w:kern w:val="0"/>
                <w:sz w:val="18"/>
                <w:szCs w:val="18"/>
              </w:rPr>
              <w:t>2010</w:t>
            </w:r>
            <w:r>
              <w:rPr>
                <w:rFonts w:ascii="宋体" w:hAnsi="宋体" w:cs="宋体" w:hint="eastAsia"/>
                <w:color w:val="000000"/>
                <w:kern w:val="0"/>
                <w:sz w:val="18"/>
                <w:szCs w:val="18"/>
              </w:rPr>
              <w:t>〕</w:t>
            </w:r>
            <w:r>
              <w:rPr>
                <w:rFonts w:ascii="宋体" w:hAnsi="宋体" w:cs="宋体" w:hint="eastAsia"/>
                <w:color w:val="000000"/>
                <w:kern w:val="0"/>
                <w:sz w:val="18"/>
                <w:szCs w:val="18"/>
              </w:rPr>
              <w:t>29</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具有相应测绘资质的测量单位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w:t>
            </w:r>
            <w:r>
              <w:rPr>
                <w:rFonts w:ascii="宋体" w:hAnsi="宋体" w:cs="宋体" w:hint="eastAsia"/>
                <w:color w:val="000000"/>
                <w:kern w:val="0"/>
                <w:sz w:val="18"/>
                <w:szCs w:val="18"/>
              </w:rPr>
              <w:t>要求申请人必须委托特定中介机构提供服务；保留审批部门现有的勘查实施方案技术评估、评审</w:t>
            </w:r>
          </w:p>
        </w:tc>
      </w:tr>
      <w:tr w:rsidR="00000000">
        <w:trPr>
          <w:trHeight w:val="904"/>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7</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采矿权申请范围核查</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采矿权新立、延续、变更、注销登记</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《国土资源部办公厅关于做好探矿权采矿权登记与矿业权实地核查工作衔接有关问题的通知》（国土资厅发〔</w:t>
            </w:r>
            <w:r>
              <w:rPr>
                <w:rFonts w:ascii="宋体" w:hAnsi="宋体" w:cs="宋体" w:hint="eastAsia"/>
                <w:color w:val="000000"/>
                <w:kern w:val="0"/>
                <w:sz w:val="18"/>
                <w:szCs w:val="18"/>
              </w:rPr>
              <w:t>2009</w:t>
            </w:r>
            <w:r>
              <w:rPr>
                <w:rFonts w:ascii="宋体" w:hAnsi="宋体" w:cs="宋体" w:hint="eastAsia"/>
                <w:color w:val="000000"/>
                <w:kern w:val="0"/>
                <w:sz w:val="18"/>
                <w:szCs w:val="18"/>
              </w:rPr>
              <w:t>〕</w:t>
            </w:r>
            <w:r>
              <w:rPr>
                <w:rFonts w:ascii="宋体" w:hAnsi="宋体" w:cs="宋体" w:hint="eastAsia"/>
                <w:color w:val="000000"/>
                <w:kern w:val="0"/>
                <w:sz w:val="18"/>
                <w:szCs w:val="18"/>
              </w:rPr>
              <w:t>54</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、《国土资源部关于调整探矿权、采矿权申请资料有关问题的公告》（国土资源部公告</w:t>
            </w:r>
            <w:r>
              <w:rPr>
                <w:rFonts w:ascii="宋体" w:hAnsi="宋体" w:cs="宋体" w:hint="eastAsia"/>
                <w:color w:val="000000"/>
                <w:kern w:val="0"/>
                <w:sz w:val="18"/>
                <w:szCs w:val="18"/>
              </w:rPr>
              <w:t>2009</w:t>
            </w:r>
            <w:r>
              <w:rPr>
                <w:rFonts w:ascii="宋体" w:hAnsi="宋体" w:cs="宋体" w:hint="eastAsia"/>
                <w:color w:val="000000"/>
                <w:kern w:val="0"/>
                <w:sz w:val="18"/>
                <w:szCs w:val="18"/>
              </w:rPr>
              <w:lastRenderedPageBreak/>
              <w:t>年第</w:t>
            </w:r>
            <w:r>
              <w:rPr>
                <w:rFonts w:ascii="宋体" w:hAnsi="宋体" w:cs="宋体" w:hint="eastAsia"/>
                <w:color w:val="000000"/>
                <w:kern w:val="0"/>
                <w:sz w:val="18"/>
                <w:szCs w:val="18"/>
              </w:rPr>
              <w:t>17</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lastRenderedPageBreak/>
              <w:t>具有相应地质勘查资质的勘查单位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不再要求申请人委托具有资质的测量单位出具采矿权申请范围核查意见，改由地方国土资源部门委托有关机构进行核查</w:t>
            </w:r>
          </w:p>
        </w:tc>
      </w:tr>
      <w:tr w:rsidR="00000000">
        <w:trPr>
          <w:trHeight w:val="899"/>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lastRenderedPageBreak/>
              <w:t>8</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矿产资源开发利用方案编制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采矿权新立、延续、变更、注销登记</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《国土资源部关于矿产资源勘查登记、开采登记有关规定的通知》（国土资发〔</w:t>
            </w:r>
            <w:r>
              <w:rPr>
                <w:rFonts w:ascii="宋体" w:hAnsi="宋体" w:cs="宋体" w:hint="eastAsia"/>
                <w:color w:val="000000"/>
                <w:kern w:val="0"/>
                <w:sz w:val="18"/>
                <w:szCs w:val="18"/>
              </w:rPr>
              <w:t>1998</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号）、《国土资源部关于探矿权、采矿权申请资料实行电子文档申报的公告》（国土资源部公告</w:t>
            </w:r>
            <w:r>
              <w:rPr>
                <w:rFonts w:ascii="宋体" w:hAnsi="宋体" w:cs="宋体" w:hint="eastAsia"/>
                <w:color w:val="000000"/>
                <w:kern w:val="0"/>
                <w:sz w:val="18"/>
                <w:szCs w:val="18"/>
              </w:rPr>
              <w:t>2007</w:t>
            </w:r>
            <w:r>
              <w:rPr>
                <w:rFonts w:ascii="宋体" w:hAnsi="宋体" w:cs="宋体" w:hint="eastAsia"/>
                <w:color w:val="000000"/>
                <w:kern w:val="0"/>
                <w:sz w:val="18"/>
                <w:szCs w:val="18"/>
              </w:rPr>
              <w:t>年第</w:t>
            </w:r>
            <w:r>
              <w:rPr>
                <w:rFonts w:ascii="宋体" w:hAnsi="宋体" w:cs="宋体" w:hint="eastAsia"/>
                <w:color w:val="000000"/>
                <w:kern w:val="0"/>
                <w:sz w:val="18"/>
                <w:szCs w:val="18"/>
              </w:rPr>
              <w:t>12</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具有相应资质（资格）的勘查单位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申请人可按要求自行编制矿产资源开发利用方案，也可委托有关机构编制，审批部门不得以任何形式要求申请人必须委托特定中介机构提供服务；保留审批部门现有的矿产资源开发利用方案技术评估、评审</w:t>
            </w:r>
          </w:p>
        </w:tc>
      </w:tr>
      <w:tr w:rsidR="00000000">
        <w:trPr>
          <w:trHeight w:val="868"/>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9</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矿产资源储量核实报告编</w:t>
            </w:r>
            <w:r>
              <w:rPr>
                <w:rFonts w:ascii="宋体" w:hAnsi="宋体" w:cs="宋体" w:hint="eastAsia"/>
                <w:color w:val="000000"/>
                <w:kern w:val="0"/>
                <w:sz w:val="18"/>
                <w:szCs w:val="18"/>
              </w:rPr>
              <w:t>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采矿权新立、延续、变更、注销登记</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《固体矿产资源储量核实报告编写规定》（国土资发〔</w:t>
            </w:r>
            <w:r>
              <w:rPr>
                <w:rFonts w:ascii="宋体" w:hAnsi="宋体" w:cs="宋体" w:hint="eastAsia"/>
                <w:color w:val="000000"/>
                <w:kern w:val="0"/>
                <w:sz w:val="18"/>
                <w:szCs w:val="18"/>
              </w:rPr>
              <w:t>2007</w:t>
            </w:r>
            <w:r>
              <w:rPr>
                <w:rFonts w:ascii="宋体" w:hAnsi="宋体" w:cs="宋体" w:hint="eastAsia"/>
                <w:color w:val="000000"/>
                <w:kern w:val="0"/>
                <w:sz w:val="18"/>
                <w:szCs w:val="18"/>
              </w:rPr>
              <w:t>〕</w:t>
            </w:r>
            <w:r>
              <w:rPr>
                <w:rFonts w:ascii="宋体" w:hAnsi="宋体" w:cs="宋体" w:hint="eastAsia"/>
                <w:color w:val="000000"/>
                <w:kern w:val="0"/>
                <w:sz w:val="18"/>
                <w:szCs w:val="18"/>
              </w:rPr>
              <w:t>26</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具有相应地质勘查资质的单位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r>
      <w:tr w:rsidR="00000000">
        <w:trPr>
          <w:trHeight w:val="888"/>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10</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矿山储量年报编制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采矿权新立、延续、变更、注销登记</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《矿山储量动态管理要求》（国土资发〔</w:t>
            </w:r>
            <w:r>
              <w:rPr>
                <w:rFonts w:ascii="宋体" w:hAnsi="宋体" w:cs="宋体" w:hint="eastAsia"/>
                <w:color w:val="000000"/>
                <w:kern w:val="0"/>
                <w:sz w:val="18"/>
                <w:szCs w:val="18"/>
              </w:rPr>
              <w:t>2008</w:t>
            </w:r>
            <w:r>
              <w:rPr>
                <w:rFonts w:ascii="宋体" w:hAnsi="宋体" w:cs="宋体" w:hint="eastAsia"/>
                <w:color w:val="000000"/>
                <w:kern w:val="0"/>
                <w:sz w:val="18"/>
                <w:szCs w:val="18"/>
              </w:rPr>
              <w:t>〕</w:t>
            </w:r>
            <w:r>
              <w:rPr>
                <w:rFonts w:ascii="宋体" w:hAnsi="宋体" w:cs="宋体" w:hint="eastAsia"/>
                <w:color w:val="000000"/>
                <w:kern w:val="0"/>
                <w:sz w:val="18"/>
                <w:szCs w:val="18"/>
              </w:rPr>
              <w:t>163</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具有资质的地质测量机构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w:t>
            </w:r>
            <w:r>
              <w:rPr>
                <w:rFonts w:ascii="宋体" w:hAnsi="宋体" w:cs="宋体" w:hint="eastAsia"/>
                <w:color w:val="000000"/>
                <w:kern w:val="0"/>
                <w:sz w:val="18"/>
                <w:szCs w:val="18"/>
              </w:rPr>
              <w:t>矿山储量年报，也可委托有关机构编制，审批部门不得以任何形式要求申请人必须委托特定中介机构提供服务；保留审批部门现有的矿山储量年报技术评估、评审</w:t>
            </w:r>
          </w:p>
        </w:tc>
      </w:tr>
      <w:tr w:rsidR="00000000">
        <w:trPr>
          <w:trHeight w:val="9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11</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矿山地质环境保护与治理恢复方案编制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矿山地质环境保护与治理恢复方案评审备案</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《矿山地质环境保护规定》（</w:t>
            </w:r>
            <w:r>
              <w:rPr>
                <w:rFonts w:ascii="宋体" w:hAnsi="宋体" w:cs="宋体" w:hint="eastAsia"/>
                <w:color w:val="000000"/>
                <w:kern w:val="0"/>
                <w:sz w:val="18"/>
                <w:szCs w:val="18"/>
              </w:rPr>
              <w:t>2009</w:t>
            </w:r>
            <w:r>
              <w:rPr>
                <w:rFonts w:ascii="宋体" w:hAnsi="宋体" w:cs="宋体" w:hint="eastAsia"/>
                <w:color w:val="000000"/>
                <w:kern w:val="0"/>
                <w:sz w:val="18"/>
                <w:szCs w:val="18"/>
              </w:rPr>
              <w:t>年国土资源部令第</w:t>
            </w:r>
            <w:r>
              <w:rPr>
                <w:rFonts w:ascii="宋体" w:hAnsi="宋体" w:cs="宋体" w:hint="eastAsia"/>
                <w:color w:val="000000"/>
                <w:kern w:val="0"/>
                <w:sz w:val="18"/>
                <w:szCs w:val="18"/>
              </w:rPr>
              <w:t>44</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具有地质灾害危险性评估资质或者地质灾害治理工程勘查、设计资质和相关工作业绩的单位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申请人可按要求自行编制矿山地质环境保护与治理恢复方案，也可委托有关机构编制，审批部门不得以任何形式要求申请人必须委托特定中介机</w:t>
            </w:r>
            <w:r>
              <w:rPr>
                <w:rFonts w:ascii="宋体" w:hAnsi="宋体" w:cs="宋体" w:hint="eastAsia"/>
                <w:color w:val="000000"/>
                <w:kern w:val="0"/>
                <w:sz w:val="18"/>
                <w:szCs w:val="18"/>
              </w:rPr>
              <w:t>构提供服务；保留审批部门现有的矿山地质环境保护与治理恢复方案技术评估、评审</w:t>
            </w:r>
          </w:p>
        </w:tc>
      </w:tr>
      <w:tr w:rsidR="00000000">
        <w:trPr>
          <w:trHeight w:val="1136"/>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12</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textAlignment w:val="center"/>
              <w:rPr>
                <w:rFonts w:ascii="宋体" w:hAnsi="宋体" w:cs="宋体" w:hint="eastAsia"/>
                <w:color w:val="000000"/>
                <w:sz w:val="18"/>
                <w:szCs w:val="18"/>
              </w:rPr>
            </w:pPr>
            <w:r>
              <w:rPr>
                <w:rFonts w:ascii="宋体" w:hAnsi="宋体" w:cs="宋体" w:hint="eastAsia"/>
                <w:color w:val="000000"/>
                <w:spacing w:val="-3"/>
                <w:kern w:val="0"/>
                <w:sz w:val="18"/>
                <w:szCs w:val="18"/>
              </w:rPr>
              <w:t>乙、丙级测绘资质申请人</w:t>
            </w:r>
            <w:r>
              <w:rPr>
                <w:rFonts w:ascii="宋体" w:hAnsi="宋体" w:cs="宋体" w:hint="eastAsia"/>
                <w:color w:val="000000"/>
                <w:spacing w:val="-3"/>
                <w:kern w:val="0"/>
                <w:sz w:val="18"/>
                <w:szCs w:val="18"/>
              </w:rPr>
              <w:t>ISO9000</w:t>
            </w:r>
            <w:r>
              <w:rPr>
                <w:rFonts w:ascii="宋体" w:hAnsi="宋体" w:cs="宋体" w:hint="eastAsia"/>
                <w:color w:val="000000"/>
                <w:spacing w:val="-3"/>
                <w:kern w:val="0"/>
                <w:sz w:val="18"/>
                <w:szCs w:val="18"/>
              </w:rPr>
              <w:t>质量管理体系认证或者通过测绘地理信息行政主管部门考核</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乙、丙级测绘资质初审</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《中华人民共和国测绘法》（</w:t>
            </w:r>
            <w:r>
              <w:rPr>
                <w:rFonts w:ascii="宋体" w:hAnsi="宋体" w:cs="宋体" w:hint="eastAsia"/>
                <w:color w:val="000000"/>
                <w:kern w:val="0"/>
                <w:sz w:val="18"/>
                <w:szCs w:val="18"/>
              </w:rPr>
              <w:t>2002</w:t>
            </w:r>
            <w:r>
              <w:rPr>
                <w:rFonts w:ascii="宋体" w:hAnsi="宋体" w:cs="宋体" w:hint="eastAsia"/>
                <w:color w:val="000000"/>
                <w:kern w:val="0"/>
                <w:sz w:val="18"/>
                <w:szCs w:val="18"/>
              </w:rPr>
              <w:t>年修订）</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注：审批工作中要求申请人提供</w:t>
            </w:r>
            <w:r>
              <w:rPr>
                <w:rFonts w:ascii="宋体" w:hAnsi="宋体" w:cs="宋体" w:hint="eastAsia"/>
                <w:color w:val="000000"/>
                <w:kern w:val="0"/>
                <w:sz w:val="18"/>
                <w:szCs w:val="18"/>
              </w:rPr>
              <w:t>ISO9000</w:t>
            </w:r>
            <w:r>
              <w:rPr>
                <w:rFonts w:ascii="宋体" w:hAnsi="宋体" w:cs="宋体" w:hint="eastAsia"/>
                <w:color w:val="000000"/>
                <w:kern w:val="0"/>
                <w:sz w:val="18"/>
                <w:szCs w:val="18"/>
              </w:rPr>
              <w:t>质量管理体系认证材料</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国务院认证认可监督管理部门批准设立的认证机构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w:t>
            </w:r>
            <w:r>
              <w:rPr>
                <w:rFonts w:ascii="宋体" w:hAnsi="宋体" w:cs="宋体" w:hint="eastAsia"/>
                <w:color w:val="000000"/>
                <w:kern w:val="0"/>
                <w:sz w:val="18"/>
                <w:szCs w:val="18"/>
              </w:rPr>
              <w:t>ISO9000</w:t>
            </w:r>
            <w:r>
              <w:rPr>
                <w:rFonts w:ascii="宋体" w:hAnsi="宋体" w:cs="宋体" w:hint="eastAsia"/>
                <w:color w:val="000000"/>
                <w:kern w:val="0"/>
                <w:sz w:val="18"/>
                <w:szCs w:val="18"/>
              </w:rPr>
              <w:t>质量管理体系认证材料；审批部门完善标准，按要求开展现场核查</w:t>
            </w:r>
          </w:p>
        </w:tc>
      </w:tr>
      <w:tr w:rsidR="00000000">
        <w:trPr>
          <w:trHeight w:val="653"/>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13</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textAlignment w:val="center"/>
              <w:rPr>
                <w:rFonts w:ascii="宋体" w:hAnsi="宋体" w:cs="宋体" w:hint="eastAsia"/>
                <w:color w:val="000000"/>
                <w:sz w:val="18"/>
                <w:szCs w:val="18"/>
              </w:rPr>
            </w:pPr>
            <w:r>
              <w:rPr>
                <w:rFonts w:ascii="宋体" w:hAnsi="宋体" w:cs="宋体" w:hint="eastAsia"/>
                <w:color w:val="000000"/>
                <w:spacing w:val="-3"/>
                <w:kern w:val="0"/>
                <w:sz w:val="18"/>
                <w:szCs w:val="18"/>
              </w:rPr>
              <w:t>乙、丙级测绘资质申请人测绘工程项目质量检验合格</w:t>
            </w:r>
            <w:r>
              <w:rPr>
                <w:rFonts w:ascii="宋体" w:hAnsi="宋体" w:cs="宋体" w:hint="eastAsia"/>
                <w:color w:val="000000"/>
                <w:spacing w:val="-3"/>
                <w:kern w:val="0"/>
                <w:sz w:val="18"/>
                <w:szCs w:val="18"/>
              </w:rPr>
              <w:t>证明</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乙、丙级测绘资质初审</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《中华人民共和国测绘法》（</w:t>
            </w:r>
            <w:r>
              <w:rPr>
                <w:rFonts w:ascii="宋体" w:hAnsi="宋体" w:cs="宋体" w:hint="eastAsia"/>
                <w:color w:val="000000"/>
                <w:kern w:val="0"/>
                <w:sz w:val="18"/>
                <w:szCs w:val="18"/>
              </w:rPr>
              <w:t>2002</w:t>
            </w:r>
            <w:r>
              <w:rPr>
                <w:rFonts w:ascii="宋体" w:hAnsi="宋体" w:cs="宋体" w:hint="eastAsia"/>
                <w:color w:val="000000"/>
                <w:kern w:val="0"/>
                <w:sz w:val="18"/>
                <w:szCs w:val="18"/>
              </w:rPr>
              <w:t>年修订）</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测绘地理信息行政主管部门认可的质量检验机构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不再要求申请人提供测绘工程项目质量检验合格证明；审批部门完善标准，按要求开展质量监督工作</w:t>
            </w:r>
          </w:p>
        </w:tc>
      </w:tr>
      <w:tr w:rsidR="00000000">
        <w:trPr>
          <w:trHeight w:val="641"/>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14</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乙、丙、丁级测绘资质申请人使用的测绘计量器具检定</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丁级测绘资质核准及乙、丙级资质初审</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市国土资源局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《测绘计量管理暂行办法》（国家测绘局</w:t>
            </w:r>
            <w:r>
              <w:rPr>
                <w:rFonts w:ascii="宋体" w:hAnsi="宋体" w:cs="宋体" w:hint="eastAsia"/>
                <w:color w:val="000000"/>
                <w:kern w:val="0"/>
                <w:sz w:val="18"/>
                <w:szCs w:val="18"/>
              </w:rPr>
              <w:t>1996</w:t>
            </w:r>
            <w:r>
              <w:rPr>
                <w:rFonts w:ascii="宋体" w:hAnsi="宋体" w:cs="宋体" w:hint="eastAsia"/>
                <w:color w:val="000000"/>
                <w:kern w:val="0"/>
                <w:sz w:val="18"/>
                <w:szCs w:val="18"/>
              </w:rPr>
              <w:t>年发布）</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具有检定资质的测绘仪器检定单位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不再要求申请人提供测绘计量器具检定证书，测绘计量器具检定依法由质监部门开展</w:t>
            </w:r>
          </w:p>
        </w:tc>
      </w:tr>
      <w:tr w:rsidR="00000000">
        <w:trPr>
          <w:trHeight w:val="1653"/>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lastRenderedPageBreak/>
              <w:t>15</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编制建设项</w:t>
            </w:r>
            <w:r>
              <w:rPr>
                <w:rFonts w:ascii="宋体" w:hAnsi="宋体" w:cs="宋体" w:hint="eastAsia"/>
                <w:color w:val="000000"/>
                <w:kern w:val="0"/>
                <w:sz w:val="18"/>
                <w:szCs w:val="18"/>
              </w:rPr>
              <w:t>目环境影响报告书或建设项目环境影响报告表</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建设项目环境影响评价文件审批；建设项目发生重大变化后，环境影响评价文件的重新审批（含环境影响报告超过</w:t>
            </w:r>
            <w:r>
              <w:rPr>
                <w:rFonts w:ascii="宋体" w:hAnsi="宋体" w:cs="宋体" w:hint="eastAsia"/>
                <w:color w:val="000000"/>
                <w:kern w:val="0"/>
                <w:sz w:val="18"/>
                <w:szCs w:val="18"/>
              </w:rPr>
              <w:t>5</w:t>
            </w:r>
            <w:r>
              <w:rPr>
                <w:rFonts w:ascii="宋体" w:hAnsi="宋体" w:cs="宋体" w:hint="eastAsia"/>
                <w:color w:val="000000"/>
                <w:kern w:val="0"/>
                <w:sz w:val="18"/>
                <w:szCs w:val="18"/>
              </w:rPr>
              <w:t>年的审核</w:t>
            </w: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市环境保护局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《中华人民共和国环境保护法》（</w:t>
            </w:r>
            <w:r>
              <w:rPr>
                <w:rFonts w:ascii="宋体" w:hAnsi="宋体" w:cs="宋体" w:hint="eastAsia"/>
                <w:color w:val="000000"/>
                <w:kern w:val="0"/>
                <w:sz w:val="18"/>
                <w:szCs w:val="18"/>
              </w:rPr>
              <w:t>2014</w:t>
            </w:r>
            <w:r>
              <w:rPr>
                <w:rFonts w:ascii="宋体" w:hAnsi="宋体" w:cs="宋体" w:hint="eastAsia"/>
                <w:color w:val="000000"/>
                <w:kern w:val="0"/>
                <w:sz w:val="18"/>
                <w:szCs w:val="18"/>
              </w:rPr>
              <w:t>年修订）、《中华人民共和国环境影响评价法》（</w:t>
            </w:r>
            <w:r>
              <w:rPr>
                <w:rFonts w:ascii="宋体" w:hAnsi="宋体" w:cs="宋体" w:hint="eastAsia"/>
                <w:color w:val="000000"/>
                <w:kern w:val="0"/>
                <w:sz w:val="18"/>
                <w:szCs w:val="18"/>
              </w:rPr>
              <w:t>2002</w:t>
            </w:r>
            <w:r>
              <w:rPr>
                <w:rFonts w:ascii="宋体" w:hAnsi="宋体" w:cs="宋体" w:hint="eastAsia"/>
                <w:color w:val="000000"/>
                <w:kern w:val="0"/>
                <w:sz w:val="18"/>
                <w:szCs w:val="18"/>
              </w:rPr>
              <w:t>年修正）、《中华人民共和国放射性污染防治法》（</w:t>
            </w:r>
            <w:r>
              <w:rPr>
                <w:rFonts w:ascii="宋体" w:hAnsi="宋体" w:cs="宋体" w:hint="eastAsia"/>
                <w:color w:val="000000"/>
                <w:kern w:val="0"/>
                <w:sz w:val="18"/>
                <w:szCs w:val="18"/>
              </w:rPr>
              <w:t>2003</w:t>
            </w:r>
            <w:r>
              <w:rPr>
                <w:rFonts w:ascii="宋体" w:hAnsi="宋体" w:cs="宋体" w:hint="eastAsia"/>
                <w:color w:val="000000"/>
                <w:kern w:val="0"/>
                <w:sz w:val="18"/>
                <w:szCs w:val="18"/>
              </w:rPr>
              <w:t>年修正</w:t>
            </w:r>
            <w:r>
              <w:rPr>
                <w:rFonts w:ascii="宋体" w:hAnsi="宋体" w:cs="宋体" w:hint="eastAsia"/>
                <w:color w:val="000000"/>
                <w:kern w:val="0"/>
                <w:sz w:val="18"/>
                <w:szCs w:val="18"/>
              </w:rPr>
              <w:t>)</w:t>
            </w:r>
            <w:r>
              <w:rPr>
                <w:rFonts w:ascii="宋体" w:hAnsi="宋体" w:cs="宋体" w:hint="eastAsia"/>
                <w:color w:val="000000"/>
                <w:kern w:val="0"/>
                <w:sz w:val="18"/>
                <w:szCs w:val="18"/>
              </w:rPr>
              <w:t>、《中华人民共和国固体废物污染环境防治法》（</w:t>
            </w:r>
            <w:r>
              <w:rPr>
                <w:rFonts w:ascii="宋体" w:hAnsi="宋体" w:cs="宋体" w:hint="eastAsia"/>
                <w:color w:val="000000"/>
                <w:kern w:val="0"/>
                <w:sz w:val="18"/>
                <w:szCs w:val="18"/>
              </w:rPr>
              <w:t>2013</w:t>
            </w:r>
            <w:r>
              <w:rPr>
                <w:rFonts w:ascii="宋体" w:hAnsi="宋体" w:cs="宋体" w:hint="eastAsia"/>
                <w:color w:val="000000"/>
                <w:kern w:val="0"/>
                <w:sz w:val="18"/>
                <w:szCs w:val="18"/>
              </w:rPr>
              <w:t>年修正</w:t>
            </w:r>
            <w:r>
              <w:rPr>
                <w:rFonts w:ascii="宋体" w:hAnsi="宋体" w:cs="宋体" w:hint="eastAsia"/>
                <w:color w:val="000000"/>
                <w:kern w:val="0"/>
                <w:sz w:val="18"/>
                <w:szCs w:val="18"/>
              </w:rPr>
              <w:t>)</w:t>
            </w:r>
            <w:r>
              <w:rPr>
                <w:rFonts w:ascii="宋体" w:hAnsi="宋体" w:cs="宋体" w:hint="eastAsia"/>
                <w:color w:val="000000"/>
                <w:kern w:val="0"/>
                <w:sz w:val="18"/>
                <w:szCs w:val="18"/>
              </w:rPr>
              <w:t>、《广东省建设项目环境保护管理条例》（</w:t>
            </w:r>
            <w:r>
              <w:rPr>
                <w:rFonts w:ascii="宋体" w:hAnsi="宋体" w:cs="宋体" w:hint="eastAsia"/>
                <w:color w:val="000000"/>
                <w:kern w:val="0"/>
                <w:sz w:val="18"/>
                <w:szCs w:val="18"/>
              </w:rPr>
              <w:t>2012</w:t>
            </w:r>
            <w:r>
              <w:rPr>
                <w:rFonts w:ascii="宋体" w:hAnsi="宋体" w:cs="宋体" w:hint="eastAsia"/>
                <w:color w:val="000000"/>
                <w:kern w:val="0"/>
                <w:sz w:val="18"/>
                <w:szCs w:val="18"/>
              </w:rPr>
              <w:t>年修正）、《建设项目环境保护管理条例》（</w:t>
            </w:r>
            <w:r>
              <w:rPr>
                <w:rFonts w:ascii="宋体" w:hAnsi="宋体" w:cs="宋体" w:hint="eastAsia"/>
                <w:color w:val="000000"/>
                <w:kern w:val="0"/>
                <w:sz w:val="18"/>
                <w:szCs w:val="18"/>
              </w:rPr>
              <w:t>1998</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253</w:t>
            </w:r>
            <w:r>
              <w:rPr>
                <w:rFonts w:ascii="宋体" w:hAnsi="宋体" w:cs="宋体" w:hint="eastAsia"/>
                <w:color w:val="000000"/>
                <w:kern w:val="0"/>
                <w:sz w:val="18"/>
                <w:szCs w:val="18"/>
              </w:rPr>
              <w:t>号）、《广东省人民</w:t>
            </w:r>
            <w:r>
              <w:rPr>
                <w:rFonts w:ascii="宋体" w:hAnsi="宋体" w:cs="宋体" w:hint="eastAsia"/>
                <w:color w:val="000000"/>
                <w:kern w:val="0"/>
                <w:sz w:val="18"/>
                <w:szCs w:val="18"/>
              </w:rPr>
              <w:t>政府关于印发广东省建设项目环境影响评价文件分级审批办法的通知》（粤府〔</w:t>
            </w:r>
            <w:r>
              <w:rPr>
                <w:rFonts w:ascii="宋体" w:hAnsi="宋体" w:cs="宋体" w:hint="eastAsia"/>
                <w:color w:val="000000"/>
                <w:kern w:val="0"/>
                <w:sz w:val="18"/>
                <w:szCs w:val="18"/>
              </w:rPr>
              <w:t>2012</w:t>
            </w:r>
            <w:r>
              <w:rPr>
                <w:rFonts w:ascii="宋体" w:hAnsi="宋体" w:cs="宋体" w:hint="eastAsia"/>
                <w:color w:val="000000"/>
                <w:kern w:val="0"/>
                <w:sz w:val="18"/>
                <w:szCs w:val="18"/>
              </w:rPr>
              <w:t>〕</w:t>
            </w:r>
            <w:r>
              <w:rPr>
                <w:rFonts w:ascii="宋体" w:hAnsi="宋体" w:cs="宋体" w:hint="eastAsia"/>
                <w:color w:val="000000"/>
                <w:kern w:val="0"/>
                <w:sz w:val="18"/>
                <w:szCs w:val="18"/>
              </w:rPr>
              <w:t>143</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具有相应资质的环评机构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申请人须委托有相应环评资质的机构编制，审批部门不得以任何形式要求申请人必须委托特定中介机构提供服务；保留审批部门现有的建设项目环境影响报告书或建设项目环境影响报告表技术评估（或评审）</w:t>
            </w:r>
          </w:p>
        </w:tc>
      </w:tr>
      <w:tr w:rsidR="00000000">
        <w:trPr>
          <w:trHeight w:val="157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16</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编制施工期环境监理报告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建设项目环境保护设施验收</w:t>
            </w:r>
            <w:r>
              <w:rPr>
                <w:rFonts w:ascii="宋体" w:hAnsi="宋体" w:cs="宋体" w:hint="eastAsia"/>
                <w:color w:val="000000"/>
                <w:kern w:val="0"/>
                <w:sz w:val="18"/>
                <w:szCs w:val="18"/>
              </w:rPr>
              <w:t>[</w:t>
            </w:r>
            <w:r>
              <w:rPr>
                <w:rFonts w:ascii="宋体" w:hAnsi="宋体" w:cs="宋体" w:hint="eastAsia"/>
                <w:color w:val="000000"/>
                <w:kern w:val="0"/>
                <w:sz w:val="18"/>
                <w:szCs w:val="18"/>
              </w:rPr>
              <w:t>含核设施、核技术利用，铀（钍）矿和伴生放射性矿的放射性污染防治设施验收</w:t>
            </w:r>
            <w:r>
              <w:rPr>
                <w:rFonts w:ascii="宋体" w:hAnsi="宋体" w:cs="宋体" w:hint="eastAsia"/>
                <w:color w:val="000000"/>
                <w:kern w:val="0"/>
                <w:sz w:val="18"/>
                <w:szCs w:val="18"/>
              </w:rPr>
              <w:t>]</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市环境保护局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《广东省环境保护条例》（</w:t>
            </w:r>
            <w:r>
              <w:rPr>
                <w:rFonts w:ascii="宋体" w:hAnsi="宋体" w:cs="宋体" w:hint="eastAsia"/>
                <w:color w:val="000000"/>
                <w:kern w:val="0"/>
                <w:sz w:val="18"/>
                <w:szCs w:val="18"/>
              </w:rPr>
              <w:t>2015</w:t>
            </w:r>
            <w:r>
              <w:rPr>
                <w:rFonts w:ascii="宋体" w:hAnsi="宋体" w:cs="宋体" w:hint="eastAsia"/>
                <w:color w:val="000000"/>
                <w:kern w:val="0"/>
                <w:sz w:val="18"/>
                <w:szCs w:val="18"/>
              </w:rPr>
              <w:t>年修正）、《关于进一步推进建设项目</w:t>
            </w:r>
            <w:r>
              <w:rPr>
                <w:rFonts w:ascii="宋体" w:hAnsi="宋体" w:cs="宋体" w:hint="eastAsia"/>
                <w:color w:val="000000"/>
                <w:kern w:val="0"/>
                <w:sz w:val="18"/>
                <w:szCs w:val="18"/>
              </w:rPr>
              <w:t>环境监理试点工作的通知》（环办〔</w:t>
            </w:r>
            <w:r>
              <w:rPr>
                <w:rFonts w:ascii="宋体" w:hAnsi="宋体" w:cs="宋体" w:hint="eastAsia"/>
                <w:color w:val="000000"/>
                <w:kern w:val="0"/>
                <w:sz w:val="18"/>
                <w:szCs w:val="18"/>
              </w:rPr>
              <w:t>2012</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号）、《转发环保部办公厅关于进一步推进建设项目环境监理试点工作的通知》（粤环办〔</w:t>
            </w:r>
            <w:r>
              <w:rPr>
                <w:rFonts w:ascii="宋体" w:hAnsi="宋体" w:cs="宋体" w:hint="eastAsia"/>
                <w:color w:val="000000"/>
                <w:kern w:val="0"/>
                <w:sz w:val="18"/>
                <w:szCs w:val="18"/>
              </w:rPr>
              <w:t>2012</w:t>
            </w:r>
            <w:r>
              <w:rPr>
                <w:rFonts w:ascii="宋体" w:hAnsi="宋体" w:cs="宋体" w:hint="eastAsia"/>
                <w:color w:val="000000"/>
                <w:kern w:val="0"/>
                <w:sz w:val="18"/>
                <w:szCs w:val="18"/>
              </w:rPr>
              <w:t>〕</w:t>
            </w:r>
            <w:r>
              <w:rPr>
                <w:rFonts w:ascii="宋体" w:hAnsi="宋体" w:cs="宋体" w:hint="eastAsia"/>
                <w:color w:val="000000"/>
                <w:kern w:val="0"/>
                <w:sz w:val="18"/>
                <w:szCs w:val="18"/>
              </w:rPr>
              <w:t>25</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具有相应资质的环评、设计咨询或工程监理等机构</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申请人须按要求自行委托有相应资质的机构编制，审批部门不得以任何形式要求申请人必须委托特定中介机构提供服务</w:t>
            </w:r>
          </w:p>
        </w:tc>
      </w:tr>
      <w:tr w:rsidR="00000000">
        <w:trPr>
          <w:trHeight w:val="67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17</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建筑业企业资质申请人财务报表审计</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建筑业企业资质核准</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市住房和城乡建设局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《建筑业企业资质管理规定和资质标准实施意见》（建市〔</w:t>
            </w:r>
            <w:r>
              <w:rPr>
                <w:rFonts w:ascii="宋体" w:hAnsi="宋体" w:cs="宋体" w:hint="eastAsia"/>
                <w:color w:val="000000"/>
                <w:kern w:val="0"/>
                <w:sz w:val="18"/>
                <w:szCs w:val="18"/>
              </w:rPr>
              <w:t>2015</w:t>
            </w:r>
            <w:r>
              <w:rPr>
                <w:rFonts w:ascii="宋体" w:hAnsi="宋体" w:cs="宋体" w:hint="eastAsia"/>
                <w:color w:val="000000"/>
                <w:kern w:val="0"/>
                <w:sz w:val="18"/>
                <w:szCs w:val="18"/>
              </w:rPr>
              <w:t>〕</w:t>
            </w:r>
            <w:r>
              <w:rPr>
                <w:rFonts w:ascii="宋体" w:hAnsi="宋体" w:cs="宋体" w:hint="eastAsia"/>
                <w:color w:val="000000"/>
                <w:kern w:val="0"/>
                <w:sz w:val="18"/>
                <w:szCs w:val="18"/>
              </w:rPr>
              <w:t>20</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会计师事务所或者审计事务所及其他具有相关资格的审计机构</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w:t>
            </w:r>
            <w:r>
              <w:rPr>
                <w:rFonts w:ascii="宋体" w:hAnsi="宋体" w:cs="宋体" w:hint="eastAsia"/>
                <w:color w:val="000000"/>
                <w:kern w:val="0"/>
                <w:sz w:val="18"/>
                <w:szCs w:val="18"/>
              </w:rPr>
              <w:t>再要求申请人提供经审计的财务报告</w:t>
            </w:r>
          </w:p>
        </w:tc>
      </w:tr>
      <w:tr w:rsidR="00000000">
        <w:trPr>
          <w:trHeight w:val="67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18</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建设工程勘察设计企业资质申请人财务报表审计</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建设工程勘察设计单位资质核准</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市住房和城乡建设局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《建筑业企业资质管理规定和资质标准实施意见》（建市〔</w:t>
            </w:r>
            <w:r>
              <w:rPr>
                <w:rFonts w:ascii="宋体" w:hAnsi="宋体" w:cs="宋体" w:hint="eastAsia"/>
                <w:color w:val="000000"/>
                <w:kern w:val="0"/>
                <w:sz w:val="18"/>
                <w:szCs w:val="18"/>
              </w:rPr>
              <w:t>2015</w:t>
            </w:r>
            <w:r>
              <w:rPr>
                <w:rFonts w:ascii="宋体" w:hAnsi="宋体" w:cs="宋体" w:hint="eastAsia"/>
                <w:color w:val="000000"/>
                <w:kern w:val="0"/>
                <w:sz w:val="18"/>
                <w:szCs w:val="18"/>
              </w:rPr>
              <w:t>〕</w:t>
            </w:r>
            <w:r>
              <w:rPr>
                <w:rFonts w:ascii="宋体" w:hAnsi="宋体" w:cs="宋体" w:hint="eastAsia"/>
                <w:color w:val="000000"/>
                <w:kern w:val="0"/>
                <w:sz w:val="18"/>
                <w:szCs w:val="18"/>
              </w:rPr>
              <w:t>20</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会计师事务所或者审计事务所及其他具有相关资格的审计机构</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不再要求申请人提供经审计的财务报告</w:t>
            </w:r>
          </w:p>
        </w:tc>
      </w:tr>
      <w:tr w:rsidR="00000000">
        <w:trPr>
          <w:trHeight w:val="83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19</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建设工程监理企业资质申请人财务报表审计</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工程建设监理企业丙级资质、工程建设监理企业事务所资质核准</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市住房和城乡建设局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《建筑业企业资质管理规定和资质标准实施意见》（建市〔</w:t>
            </w:r>
            <w:r>
              <w:rPr>
                <w:rFonts w:ascii="宋体" w:hAnsi="宋体" w:cs="宋体" w:hint="eastAsia"/>
                <w:color w:val="000000"/>
                <w:kern w:val="0"/>
                <w:sz w:val="18"/>
                <w:szCs w:val="18"/>
              </w:rPr>
              <w:t>2015</w:t>
            </w:r>
            <w:r>
              <w:rPr>
                <w:rFonts w:ascii="宋体" w:hAnsi="宋体" w:cs="宋体" w:hint="eastAsia"/>
                <w:color w:val="000000"/>
                <w:kern w:val="0"/>
                <w:sz w:val="18"/>
                <w:szCs w:val="18"/>
              </w:rPr>
              <w:t>〕</w:t>
            </w:r>
            <w:r>
              <w:rPr>
                <w:rFonts w:ascii="宋体" w:hAnsi="宋体" w:cs="宋体" w:hint="eastAsia"/>
                <w:color w:val="000000"/>
                <w:kern w:val="0"/>
                <w:sz w:val="18"/>
                <w:szCs w:val="18"/>
              </w:rPr>
              <w:t>20</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会计师事务所</w:t>
            </w:r>
            <w:r>
              <w:rPr>
                <w:rFonts w:ascii="宋体" w:hAnsi="宋体" w:cs="宋体" w:hint="eastAsia"/>
                <w:color w:val="000000"/>
                <w:kern w:val="0"/>
                <w:sz w:val="18"/>
                <w:szCs w:val="18"/>
              </w:rPr>
              <w:t>或者审计事务所及其他具有相关资格的审计机构</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不再要求申请人提供经审计的财务报告</w:t>
            </w:r>
          </w:p>
        </w:tc>
      </w:tr>
      <w:tr w:rsidR="00000000">
        <w:trPr>
          <w:trHeight w:val="103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20</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开发建设项目水土保持设施验收技术评估</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开发建设项目水土保持方案审批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市水务局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《开发建设项目水土保持设施验收管理办法》（水利部令第</w:t>
            </w:r>
            <w:r>
              <w:rPr>
                <w:rFonts w:ascii="宋体" w:hAnsi="宋体" w:cs="宋体" w:hint="eastAsia"/>
                <w:color w:val="000000"/>
                <w:kern w:val="0"/>
                <w:sz w:val="18"/>
                <w:szCs w:val="18"/>
              </w:rPr>
              <w:t>47</w:t>
            </w:r>
            <w:r>
              <w:rPr>
                <w:rFonts w:ascii="宋体" w:hAnsi="宋体" w:cs="宋体" w:hint="eastAsia"/>
                <w:color w:val="000000"/>
                <w:kern w:val="0"/>
                <w:sz w:val="18"/>
                <w:szCs w:val="18"/>
              </w:rPr>
              <w:t>号，</w:t>
            </w:r>
            <w:r>
              <w:rPr>
                <w:rFonts w:ascii="宋体" w:hAnsi="宋体" w:cs="宋体" w:hint="eastAsia"/>
                <w:color w:val="000000"/>
                <w:kern w:val="0"/>
                <w:sz w:val="18"/>
                <w:szCs w:val="18"/>
              </w:rPr>
              <w:t>2015</w:t>
            </w:r>
            <w:r>
              <w:rPr>
                <w:rFonts w:ascii="宋体" w:hAnsi="宋体" w:cs="宋体" w:hint="eastAsia"/>
                <w:color w:val="000000"/>
                <w:kern w:val="0"/>
                <w:sz w:val="18"/>
                <w:szCs w:val="18"/>
              </w:rPr>
              <w:t>年</w:t>
            </w:r>
            <w:r>
              <w:rPr>
                <w:rFonts w:ascii="宋体" w:hAnsi="宋体" w:cs="宋体" w:hint="eastAsia"/>
                <w:color w:val="000000"/>
                <w:kern w:val="0"/>
                <w:sz w:val="18"/>
                <w:szCs w:val="18"/>
              </w:rPr>
              <w:t>12</w:t>
            </w:r>
            <w:r>
              <w:rPr>
                <w:rFonts w:ascii="宋体" w:hAnsi="宋体" w:cs="宋体" w:hint="eastAsia"/>
                <w:color w:val="000000"/>
                <w:kern w:val="0"/>
                <w:sz w:val="18"/>
                <w:szCs w:val="18"/>
              </w:rPr>
              <w:t>月</w:t>
            </w:r>
            <w:r>
              <w:rPr>
                <w:rFonts w:ascii="宋体" w:hAnsi="宋体" w:cs="宋体" w:hint="eastAsia"/>
                <w:color w:val="000000"/>
                <w:kern w:val="0"/>
                <w:sz w:val="18"/>
                <w:szCs w:val="18"/>
              </w:rPr>
              <w:t>16</w:t>
            </w:r>
            <w:r>
              <w:rPr>
                <w:rFonts w:ascii="宋体" w:hAnsi="宋体" w:cs="宋体" w:hint="eastAsia"/>
                <w:color w:val="000000"/>
                <w:kern w:val="0"/>
                <w:sz w:val="18"/>
                <w:szCs w:val="18"/>
              </w:rPr>
              <w:t>日予以修改）</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注：审批工作中要求申请人委托有关机构编制水土保持设施验收技术评估报告</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具有生产建设项目水土保持设施验收技术评估工作相应能力和水平且具有独立法人资格的企事业单位</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不再要求申请人提供水土保持设施验收技术评估报告，改由审批部门根据具体情况委托有关机构进</w:t>
            </w:r>
            <w:r>
              <w:rPr>
                <w:rFonts w:ascii="宋体" w:hAnsi="宋体" w:cs="宋体" w:hint="eastAsia"/>
                <w:color w:val="000000"/>
                <w:kern w:val="0"/>
                <w:sz w:val="18"/>
                <w:szCs w:val="18"/>
              </w:rPr>
              <w:t>行技术评估</w:t>
            </w:r>
          </w:p>
        </w:tc>
      </w:tr>
      <w:tr w:rsidR="00000000">
        <w:trPr>
          <w:trHeight w:val="1048"/>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21</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开发建设项目水土保持监测报告编制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开发建设项目水土保持方案审批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市水务局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《中华人民共和国水土保持法》（</w:t>
            </w:r>
            <w:r>
              <w:rPr>
                <w:rFonts w:ascii="宋体" w:hAnsi="宋体" w:cs="宋体" w:hint="eastAsia"/>
                <w:color w:val="000000"/>
                <w:kern w:val="0"/>
                <w:sz w:val="18"/>
                <w:szCs w:val="18"/>
              </w:rPr>
              <w:t>2010</w:t>
            </w:r>
            <w:r>
              <w:rPr>
                <w:rFonts w:ascii="宋体" w:hAnsi="宋体" w:cs="宋体" w:hint="eastAsia"/>
                <w:color w:val="000000"/>
                <w:kern w:val="0"/>
                <w:sz w:val="18"/>
                <w:szCs w:val="18"/>
              </w:rPr>
              <w:t>年修订）</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注：审批工作中要求申请人委托有关机构编制水土保持监测报告</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具有从事生产建设项目水土保持监测工作相应能力和水平且具有独立法人资格的企事业单位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申请人可按要求自行编制水土保持监测报告，也可委托有关机构编制，审批部门不得以任何形式要求申请人必须委托特定中介机构提供服务；审批部门完善标准，按要求开展现场核查</w:t>
            </w:r>
          </w:p>
        </w:tc>
      </w:tr>
      <w:tr w:rsidR="00000000">
        <w:trPr>
          <w:trHeight w:val="132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lastRenderedPageBreak/>
              <w:t>22</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开发建设项目水土保持方案编制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开发建设项目水土保持方案审批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市水务局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《中华人民共和国水土保持法》（</w:t>
            </w:r>
            <w:r>
              <w:rPr>
                <w:rFonts w:ascii="宋体" w:hAnsi="宋体" w:cs="宋体" w:hint="eastAsia"/>
                <w:color w:val="000000"/>
                <w:kern w:val="0"/>
                <w:sz w:val="18"/>
                <w:szCs w:val="18"/>
              </w:rPr>
              <w:t>2010</w:t>
            </w:r>
            <w:r>
              <w:rPr>
                <w:rFonts w:ascii="宋体" w:hAnsi="宋体" w:cs="宋体" w:hint="eastAsia"/>
                <w:color w:val="000000"/>
                <w:kern w:val="0"/>
                <w:sz w:val="18"/>
                <w:szCs w:val="18"/>
              </w:rPr>
              <w:t>年修订）</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注：审批工作中要求申请人委托有关机构编制水土保持方案</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具有从事生产建设项目水土保持方案编制工作相应能力和水平且具有独立法人资格的企事业单位</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申请人可按要求自行编制水土保持方案，也可委托有关机构编制，审批部门不得以任何形式要求申请人必须委托特定中介机构提供服务；保留审批部门现有的水土保持方案技术评估、评审</w:t>
            </w:r>
          </w:p>
        </w:tc>
      </w:tr>
      <w:tr w:rsidR="00000000">
        <w:trPr>
          <w:trHeight w:val="83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23</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建设项目水资源论证</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取水许可审批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市水务局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《取水许可和水资源费征收管理条例》（</w:t>
            </w:r>
            <w:r>
              <w:rPr>
                <w:rFonts w:ascii="宋体" w:hAnsi="宋体" w:cs="宋体" w:hint="eastAsia"/>
                <w:color w:val="000000"/>
                <w:kern w:val="0"/>
                <w:sz w:val="18"/>
                <w:szCs w:val="18"/>
              </w:rPr>
              <w:t>2006</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460</w:t>
            </w:r>
            <w:r>
              <w:rPr>
                <w:rFonts w:ascii="宋体" w:hAnsi="宋体" w:cs="宋体" w:hint="eastAsia"/>
                <w:color w:val="000000"/>
                <w:kern w:val="0"/>
                <w:sz w:val="18"/>
                <w:szCs w:val="18"/>
              </w:rPr>
              <w:t>号）、《建设项目水资源论证管</w:t>
            </w:r>
            <w:r>
              <w:rPr>
                <w:rFonts w:ascii="宋体" w:hAnsi="宋体" w:cs="宋体" w:hint="eastAsia"/>
                <w:color w:val="000000"/>
                <w:kern w:val="0"/>
                <w:sz w:val="18"/>
                <w:szCs w:val="18"/>
              </w:rPr>
              <w:t>理办法》（</w:t>
            </w:r>
            <w:r>
              <w:rPr>
                <w:rFonts w:ascii="宋体" w:hAnsi="宋体" w:cs="宋体" w:hint="eastAsia"/>
                <w:color w:val="000000"/>
                <w:kern w:val="0"/>
                <w:sz w:val="18"/>
                <w:szCs w:val="18"/>
              </w:rPr>
              <w:t>2002</w:t>
            </w:r>
            <w:r>
              <w:rPr>
                <w:rFonts w:ascii="宋体" w:hAnsi="宋体" w:cs="宋体" w:hint="eastAsia"/>
                <w:color w:val="000000"/>
                <w:kern w:val="0"/>
                <w:sz w:val="18"/>
                <w:szCs w:val="18"/>
              </w:rPr>
              <w:t>年水利部、国家计委令第</w:t>
            </w:r>
            <w:r>
              <w:rPr>
                <w:rFonts w:ascii="宋体" w:hAnsi="宋体" w:cs="宋体" w:hint="eastAsia"/>
                <w:color w:val="000000"/>
                <w:kern w:val="0"/>
                <w:sz w:val="18"/>
                <w:szCs w:val="18"/>
              </w:rPr>
              <w:t>15</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具有建设项目水资源论证报告书编制能力且具有独立法人资格的企事业单位</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rsidR="00000000">
        <w:trPr>
          <w:trHeight w:val="90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24</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河道管理范围内建设项目防洪评价</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市管河道管理范围内工程建设方案审批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市水务局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《河道管理范围内建设项目管理的有关规定》（水政〔</w:t>
            </w:r>
            <w:r>
              <w:rPr>
                <w:rFonts w:ascii="宋体" w:hAnsi="宋体" w:cs="宋体" w:hint="eastAsia"/>
                <w:color w:val="000000"/>
                <w:kern w:val="0"/>
                <w:sz w:val="18"/>
                <w:szCs w:val="18"/>
              </w:rPr>
              <w:t>1992</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号）</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注：审批工作中实际由申请人委托有关机构编制防洪评价报告</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具备相应资质的单位</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申请人可按要求委托有资质机构编制防洪评价报告，审批部门不得以任何形式要求申请人必须委托特定中介机构提供服务；保留审批部门现有的防洪评价报告技术评估、评审</w:t>
            </w:r>
          </w:p>
        </w:tc>
      </w:tr>
      <w:tr w:rsidR="00000000">
        <w:trPr>
          <w:trHeight w:val="858"/>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25</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编制伐区调查设计报告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生态公益林采伐审核、审批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《中华人民共和国森林法》（</w:t>
            </w:r>
            <w:r>
              <w:rPr>
                <w:rFonts w:ascii="宋体" w:hAnsi="宋体" w:cs="宋体" w:hint="eastAsia"/>
                <w:color w:val="000000"/>
                <w:kern w:val="0"/>
                <w:sz w:val="18"/>
                <w:szCs w:val="18"/>
              </w:rPr>
              <w:t>2009</w:t>
            </w:r>
            <w:r>
              <w:rPr>
                <w:rFonts w:ascii="宋体" w:hAnsi="宋体" w:cs="宋体" w:hint="eastAsia"/>
                <w:color w:val="000000"/>
                <w:kern w:val="0"/>
                <w:sz w:val="18"/>
                <w:szCs w:val="18"/>
              </w:rPr>
              <w:t>年修改）、《广东省森林采伐管理办法》（粤林〔</w:t>
            </w:r>
            <w:r>
              <w:rPr>
                <w:rFonts w:ascii="宋体" w:hAnsi="宋体" w:cs="宋体" w:hint="eastAsia"/>
                <w:color w:val="000000"/>
                <w:kern w:val="0"/>
                <w:sz w:val="18"/>
                <w:szCs w:val="18"/>
              </w:rPr>
              <w:t>2002</w:t>
            </w:r>
            <w:r>
              <w:rPr>
                <w:rFonts w:ascii="宋体" w:hAnsi="宋体" w:cs="宋体" w:hint="eastAsia"/>
                <w:color w:val="000000"/>
                <w:kern w:val="0"/>
                <w:sz w:val="18"/>
                <w:szCs w:val="18"/>
              </w:rPr>
              <w:t>〕</w:t>
            </w:r>
            <w:r>
              <w:rPr>
                <w:rFonts w:ascii="宋体" w:hAnsi="宋体" w:cs="宋体" w:hint="eastAsia"/>
                <w:color w:val="000000"/>
                <w:kern w:val="0"/>
                <w:sz w:val="18"/>
                <w:szCs w:val="18"/>
              </w:rPr>
              <w:t>124</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申请人可按要求自行编制勘查实施方案，也可委托有关机构编制，审批部门不得以任何形式要求申请人必须委托特定中介机构提供服务；保留审批部门现有的调查设计报</w:t>
            </w:r>
            <w:r>
              <w:rPr>
                <w:rFonts w:ascii="宋体" w:hAnsi="宋体" w:cs="宋体" w:hint="eastAsia"/>
                <w:color w:val="000000"/>
                <w:kern w:val="0"/>
                <w:sz w:val="18"/>
                <w:szCs w:val="18"/>
              </w:rPr>
              <w:t>告技术评估、评审</w:t>
            </w:r>
          </w:p>
        </w:tc>
      </w:tr>
      <w:tr w:rsidR="00000000">
        <w:trPr>
          <w:trHeight w:val="85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26</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编制伐区调查设计报告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市属国有林场林木采伐许可证核发</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《中华人民共和国森林法》（</w:t>
            </w:r>
            <w:r>
              <w:rPr>
                <w:rFonts w:ascii="宋体" w:hAnsi="宋体" w:cs="宋体" w:hint="eastAsia"/>
                <w:color w:val="000000"/>
                <w:kern w:val="0"/>
                <w:sz w:val="18"/>
                <w:szCs w:val="18"/>
              </w:rPr>
              <w:t>2009</w:t>
            </w:r>
            <w:r>
              <w:rPr>
                <w:rFonts w:ascii="宋体" w:hAnsi="宋体" w:cs="宋体" w:hint="eastAsia"/>
                <w:color w:val="000000"/>
                <w:kern w:val="0"/>
                <w:sz w:val="18"/>
                <w:szCs w:val="18"/>
              </w:rPr>
              <w:t>年修改）、《广东省森林采伐管理办法》（粤林〔</w:t>
            </w:r>
            <w:r>
              <w:rPr>
                <w:rFonts w:ascii="宋体" w:hAnsi="宋体" w:cs="宋体" w:hint="eastAsia"/>
                <w:color w:val="000000"/>
                <w:kern w:val="0"/>
                <w:sz w:val="18"/>
                <w:szCs w:val="18"/>
              </w:rPr>
              <w:t>2002</w:t>
            </w:r>
            <w:r>
              <w:rPr>
                <w:rFonts w:ascii="宋体" w:hAnsi="宋体" w:cs="宋体" w:hint="eastAsia"/>
                <w:color w:val="000000"/>
                <w:kern w:val="0"/>
                <w:sz w:val="18"/>
                <w:szCs w:val="18"/>
              </w:rPr>
              <w:t>〕</w:t>
            </w:r>
            <w:r>
              <w:rPr>
                <w:rFonts w:ascii="宋体" w:hAnsi="宋体" w:cs="宋体" w:hint="eastAsia"/>
                <w:color w:val="000000"/>
                <w:kern w:val="0"/>
                <w:sz w:val="18"/>
                <w:szCs w:val="18"/>
              </w:rPr>
              <w:t>124</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申请人可按要求自行编制勘查实施方案，也可委托有关机构编制，审批部门不得以任何形式要求申请人必须委托特定中介机构提供服务；保留审批部门现有的调查设计报告技术评估、评审</w:t>
            </w:r>
          </w:p>
        </w:tc>
      </w:tr>
      <w:tr w:rsidR="00000000">
        <w:trPr>
          <w:trHeight w:val="1039"/>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27</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编制使用林地可行性报告（含林地现状调查报告）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临时占用林地审批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《建设项目使用林地审核审批管理办法》（</w:t>
            </w:r>
            <w:r>
              <w:rPr>
                <w:rFonts w:ascii="宋体" w:hAnsi="宋体" w:cs="宋体" w:hint="eastAsia"/>
                <w:color w:val="000000"/>
                <w:kern w:val="0"/>
                <w:sz w:val="18"/>
                <w:szCs w:val="18"/>
              </w:rPr>
              <w:t>2015</w:t>
            </w:r>
            <w:r>
              <w:rPr>
                <w:rFonts w:ascii="宋体" w:hAnsi="宋体" w:cs="宋体" w:hint="eastAsia"/>
                <w:color w:val="000000"/>
                <w:kern w:val="0"/>
                <w:sz w:val="18"/>
                <w:szCs w:val="18"/>
              </w:rPr>
              <w:t>年国家林</w:t>
            </w:r>
            <w:r>
              <w:rPr>
                <w:rFonts w:ascii="宋体" w:hAnsi="宋体" w:cs="宋体" w:hint="eastAsia"/>
                <w:color w:val="000000"/>
                <w:kern w:val="0"/>
                <w:sz w:val="18"/>
                <w:szCs w:val="18"/>
              </w:rPr>
              <w:t>业局令第</w:t>
            </w:r>
            <w:r>
              <w:rPr>
                <w:rFonts w:ascii="宋体" w:hAnsi="宋体" w:cs="宋体" w:hint="eastAsia"/>
                <w:color w:val="000000"/>
                <w:kern w:val="0"/>
                <w:sz w:val="18"/>
                <w:szCs w:val="18"/>
              </w:rPr>
              <w:t>35</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要求申请人必须委托特定中介机构提供服务；保留审批部门现有的编制使用林地可行性报告（含林地现状调查报告）技术评估、评审</w:t>
            </w:r>
          </w:p>
        </w:tc>
      </w:tr>
      <w:tr w:rsidR="00000000">
        <w:trPr>
          <w:trHeight w:val="9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28</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编制开展申请驯养繁殖的野生动物的可行性研究报告或总体规划</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收购、出售、运输、携带、邮寄、加工、利用省重点保护陆生野生动物及其产品和驯养繁殖技术成熟的国家二级保护野生动物及其产品审批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《国家重点保护野生动物驯养繁殖许可证管理办法》（</w:t>
            </w:r>
            <w:r>
              <w:rPr>
                <w:rFonts w:ascii="宋体" w:hAnsi="宋体" w:cs="宋体" w:hint="eastAsia"/>
                <w:color w:val="000000"/>
                <w:kern w:val="0"/>
                <w:sz w:val="18"/>
                <w:szCs w:val="18"/>
              </w:rPr>
              <w:t>2015</w:t>
            </w:r>
            <w:r>
              <w:rPr>
                <w:rFonts w:ascii="宋体" w:hAnsi="宋体" w:cs="宋体" w:hint="eastAsia"/>
                <w:color w:val="000000"/>
                <w:kern w:val="0"/>
                <w:sz w:val="18"/>
                <w:szCs w:val="18"/>
              </w:rPr>
              <w:t>年国家林业局令第</w:t>
            </w:r>
            <w:r>
              <w:rPr>
                <w:rFonts w:ascii="宋体" w:hAnsi="宋体" w:cs="宋体" w:hint="eastAsia"/>
                <w:color w:val="000000"/>
                <w:kern w:val="0"/>
                <w:sz w:val="18"/>
                <w:szCs w:val="18"/>
              </w:rPr>
              <w:t>37</w:t>
            </w:r>
            <w:r>
              <w:rPr>
                <w:rFonts w:ascii="宋体" w:hAnsi="宋体" w:cs="宋体" w:hint="eastAsia"/>
                <w:color w:val="000000"/>
                <w:kern w:val="0"/>
                <w:sz w:val="18"/>
                <w:szCs w:val="18"/>
              </w:rPr>
              <w:t>号）、《广东省野生动物驯养繁殖许可证管理办法》（粤〔</w:t>
            </w:r>
            <w:r>
              <w:rPr>
                <w:rFonts w:ascii="宋体" w:hAnsi="宋体" w:cs="宋体" w:hint="eastAsia"/>
                <w:color w:val="000000"/>
                <w:kern w:val="0"/>
                <w:sz w:val="18"/>
                <w:szCs w:val="18"/>
              </w:rPr>
              <w:t>2001</w:t>
            </w:r>
            <w:r>
              <w:rPr>
                <w:rFonts w:ascii="宋体" w:hAnsi="宋体" w:cs="宋体" w:hint="eastAsia"/>
                <w:color w:val="000000"/>
                <w:kern w:val="0"/>
                <w:sz w:val="18"/>
                <w:szCs w:val="18"/>
              </w:rPr>
              <w:t>〕</w:t>
            </w:r>
            <w:r>
              <w:rPr>
                <w:rFonts w:ascii="宋体" w:hAnsi="宋体" w:cs="宋体" w:hint="eastAsia"/>
                <w:color w:val="000000"/>
                <w:kern w:val="0"/>
                <w:sz w:val="18"/>
                <w:szCs w:val="18"/>
              </w:rPr>
              <w:t>171</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申请人可按要求自行编制勘查实施方案，也可委托有关机构编制，审批部门不得以任何形式要求申请人必须委托特定中介机构提供服务；保留审批部门现有的可行性报告或总体规划技术评估、评审</w:t>
            </w:r>
          </w:p>
        </w:tc>
      </w:tr>
      <w:tr w:rsidR="00000000">
        <w:trPr>
          <w:trHeight w:val="145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lastRenderedPageBreak/>
              <w:t>29</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编制建立狩猎场的总体规划设计、可行性研究报告；狩猎场及周边地区的野生动物资源调查与监测调查报告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建立固定狩猎场审批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《中华人民共和国陆生野生动物保护实施条例》（</w:t>
            </w:r>
            <w:r>
              <w:rPr>
                <w:rFonts w:ascii="宋体" w:hAnsi="宋体" w:cs="宋体" w:hint="eastAsia"/>
                <w:color w:val="000000"/>
                <w:kern w:val="0"/>
                <w:sz w:val="18"/>
                <w:szCs w:val="18"/>
              </w:rPr>
              <w:t>2011</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588</w:t>
            </w:r>
            <w:r>
              <w:rPr>
                <w:rFonts w:ascii="宋体" w:hAnsi="宋体" w:cs="宋体" w:hint="eastAsia"/>
                <w:color w:val="000000"/>
                <w:kern w:val="0"/>
                <w:sz w:val="18"/>
                <w:szCs w:val="18"/>
              </w:rPr>
              <w:t>号修改）</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w:t>
            </w:r>
            <w:r>
              <w:rPr>
                <w:rFonts w:ascii="宋体" w:hAnsi="宋体" w:cs="宋体" w:hint="eastAsia"/>
                <w:color w:val="000000"/>
                <w:kern w:val="0"/>
                <w:sz w:val="18"/>
                <w:szCs w:val="18"/>
              </w:rPr>
              <w:t>要求自行编制勘查实施方案，也可委托有关机构编制，审批部门不得以任何形式要求申请人必须委托特定中介机构提供服务；保留审批部门现有的总体规划设计、可行性研究报告、调查报告技术评估、评审</w:t>
            </w:r>
          </w:p>
        </w:tc>
      </w:tr>
      <w:tr w:rsidR="00000000">
        <w:trPr>
          <w:trHeight w:val="161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30</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编制拟设立市县级森林公园的风景资源质量等级评定报告、可行性报告（或市县级森林公园改变经营范围论证报告）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市县级森林公园设立</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《广东省森林公园管理条例》（</w:t>
            </w:r>
            <w:r>
              <w:rPr>
                <w:rFonts w:ascii="宋体" w:hAnsi="宋体" w:cs="宋体" w:hint="eastAsia"/>
                <w:color w:val="000000"/>
                <w:kern w:val="0"/>
                <w:sz w:val="18"/>
                <w:szCs w:val="18"/>
              </w:rPr>
              <w:t>2014</w:t>
            </w:r>
            <w:r>
              <w:rPr>
                <w:rFonts w:ascii="宋体" w:hAnsi="宋体" w:cs="宋体" w:hint="eastAsia"/>
                <w:color w:val="000000"/>
                <w:kern w:val="0"/>
                <w:sz w:val="18"/>
                <w:szCs w:val="18"/>
              </w:rPr>
              <w:t>年修正）</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申请人可按要求自行编制勘查实施方案，也可委托有关机构编制，审批部门不得以任何形式要求申请人必须委托特定中介机构提供服务；保</w:t>
            </w:r>
            <w:r>
              <w:rPr>
                <w:rFonts w:ascii="宋体" w:hAnsi="宋体" w:cs="宋体" w:hint="eastAsia"/>
                <w:color w:val="000000"/>
                <w:kern w:val="0"/>
                <w:sz w:val="18"/>
                <w:szCs w:val="18"/>
              </w:rPr>
              <w:t>留审批部门现有的评定报告、可行性报告技术评估、评审</w:t>
            </w:r>
          </w:p>
        </w:tc>
      </w:tr>
      <w:tr w:rsidR="00000000">
        <w:trPr>
          <w:trHeight w:val="9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31</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编制已设立市县级森林公园的总体规划（或市县级森林公园改变经营范围论证报告）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森林公园总体规划审批</w:t>
            </w:r>
            <w:r>
              <w:rPr>
                <w:rFonts w:ascii="宋体" w:hAnsi="宋体" w:cs="宋体" w:hint="eastAsia"/>
                <w:color w:val="000000"/>
                <w:kern w:val="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《广东省森林公园管理条例》（</w:t>
            </w:r>
            <w:r>
              <w:rPr>
                <w:rFonts w:ascii="宋体" w:hAnsi="宋体" w:cs="宋体" w:hint="eastAsia"/>
                <w:color w:val="000000"/>
                <w:kern w:val="0"/>
                <w:sz w:val="18"/>
                <w:szCs w:val="18"/>
              </w:rPr>
              <w:t>2014</w:t>
            </w:r>
            <w:r>
              <w:rPr>
                <w:rFonts w:ascii="宋体" w:hAnsi="宋体" w:cs="宋体" w:hint="eastAsia"/>
                <w:color w:val="000000"/>
                <w:kern w:val="0"/>
                <w:sz w:val="18"/>
                <w:szCs w:val="18"/>
              </w:rPr>
              <w:t>年修正）</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申请人可按要求自行编制勘查实施方案，也可委托有关机构编制，审批部门不得以任何形式要求申请人必须委托特定中介机构提供服务；保留审批部门现有的总体规划技术评估、评审</w:t>
            </w:r>
          </w:p>
        </w:tc>
      </w:tr>
      <w:tr w:rsidR="00000000">
        <w:trPr>
          <w:trHeight w:val="674"/>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32</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编制森林公园经营项目的资产和森林风景资源价值评估报告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以国有森林资源为主体设立的森林公园的经营权或项目经营</w:t>
            </w:r>
            <w:r>
              <w:rPr>
                <w:rFonts w:ascii="宋体" w:hAnsi="宋体" w:cs="宋体" w:hint="eastAsia"/>
                <w:color w:val="000000"/>
                <w:kern w:val="0"/>
                <w:sz w:val="18"/>
                <w:szCs w:val="18"/>
              </w:rPr>
              <w:t>权流转的审核</w:t>
            </w:r>
            <w:r>
              <w:rPr>
                <w:rFonts w:ascii="宋体" w:hAnsi="宋体" w:cs="宋体" w:hint="eastAsia"/>
                <w:color w:val="000000"/>
                <w:kern w:val="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市农业局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《广东省森林公园管理条例》（</w:t>
            </w:r>
            <w:r>
              <w:rPr>
                <w:rFonts w:ascii="宋体" w:hAnsi="宋体" w:cs="宋体" w:hint="eastAsia"/>
                <w:color w:val="000000"/>
                <w:kern w:val="0"/>
                <w:sz w:val="18"/>
                <w:szCs w:val="18"/>
              </w:rPr>
              <w:t>2014</w:t>
            </w:r>
            <w:r>
              <w:rPr>
                <w:rFonts w:ascii="宋体" w:hAnsi="宋体" w:cs="宋体" w:hint="eastAsia"/>
                <w:color w:val="000000"/>
                <w:kern w:val="0"/>
                <w:sz w:val="18"/>
                <w:szCs w:val="18"/>
              </w:rPr>
              <w:t>年修正）</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具有相关资质的单位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申请人可按要求自行编制勘查实施方案，也可委托有关机构编制，审批部门不得以任何形式要求申请人必须委托特定中介机构提供服务；保留审批部门现有的评估报告技术评估、评审</w:t>
            </w:r>
          </w:p>
        </w:tc>
      </w:tr>
      <w:tr w:rsidR="00000000">
        <w:trPr>
          <w:trHeight w:val="722"/>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33</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设立中外合资经营、中外合作经营的演出场所经营单位资信证明</w:t>
            </w:r>
            <w:r>
              <w:rPr>
                <w:rFonts w:ascii="宋体" w:hAnsi="宋体" w:cs="宋体" w:hint="eastAsia"/>
                <w:color w:val="000000"/>
                <w:kern w:val="0"/>
                <w:sz w:val="18"/>
                <w:szCs w:val="18"/>
              </w:rPr>
              <w:t xml:space="preserve"> </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设立中外合资、中外合作经营娱乐场所审批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市文化广电新闻出版新局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《营业性演出管理条例实施细则》（</w:t>
            </w:r>
            <w:r>
              <w:rPr>
                <w:rFonts w:ascii="宋体" w:hAnsi="宋体" w:cs="宋体" w:hint="eastAsia"/>
                <w:color w:val="000000"/>
                <w:kern w:val="0"/>
                <w:sz w:val="18"/>
                <w:szCs w:val="18"/>
              </w:rPr>
              <w:t>2009</w:t>
            </w:r>
            <w:r>
              <w:rPr>
                <w:rFonts w:ascii="宋体" w:hAnsi="宋体" w:cs="宋体" w:hint="eastAsia"/>
                <w:color w:val="000000"/>
                <w:kern w:val="0"/>
                <w:sz w:val="18"/>
                <w:szCs w:val="18"/>
              </w:rPr>
              <w:t>年文化部令第</w:t>
            </w:r>
            <w:r>
              <w:rPr>
                <w:rFonts w:ascii="宋体" w:hAnsi="宋体" w:cs="宋体" w:hint="eastAsia"/>
                <w:color w:val="000000"/>
                <w:kern w:val="0"/>
                <w:sz w:val="18"/>
                <w:szCs w:val="18"/>
              </w:rPr>
              <w:t>47</w:t>
            </w:r>
            <w:r>
              <w:rPr>
                <w:rFonts w:ascii="宋体" w:hAnsi="宋体" w:cs="宋体" w:hint="eastAsia"/>
                <w:color w:val="000000"/>
                <w:kern w:val="0"/>
                <w:sz w:val="18"/>
                <w:szCs w:val="18"/>
              </w:rPr>
              <w:t>号）</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银行、会计师事务所等有资质的机构</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不再要求申请人提供资信证明</w:t>
            </w:r>
          </w:p>
        </w:tc>
      </w:tr>
      <w:tr w:rsidR="00000000">
        <w:trPr>
          <w:trHeight w:val="626"/>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34</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设立中外合资经营、中外合作经营的演出场所经营单位资产评估</w:t>
            </w:r>
            <w:r>
              <w:rPr>
                <w:rFonts w:ascii="宋体" w:hAnsi="宋体" w:cs="宋体" w:hint="eastAsia"/>
                <w:color w:val="000000"/>
                <w:kern w:val="0"/>
                <w:sz w:val="18"/>
                <w:szCs w:val="18"/>
              </w:rPr>
              <w:t xml:space="preserve"> </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设立中外合资、中外合作经营娱乐场所审批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市文化广电新闻出版新局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《营业性演出管理条例实施细则》（</w:t>
            </w:r>
            <w:r>
              <w:rPr>
                <w:rFonts w:ascii="宋体" w:hAnsi="宋体" w:cs="宋体" w:hint="eastAsia"/>
                <w:color w:val="000000"/>
                <w:kern w:val="0"/>
                <w:sz w:val="18"/>
                <w:szCs w:val="18"/>
              </w:rPr>
              <w:t>2009</w:t>
            </w:r>
            <w:r>
              <w:rPr>
                <w:rFonts w:ascii="宋体" w:hAnsi="宋体" w:cs="宋体" w:hint="eastAsia"/>
                <w:color w:val="000000"/>
                <w:kern w:val="0"/>
                <w:sz w:val="18"/>
                <w:szCs w:val="18"/>
              </w:rPr>
              <w:t>年文化部令第</w:t>
            </w:r>
            <w:r>
              <w:rPr>
                <w:rFonts w:ascii="宋体" w:hAnsi="宋体" w:cs="宋体" w:hint="eastAsia"/>
                <w:color w:val="000000"/>
                <w:kern w:val="0"/>
                <w:sz w:val="18"/>
                <w:szCs w:val="18"/>
              </w:rPr>
              <w:t>47</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会计师事务所等有资质的机构</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不再要求申请人提供资产评估证明</w:t>
            </w:r>
          </w:p>
        </w:tc>
      </w:tr>
      <w:tr w:rsidR="00000000">
        <w:trPr>
          <w:trHeight w:val="68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35</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编制安全检测报告书</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户外广告设置审批</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市城市综合管理局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《广东省户外广告管理规定》（</w:t>
            </w:r>
            <w:r>
              <w:rPr>
                <w:rFonts w:ascii="宋体" w:hAnsi="宋体" w:cs="宋体" w:hint="eastAsia"/>
                <w:color w:val="000000"/>
                <w:kern w:val="0"/>
                <w:sz w:val="18"/>
                <w:szCs w:val="18"/>
              </w:rPr>
              <w:t>2013</w:t>
            </w:r>
            <w:r>
              <w:rPr>
                <w:rFonts w:ascii="宋体" w:hAnsi="宋体" w:cs="宋体" w:hint="eastAsia"/>
                <w:color w:val="000000"/>
                <w:kern w:val="0"/>
                <w:sz w:val="18"/>
                <w:szCs w:val="18"/>
              </w:rPr>
              <w:t>年粤府令第</w:t>
            </w:r>
            <w:r>
              <w:rPr>
                <w:rFonts w:ascii="宋体" w:hAnsi="宋体" w:cs="宋体" w:hint="eastAsia"/>
                <w:color w:val="000000"/>
                <w:kern w:val="0"/>
                <w:sz w:val="18"/>
                <w:szCs w:val="18"/>
              </w:rPr>
              <w:t>187</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申请人可按要求自行编制检测报告，也可委托有资质的机构编制，审批部门不得以任何形式要求申请人必须委托特定中介机构提</w:t>
            </w:r>
            <w:r>
              <w:rPr>
                <w:rFonts w:ascii="宋体" w:hAnsi="宋体" w:cs="宋体" w:hint="eastAsia"/>
                <w:color w:val="000000"/>
                <w:kern w:val="0"/>
                <w:sz w:val="18"/>
                <w:szCs w:val="18"/>
              </w:rPr>
              <w:t>供服务；保留审批部门现有的安全检测报告书技术评估、评审</w:t>
            </w:r>
          </w:p>
        </w:tc>
      </w:tr>
      <w:tr w:rsidR="00000000">
        <w:trPr>
          <w:trHeight w:val="9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36</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无居民海岛开发利用具体方案编制</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无居民海岛使用申请的审查</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市海洋与渔业局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《中华人民共和国海岛保护法》（</w:t>
            </w:r>
            <w:r>
              <w:rPr>
                <w:rFonts w:ascii="宋体" w:hAnsi="宋体" w:cs="宋体" w:hint="eastAsia"/>
                <w:color w:val="000000"/>
                <w:kern w:val="0"/>
                <w:sz w:val="18"/>
                <w:szCs w:val="18"/>
              </w:rPr>
              <w:t>2009</w:t>
            </w:r>
            <w:r>
              <w:rPr>
                <w:rFonts w:ascii="宋体" w:hAnsi="宋体" w:cs="宋体" w:hint="eastAsia"/>
                <w:color w:val="000000"/>
                <w:kern w:val="0"/>
                <w:sz w:val="18"/>
                <w:szCs w:val="18"/>
              </w:rPr>
              <w:t>年）</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注：审批工作中实际由申请人委托有关机构编制开发利用具体方案</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具有相应能力的机构</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申请人可按要求自行编制无居民海岛开发利用具体方案，也可委托有关机构编制，审批部门不得以任何形式要求申请人必须委托特定中介机构提供服务；保留审批部门现有的开发利用方案技术评估、评审</w:t>
            </w:r>
          </w:p>
        </w:tc>
      </w:tr>
      <w:tr w:rsidR="00000000">
        <w:trPr>
          <w:trHeight w:val="732"/>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lastRenderedPageBreak/>
              <w:t>37</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无居民海岛使用项目论证</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无居民海岛使用申请的审查</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市海洋与</w:t>
            </w:r>
            <w:r>
              <w:rPr>
                <w:rFonts w:ascii="宋体" w:hAnsi="宋体" w:cs="宋体" w:hint="eastAsia"/>
                <w:color w:val="000000"/>
                <w:kern w:val="0"/>
                <w:sz w:val="18"/>
                <w:szCs w:val="18"/>
              </w:rPr>
              <w:t>渔业局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《中华人民共和国海岛保护法》（</w:t>
            </w:r>
            <w:r>
              <w:rPr>
                <w:rFonts w:ascii="宋体" w:hAnsi="宋体" w:cs="宋体" w:hint="eastAsia"/>
                <w:color w:val="000000"/>
                <w:kern w:val="0"/>
                <w:sz w:val="18"/>
                <w:szCs w:val="18"/>
              </w:rPr>
              <w:t>2009</w:t>
            </w:r>
            <w:r>
              <w:rPr>
                <w:rFonts w:ascii="宋体" w:hAnsi="宋体" w:cs="宋体" w:hint="eastAsia"/>
                <w:color w:val="000000"/>
                <w:kern w:val="0"/>
                <w:sz w:val="18"/>
                <w:szCs w:val="18"/>
              </w:rPr>
              <w:t>年）</w:t>
            </w:r>
            <w:r>
              <w:rPr>
                <w:rFonts w:ascii="宋体" w:hAnsi="宋体" w:cs="宋体" w:hint="eastAsia"/>
                <w:color w:val="000000"/>
                <w:kern w:val="0"/>
                <w:sz w:val="18"/>
                <w:szCs w:val="18"/>
              </w:rPr>
              <w:br/>
            </w:r>
            <w:r>
              <w:rPr>
                <w:rFonts w:ascii="宋体" w:hAnsi="宋体" w:cs="宋体" w:hint="eastAsia"/>
                <w:color w:val="000000"/>
                <w:kern w:val="0"/>
                <w:sz w:val="18"/>
                <w:szCs w:val="18"/>
              </w:rPr>
              <w:t>注：审批工作中实际由申请人委托有关机构编制项目论证报告</w:t>
            </w:r>
            <w:r>
              <w:rPr>
                <w:rFonts w:ascii="宋体" w:hAnsi="宋体" w:cs="宋体" w:hint="eastAsia"/>
                <w:color w:val="000000"/>
                <w:kern w:val="0"/>
                <w:sz w:val="18"/>
                <w:szCs w:val="1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具有相应能力的机构</w:t>
            </w:r>
            <w:r>
              <w:rPr>
                <w:rFonts w:ascii="宋体" w:hAnsi="宋体" w:cs="宋体" w:hint="eastAsia"/>
                <w:color w:val="000000"/>
                <w:kern w:val="0"/>
                <w:sz w:val="18"/>
                <w:szCs w:val="18"/>
              </w:rPr>
              <w:t xml:space="preserve"> </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spacing w:val="-3"/>
                <w:kern w:val="0"/>
                <w:sz w:val="18"/>
                <w:szCs w:val="18"/>
              </w:rPr>
              <w:t>申请人可按要求自行编制无居民海岛使用项目论证报告，也可委托有关机构编制，审批部门不得以任何形式要求申请人必须委托特定中介机构提供服务；保留审批部门现有的无居民海岛使用项目论证报告技术评估、评审</w:t>
            </w:r>
          </w:p>
        </w:tc>
      </w:tr>
      <w:tr w:rsidR="00000000">
        <w:trPr>
          <w:trHeight w:val="77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38</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编制安全评价报告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危险化学品生产企业安全生产许可证核发</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《中华人民共和国安全生产法》（</w:t>
            </w:r>
            <w:r>
              <w:rPr>
                <w:rFonts w:ascii="宋体" w:hAnsi="宋体" w:cs="宋体" w:hint="eastAsia"/>
                <w:color w:val="000000"/>
                <w:kern w:val="0"/>
                <w:sz w:val="18"/>
                <w:szCs w:val="18"/>
              </w:rPr>
              <w:t>2014</w:t>
            </w:r>
            <w:r>
              <w:rPr>
                <w:rFonts w:ascii="宋体" w:hAnsi="宋体" w:cs="宋体" w:hint="eastAsia"/>
                <w:color w:val="000000"/>
                <w:kern w:val="0"/>
                <w:sz w:val="18"/>
                <w:szCs w:val="18"/>
              </w:rPr>
              <w:t>年修正）、《危险化学品安全管理条例》</w:t>
            </w:r>
            <w:r>
              <w:rPr>
                <w:rFonts w:ascii="宋体" w:hAnsi="宋体" w:cs="宋体" w:hint="eastAsia"/>
                <w:color w:val="000000"/>
                <w:kern w:val="0"/>
                <w:sz w:val="18"/>
                <w:szCs w:val="18"/>
              </w:rPr>
              <w:t>(2013</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64</w:t>
            </w:r>
            <w:r>
              <w:rPr>
                <w:rFonts w:ascii="宋体" w:hAnsi="宋体" w:cs="宋体" w:hint="eastAsia"/>
                <w:color w:val="000000"/>
                <w:kern w:val="0"/>
                <w:sz w:val="18"/>
                <w:szCs w:val="18"/>
              </w:rPr>
              <w:t>5</w:t>
            </w:r>
            <w:r>
              <w:rPr>
                <w:rFonts w:ascii="宋体" w:hAnsi="宋体" w:cs="宋体" w:hint="eastAsia"/>
                <w:color w:val="000000"/>
                <w:kern w:val="0"/>
                <w:sz w:val="18"/>
                <w:szCs w:val="18"/>
              </w:rPr>
              <w:t>号修正</w:t>
            </w:r>
            <w:r>
              <w:rPr>
                <w:rFonts w:ascii="宋体" w:hAnsi="宋体" w:cs="宋体" w:hint="eastAsia"/>
                <w:color w:val="000000"/>
                <w:kern w:val="0"/>
                <w:sz w:val="18"/>
                <w:szCs w:val="18"/>
              </w:rPr>
              <w:t>)</w:t>
            </w:r>
            <w:r>
              <w:rPr>
                <w:rFonts w:ascii="宋体" w:hAnsi="宋体" w:cs="宋体" w:hint="eastAsia"/>
                <w:color w:val="000000"/>
                <w:kern w:val="0"/>
                <w:sz w:val="18"/>
                <w:szCs w:val="18"/>
              </w:rPr>
              <w:t>、《危险化学品生产企业安全生产许可证实施办法》（</w:t>
            </w:r>
            <w:r>
              <w:rPr>
                <w:rFonts w:ascii="宋体" w:hAnsi="宋体" w:cs="宋体" w:hint="eastAsia"/>
                <w:color w:val="000000"/>
                <w:kern w:val="0"/>
                <w:sz w:val="18"/>
                <w:szCs w:val="18"/>
              </w:rPr>
              <w:t>2011</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41</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申请人可自行委托具备相应资质的机构编制，审批部门不得以任何形式要求申请人必须委托特定中介机构提供服务</w:t>
            </w:r>
          </w:p>
        </w:tc>
      </w:tr>
      <w:tr w:rsidR="00000000">
        <w:trPr>
          <w:trHeight w:val="912"/>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39</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编制安全评价报告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危险化学品经营许可证核发</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《中华人民共和国安全生产法》（</w:t>
            </w:r>
            <w:r>
              <w:rPr>
                <w:rFonts w:ascii="宋体" w:hAnsi="宋体" w:cs="宋体" w:hint="eastAsia"/>
                <w:color w:val="000000"/>
                <w:kern w:val="0"/>
                <w:sz w:val="18"/>
                <w:szCs w:val="18"/>
              </w:rPr>
              <w:t>2014</w:t>
            </w:r>
            <w:r>
              <w:rPr>
                <w:rFonts w:ascii="宋体" w:hAnsi="宋体" w:cs="宋体" w:hint="eastAsia"/>
                <w:color w:val="000000"/>
                <w:kern w:val="0"/>
                <w:sz w:val="18"/>
                <w:szCs w:val="18"/>
              </w:rPr>
              <w:t>年修正）、《危险化学品安全管理条例》</w:t>
            </w:r>
            <w:r>
              <w:rPr>
                <w:rFonts w:ascii="宋体" w:hAnsi="宋体" w:cs="宋体" w:hint="eastAsia"/>
                <w:color w:val="000000"/>
                <w:kern w:val="0"/>
                <w:sz w:val="18"/>
                <w:szCs w:val="18"/>
              </w:rPr>
              <w:t>(2013</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645</w:t>
            </w:r>
            <w:r>
              <w:rPr>
                <w:rFonts w:ascii="宋体" w:hAnsi="宋体" w:cs="宋体" w:hint="eastAsia"/>
                <w:color w:val="000000"/>
                <w:kern w:val="0"/>
                <w:sz w:val="18"/>
                <w:szCs w:val="18"/>
              </w:rPr>
              <w:t>号修正</w:t>
            </w:r>
            <w:r>
              <w:rPr>
                <w:rFonts w:ascii="宋体" w:hAnsi="宋体" w:cs="宋体" w:hint="eastAsia"/>
                <w:color w:val="000000"/>
                <w:kern w:val="0"/>
                <w:sz w:val="18"/>
                <w:szCs w:val="18"/>
              </w:rPr>
              <w:t>)</w:t>
            </w:r>
            <w:r>
              <w:rPr>
                <w:rFonts w:ascii="宋体" w:hAnsi="宋体" w:cs="宋体" w:hint="eastAsia"/>
                <w:color w:val="000000"/>
                <w:kern w:val="0"/>
                <w:sz w:val="18"/>
                <w:szCs w:val="18"/>
              </w:rPr>
              <w:t>、《危险化学品经营许可证管理办法》（</w:t>
            </w:r>
            <w:r>
              <w:rPr>
                <w:rFonts w:ascii="宋体" w:hAnsi="宋体" w:cs="宋体" w:hint="eastAsia"/>
                <w:color w:val="000000"/>
                <w:kern w:val="0"/>
                <w:sz w:val="18"/>
                <w:szCs w:val="18"/>
              </w:rPr>
              <w:t>2015</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79</w:t>
            </w:r>
            <w:r>
              <w:rPr>
                <w:rFonts w:ascii="宋体" w:hAnsi="宋体" w:cs="宋体" w:hint="eastAsia"/>
                <w:color w:val="000000"/>
                <w:kern w:val="0"/>
                <w:sz w:val="18"/>
                <w:szCs w:val="18"/>
              </w:rPr>
              <w:t>号修改</w:t>
            </w:r>
            <w:r>
              <w:rPr>
                <w:rFonts w:ascii="宋体" w:hAnsi="宋体" w:cs="宋体" w:hint="eastAsia"/>
                <w:color w:val="000000"/>
                <w:kern w:val="0"/>
                <w:sz w:val="18"/>
                <w:szCs w:val="1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w:t>
            </w:r>
            <w:r>
              <w:rPr>
                <w:rFonts w:ascii="宋体" w:hAnsi="宋体" w:cs="宋体" w:hint="eastAsia"/>
                <w:color w:val="000000"/>
                <w:kern w:val="0"/>
                <w:sz w:val="18"/>
                <w:szCs w:val="18"/>
              </w:rPr>
              <w:t>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申请人可自行委托具备相应资质的机构编制，审批部门不得以任何形式要求申请人必须委托特定中介机构提供服务</w:t>
            </w:r>
          </w:p>
        </w:tc>
      </w:tr>
      <w:tr w:rsidR="00000000">
        <w:trPr>
          <w:trHeight w:val="67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40</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编制安全评价报告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危险化学品安全使用许可证核发</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《危险化学品安全管理条例》</w:t>
            </w:r>
            <w:r>
              <w:rPr>
                <w:rFonts w:ascii="宋体" w:hAnsi="宋体" w:cs="宋体" w:hint="eastAsia"/>
                <w:color w:val="000000"/>
                <w:kern w:val="0"/>
                <w:sz w:val="18"/>
                <w:szCs w:val="18"/>
              </w:rPr>
              <w:t>(2013</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645</w:t>
            </w:r>
            <w:r>
              <w:rPr>
                <w:rFonts w:ascii="宋体" w:hAnsi="宋体" w:cs="宋体" w:hint="eastAsia"/>
                <w:color w:val="000000"/>
                <w:kern w:val="0"/>
                <w:sz w:val="18"/>
                <w:szCs w:val="18"/>
              </w:rPr>
              <w:t>号修正</w:t>
            </w:r>
            <w:r>
              <w:rPr>
                <w:rFonts w:ascii="宋体" w:hAnsi="宋体" w:cs="宋体" w:hint="eastAsia"/>
                <w:color w:val="000000"/>
                <w:kern w:val="0"/>
                <w:sz w:val="18"/>
                <w:szCs w:val="18"/>
              </w:rPr>
              <w:t>)</w:t>
            </w:r>
            <w:r>
              <w:rPr>
                <w:rFonts w:ascii="宋体" w:hAnsi="宋体" w:cs="宋体" w:hint="eastAsia"/>
                <w:color w:val="000000"/>
                <w:kern w:val="0"/>
                <w:sz w:val="18"/>
                <w:szCs w:val="18"/>
              </w:rPr>
              <w:t>、《危险化学品安全使用许可证实施办法》</w:t>
            </w:r>
            <w:r>
              <w:rPr>
                <w:rFonts w:ascii="宋体" w:hAnsi="宋体" w:cs="宋体" w:hint="eastAsia"/>
                <w:color w:val="000000"/>
                <w:kern w:val="0"/>
                <w:sz w:val="18"/>
                <w:szCs w:val="18"/>
              </w:rPr>
              <w:t>(2011</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57</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申请人可自行委托具备相应资质的机构编制，审批部门不得以任何形式要求申请人必须委托特定中介机构提供服务</w:t>
            </w:r>
          </w:p>
        </w:tc>
      </w:tr>
      <w:tr w:rsidR="00000000">
        <w:trPr>
          <w:trHeight w:val="67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41</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编制安全评价报告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烟花爆竹经营（批发）许可</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《中华人民共和国安全生产法》（</w:t>
            </w:r>
            <w:r>
              <w:rPr>
                <w:rFonts w:ascii="宋体" w:hAnsi="宋体" w:cs="宋体" w:hint="eastAsia"/>
                <w:color w:val="000000"/>
                <w:kern w:val="0"/>
                <w:sz w:val="18"/>
                <w:szCs w:val="18"/>
              </w:rPr>
              <w:t>2014</w:t>
            </w:r>
            <w:r>
              <w:rPr>
                <w:rFonts w:ascii="宋体" w:hAnsi="宋体" w:cs="宋体" w:hint="eastAsia"/>
                <w:color w:val="000000"/>
                <w:kern w:val="0"/>
                <w:sz w:val="18"/>
                <w:szCs w:val="18"/>
              </w:rPr>
              <w:t>年修正）、《烟花爆竹经营许可实施办法》</w:t>
            </w:r>
            <w:r>
              <w:rPr>
                <w:rFonts w:ascii="宋体" w:hAnsi="宋体" w:cs="宋体" w:hint="eastAsia"/>
                <w:color w:val="000000"/>
                <w:kern w:val="0"/>
                <w:sz w:val="18"/>
                <w:szCs w:val="18"/>
              </w:rPr>
              <w:t>(2013</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65</w:t>
            </w:r>
            <w:r>
              <w:rPr>
                <w:rFonts w:ascii="宋体" w:hAnsi="宋体" w:cs="宋体" w:hint="eastAsia"/>
                <w:color w:val="000000"/>
                <w:kern w:val="0"/>
                <w:sz w:val="18"/>
                <w:szCs w:val="18"/>
              </w:rPr>
              <w:t>号</w:t>
            </w:r>
            <w:r>
              <w:rPr>
                <w:rFonts w:ascii="宋体" w:hAnsi="宋体" w:cs="宋体" w:hint="eastAsia"/>
                <w:color w:val="000000"/>
                <w:kern w:val="0"/>
                <w:sz w:val="18"/>
                <w:szCs w:val="1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申请人可自行委托具备相应资质的机构编制，审批部门不得以任何形式要求申请人必须委托特定中介机构提供服务</w:t>
            </w:r>
          </w:p>
        </w:tc>
      </w:tr>
      <w:tr w:rsidR="00000000">
        <w:trPr>
          <w:trHeight w:val="753"/>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42</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矿山救援协议</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非煤矿矿山企业安全生产许可证核发（县级负责的行政审批事项除外）</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《非煤矿矿山企业安全生产许可证实施办法》（</w:t>
            </w:r>
            <w:r>
              <w:rPr>
                <w:rFonts w:ascii="宋体" w:hAnsi="宋体" w:cs="宋体" w:hint="eastAsia"/>
                <w:color w:val="000000"/>
                <w:kern w:val="0"/>
                <w:sz w:val="18"/>
                <w:szCs w:val="18"/>
              </w:rPr>
              <w:t>2009</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20</w:t>
            </w:r>
            <w:r>
              <w:rPr>
                <w:rFonts w:ascii="宋体" w:hAnsi="宋体" w:cs="宋体" w:hint="eastAsia"/>
                <w:color w:val="000000"/>
                <w:kern w:val="0"/>
                <w:sz w:val="18"/>
                <w:szCs w:val="18"/>
              </w:rPr>
              <w:t>号</w:t>
            </w:r>
            <w:r>
              <w:rPr>
                <w:rFonts w:ascii="宋体" w:hAnsi="宋体" w:cs="宋体" w:hint="eastAsia"/>
                <w:color w:val="000000"/>
                <w:kern w:val="0"/>
                <w:sz w:val="18"/>
                <w:szCs w:val="1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具有相应能力的单位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矿山企业应建立事故应急救</w:t>
            </w:r>
            <w:r>
              <w:rPr>
                <w:rFonts w:ascii="宋体" w:hAnsi="宋体" w:cs="宋体" w:hint="eastAsia"/>
                <w:color w:val="000000"/>
                <w:kern w:val="0"/>
                <w:sz w:val="18"/>
                <w:szCs w:val="18"/>
              </w:rPr>
              <w:t>援组织</w:t>
            </w:r>
            <w:r>
              <w:rPr>
                <w:rFonts w:ascii="宋体" w:hAnsi="宋体" w:cs="宋体" w:hint="eastAsia"/>
                <w:color w:val="000000"/>
                <w:kern w:val="0"/>
                <w:sz w:val="18"/>
                <w:szCs w:val="18"/>
              </w:rPr>
              <w:t>,</w:t>
            </w:r>
            <w:r>
              <w:rPr>
                <w:rFonts w:ascii="宋体" w:hAnsi="宋体" w:cs="宋体" w:hint="eastAsia"/>
                <w:color w:val="000000"/>
                <w:kern w:val="0"/>
                <w:sz w:val="18"/>
                <w:szCs w:val="18"/>
              </w:rPr>
              <w:t>配备必要的应急救援器材、设备；生产规模较小可以不建立事故应急救援组织的，应当指定兼职的应急救援人员，并与邻近的矿山救护队或者其他应急救援组织签订救护协议</w:t>
            </w:r>
          </w:p>
        </w:tc>
      </w:tr>
      <w:tr w:rsidR="00000000">
        <w:trPr>
          <w:trHeight w:val="754"/>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43</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编制安全评价报告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非煤矿矿山企业安全生产许可证核发（县级负责的行政审批事项除外）</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《中华人民共和国安全生产法》（</w:t>
            </w:r>
            <w:r>
              <w:rPr>
                <w:rFonts w:ascii="宋体" w:hAnsi="宋体" w:cs="宋体" w:hint="eastAsia"/>
                <w:color w:val="000000"/>
                <w:kern w:val="0"/>
                <w:sz w:val="18"/>
                <w:szCs w:val="18"/>
              </w:rPr>
              <w:t>2014</w:t>
            </w:r>
            <w:r>
              <w:rPr>
                <w:rFonts w:ascii="宋体" w:hAnsi="宋体" w:cs="宋体" w:hint="eastAsia"/>
                <w:color w:val="000000"/>
                <w:kern w:val="0"/>
                <w:sz w:val="18"/>
                <w:szCs w:val="18"/>
              </w:rPr>
              <w:t>年修正）、《非煤矿矿山企业安全生产许可证实施办法》（</w:t>
            </w:r>
            <w:r>
              <w:rPr>
                <w:rFonts w:ascii="宋体" w:hAnsi="宋体" w:cs="宋体" w:hint="eastAsia"/>
                <w:color w:val="000000"/>
                <w:kern w:val="0"/>
                <w:sz w:val="18"/>
                <w:szCs w:val="18"/>
              </w:rPr>
              <w:t>2009</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20</w:t>
            </w:r>
            <w:r>
              <w:rPr>
                <w:rFonts w:ascii="宋体" w:hAnsi="宋体" w:cs="宋体" w:hint="eastAsia"/>
                <w:color w:val="000000"/>
                <w:kern w:val="0"/>
                <w:sz w:val="18"/>
                <w:szCs w:val="18"/>
              </w:rPr>
              <w:t>号</w:t>
            </w:r>
            <w:r>
              <w:rPr>
                <w:rFonts w:ascii="宋体" w:hAnsi="宋体" w:cs="宋体" w:hint="eastAsia"/>
                <w:color w:val="000000"/>
                <w:kern w:val="0"/>
                <w:sz w:val="18"/>
                <w:szCs w:val="1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申请人可自行委托具备相应资质的机构编制，审批部门不得以任何形式要求申请人必须委托</w:t>
            </w:r>
            <w:r>
              <w:rPr>
                <w:rFonts w:ascii="宋体" w:hAnsi="宋体" w:cs="宋体" w:hint="eastAsia"/>
                <w:color w:val="000000"/>
                <w:kern w:val="0"/>
                <w:sz w:val="18"/>
                <w:szCs w:val="18"/>
              </w:rPr>
              <w:t>特定中介机构提供服务</w:t>
            </w:r>
          </w:p>
        </w:tc>
      </w:tr>
      <w:tr w:rsidR="00000000">
        <w:trPr>
          <w:trHeight w:val="90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44</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编制职业病危害预评价报告书</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建设项目职业卫生“三同时”的备案、审核、审查和竣工验收</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《中华人民共和国职业病防治法》（</w:t>
            </w:r>
            <w:r>
              <w:rPr>
                <w:rFonts w:ascii="宋体" w:hAnsi="宋体" w:cs="宋体" w:hint="eastAsia"/>
                <w:color w:val="000000"/>
                <w:kern w:val="0"/>
                <w:sz w:val="18"/>
                <w:szCs w:val="18"/>
              </w:rPr>
              <w:t>2011</w:t>
            </w:r>
            <w:r>
              <w:rPr>
                <w:rFonts w:ascii="宋体" w:hAnsi="宋体" w:cs="宋体" w:hint="eastAsia"/>
                <w:color w:val="000000"/>
                <w:kern w:val="0"/>
                <w:sz w:val="18"/>
                <w:szCs w:val="18"/>
              </w:rPr>
              <w:t>年修正）、《建设项目职业卫生“三同时”监督管理暂行办法》（</w:t>
            </w:r>
            <w:r>
              <w:rPr>
                <w:rFonts w:ascii="宋体" w:hAnsi="宋体" w:cs="宋体" w:hint="eastAsia"/>
                <w:color w:val="000000"/>
                <w:kern w:val="0"/>
                <w:sz w:val="18"/>
                <w:szCs w:val="18"/>
              </w:rPr>
              <w:t>2012</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51</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申请人可自行委托具备相应资质的机构编制，审批部门不得以任何形式要求申请人必须委托特定中介机构提供服务；保留审批部门现有的评价报告备案、审核</w:t>
            </w:r>
          </w:p>
        </w:tc>
      </w:tr>
      <w:tr w:rsidR="00000000">
        <w:trPr>
          <w:trHeight w:val="900"/>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45</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编制职业病防护设施设计专篇</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建设项目职业卫生“三同时”的备案、</w:t>
            </w:r>
            <w:r>
              <w:rPr>
                <w:rFonts w:ascii="宋体" w:hAnsi="宋体" w:cs="宋体" w:hint="eastAsia"/>
                <w:color w:val="000000"/>
                <w:kern w:val="0"/>
                <w:sz w:val="18"/>
                <w:szCs w:val="18"/>
              </w:rPr>
              <w:t>审核、审查和竣工验收</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《中华人民共和国职业病防治法》（</w:t>
            </w:r>
            <w:r>
              <w:rPr>
                <w:rFonts w:ascii="宋体" w:hAnsi="宋体" w:cs="宋体" w:hint="eastAsia"/>
                <w:color w:val="000000"/>
                <w:kern w:val="0"/>
                <w:sz w:val="18"/>
                <w:szCs w:val="18"/>
              </w:rPr>
              <w:t>2011</w:t>
            </w:r>
            <w:r>
              <w:rPr>
                <w:rFonts w:ascii="宋体" w:hAnsi="宋体" w:cs="宋体" w:hint="eastAsia"/>
                <w:color w:val="000000"/>
                <w:kern w:val="0"/>
                <w:sz w:val="18"/>
                <w:szCs w:val="18"/>
              </w:rPr>
              <w:t>年修正）、《建设项目职业卫生“三同时”监督管理暂行办法》（</w:t>
            </w:r>
            <w:r>
              <w:rPr>
                <w:rFonts w:ascii="宋体" w:hAnsi="宋体" w:cs="宋体" w:hint="eastAsia"/>
                <w:color w:val="000000"/>
                <w:kern w:val="0"/>
                <w:sz w:val="18"/>
                <w:szCs w:val="18"/>
              </w:rPr>
              <w:t>2012</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51</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具有相应资质的设计单位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申请人可按要求自行编制职业病防护设施设计专篇，也可委托有关机构编制，审批部门不得以任何形式要求申请人必须委托特定中介机构提供服务；保留审批部门现有的职业病防护设施设计专篇技术评估、评审</w:t>
            </w:r>
          </w:p>
        </w:tc>
      </w:tr>
      <w:tr w:rsidR="00000000">
        <w:trPr>
          <w:trHeight w:val="68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46</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编制职业病危害控制效果评价报告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建设项目职业卫生“三同时”的备案、审核、审查和竣工验收</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市安全生产监督管</w:t>
            </w:r>
            <w:r>
              <w:rPr>
                <w:rFonts w:ascii="宋体" w:hAnsi="宋体" w:cs="宋体" w:hint="eastAsia"/>
                <w:color w:val="000000"/>
                <w:kern w:val="0"/>
                <w:sz w:val="18"/>
                <w:szCs w:val="18"/>
              </w:rPr>
              <w:t>理局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《中华人民共和国职业病防治法》（</w:t>
            </w:r>
            <w:r>
              <w:rPr>
                <w:rFonts w:ascii="宋体" w:hAnsi="宋体" w:cs="宋体" w:hint="eastAsia"/>
                <w:color w:val="000000"/>
                <w:kern w:val="0"/>
                <w:sz w:val="18"/>
                <w:szCs w:val="18"/>
              </w:rPr>
              <w:t>2011</w:t>
            </w:r>
            <w:r>
              <w:rPr>
                <w:rFonts w:ascii="宋体" w:hAnsi="宋体" w:cs="宋体" w:hint="eastAsia"/>
                <w:color w:val="000000"/>
                <w:kern w:val="0"/>
                <w:sz w:val="18"/>
                <w:szCs w:val="18"/>
              </w:rPr>
              <w:t>年修正）、《建设项目职业卫生“三同时”监督管理暂行办法》（</w:t>
            </w:r>
            <w:r>
              <w:rPr>
                <w:rFonts w:ascii="宋体" w:hAnsi="宋体" w:cs="宋体" w:hint="eastAsia"/>
                <w:color w:val="000000"/>
                <w:kern w:val="0"/>
                <w:sz w:val="18"/>
                <w:szCs w:val="18"/>
              </w:rPr>
              <w:t>2012</w:t>
            </w:r>
            <w:r>
              <w:rPr>
                <w:rFonts w:ascii="宋体" w:hAnsi="宋体" w:cs="宋体" w:hint="eastAsia"/>
                <w:color w:val="000000"/>
                <w:kern w:val="0"/>
                <w:sz w:val="18"/>
                <w:szCs w:val="18"/>
              </w:rPr>
              <w:t>年国家安全生产监督管理总局令第</w:t>
            </w:r>
            <w:r>
              <w:rPr>
                <w:rFonts w:ascii="宋体" w:hAnsi="宋体" w:cs="宋体" w:hint="eastAsia"/>
                <w:color w:val="000000"/>
                <w:kern w:val="0"/>
                <w:sz w:val="18"/>
                <w:szCs w:val="18"/>
              </w:rPr>
              <w:t>51</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具有相应资质的单位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申请人可自行委托具备相应资质的机构编制，审批部门不得以任何形式要求申请人必须委托特定中介机构提供服务；保留审批部门现有的评价报告评审</w:t>
            </w:r>
          </w:p>
        </w:tc>
      </w:tr>
      <w:tr w:rsidR="00000000">
        <w:trPr>
          <w:trHeight w:val="737"/>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lastRenderedPageBreak/>
              <w:t>47</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编制气瓶、移动式压力容器充装单位许可鉴定评审报告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气瓶、移动式压力容器充装单位许可</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市质量技术监督局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《气瓶安全监察规定》（</w:t>
            </w:r>
            <w:r>
              <w:rPr>
                <w:rFonts w:ascii="宋体" w:hAnsi="宋体" w:cs="宋体" w:hint="eastAsia"/>
                <w:color w:val="000000"/>
                <w:kern w:val="0"/>
                <w:sz w:val="18"/>
                <w:szCs w:val="18"/>
              </w:rPr>
              <w:t>2015</w:t>
            </w:r>
            <w:r>
              <w:rPr>
                <w:rFonts w:ascii="宋体" w:hAnsi="宋体" w:cs="宋体" w:hint="eastAsia"/>
                <w:color w:val="000000"/>
                <w:kern w:val="0"/>
                <w:sz w:val="18"/>
                <w:szCs w:val="18"/>
              </w:rPr>
              <w:t>年国家质量监督检验检疫总局令第</w:t>
            </w:r>
            <w:r>
              <w:rPr>
                <w:rFonts w:ascii="宋体" w:hAnsi="宋体" w:cs="宋体" w:hint="eastAsia"/>
                <w:color w:val="000000"/>
                <w:kern w:val="0"/>
                <w:sz w:val="18"/>
                <w:szCs w:val="18"/>
              </w:rPr>
              <w:t>166</w:t>
            </w:r>
            <w:r>
              <w:rPr>
                <w:rFonts w:ascii="宋体" w:hAnsi="宋体" w:cs="宋体" w:hint="eastAsia"/>
                <w:color w:val="000000"/>
                <w:kern w:val="0"/>
                <w:sz w:val="18"/>
                <w:szCs w:val="18"/>
              </w:rPr>
              <w:t>号修订）、《质量监督检验检疫行</w:t>
            </w:r>
            <w:r>
              <w:rPr>
                <w:rFonts w:ascii="宋体" w:hAnsi="宋体" w:cs="宋体" w:hint="eastAsia"/>
                <w:color w:val="000000"/>
                <w:kern w:val="0"/>
                <w:sz w:val="18"/>
                <w:szCs w:val="18"/>
              </w:rPr>
              <w:t>政许可实施办法》（</w:t>
            </w:r>
            <w:r>
              <w:rPr>
                <w:rFonts w:ascii="宋体" w:hAnsi="宋体" w:cs="宋体" w:hint="eastAsia"/>
                <w:color w:val="000000"/>
                <w:kern w:val="0"/>
                <w:sz w:val="18"/>
                <w:szCs w:val="18"/>
              </w:rPr>
              <w:t>2012</w:t>
            </w:r>
            <w:r>
              <w:rPr>
                <w:rFonts w:ascii="宋体" w:hAnsi="宋体" w:cs="宋体" w:hint="eastAsia"/>
                <w:color w:val="000000"/>
                <w:kern w:val="0"/>
                <w:sz w:val="18"/>
                <w:szCs w:val="18"/>
              </w:rPr>
              <w:t>年国家质量监督检验检疫总局令第</w:t>
            </w:r>
            <w:r>
              <w:rPr>
                <w:rFonts w:ascii="宋体" w:hAnsi="宋体" w:cs="宋体" w:hint="eastAsia"/>
                <w:color w:val="000000"/>
                <w:kern w:val="0"/>
                <w:sz w:val="18"/>
                <w:szCs w:val="18"/>
              </w:rPr>
              <w:t>149</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具有相应能力的单位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申请人委托有关机构编制，审批部门不得以任何形式要求申请人必须委托特定中介机构提供服务；保留审批部门现有评审报告技术评估、评审</w:t>
            </w:r>
          </w:p>
        </w:tc>
      </w:tr>
      <w:tr w:rsidR="00000000">
        <w:trPr>
          <w:trHeight w:val="89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48</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编制保障公路、公路附属设施质量和安全的技术评价报告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占用、挖掘省管非高速公路国省道许可</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市公路局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《公路安全保护条例》（</w:t>
            </w:r>
            <w:r>
              <w:rPr>
                <w:rFonts w:ascii="宋体" w:hAnsi="宋体" w:cs="宋体" w:hint="eastAsia"/>
                <w:color w:val="000000"/>
                <w:kern w:val="0"/>
                <w:sz w:val="18"/>
                <w:szCs w:val="18"/>
              </w:rPr>
              <w:t>2011</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593</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具有相应能力的单位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spacing w:line="20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除重大涉路工程项目外，申请人可委托本工程项目的设计单位编制，重大涉路工程项目需由具有相应资质的第三方评估机构编制，审批</w:t>
            </w:r>
            <w:r>
              <w:rPr>
                <w:rFonts w:ascii="宋体" w:hAnsi="宋体" w:cs="宋体" w:hint="eastAsia"/>
                <w:color w:val="000000"/>
                <w:kern w:val="0"/>
                <w:sz w:val="18"/>
                <w:szCs w:val="18"/>
              </w:rPr>
              <w:t>部门不得以任何形式要求申请人必须委托特定中介机构提供服务；保留审批部门现有的评价报告技术评估、评审</w:t>
            </w:r>
          </w:p>
        </w:tc>
      </w:tr>
      <w:tr w:rsidR="00000000">
        <w:trPr>
          <w:trHeight w:val="615"/>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49</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编制超限运输许可桥梁涵洞承重能力检测报告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超限车辆行驶公路许可</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市公路局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《公路安全保护条例》（</w:t>
            </w:r>
            <w:r>
              <w:rPr>
                <w:rFonts w:ascii="宋体" w:hAnsi="宋体" w:cs="宋体" w:hint="eastAsia"/>
                <w:color w:val="000000"/>
                <w:kern w:val="0"/>
                <w:sz w:val="18"/>
                <w:szCs w:val="18"/>
              </w:rPr>
              <w:t>2011</w:t>
            </w:r>
            <w:r>
              <w:rPr>
                <w:rFonts w:ascii="宋体" w:hAnsi="宋体" w:cs="宋体" w:hint="eastAsia"/>
                <w:color w:val="000000"/>
                <w:kern w:val="0"/>
                <w:sz w:val="18"/>
                <w:szCs w:val="18"/>
              </w:rPr>
              <w:t>年国务院令第</w:t>
            </w:r>
            <w:r>
              <w:rPr>
                <w:rFonts w:ascii="宋体" w:hAnsi="宋体" w:cs="宋体" w:hint="eastAsia"/>
                <w:color w:val="000000"/>
                <w:kern w:val="0"/>
                <w:sz w:val="18"/>
                <w:szCs w:val="18"/>
              </w:rPr>
              <w:t>593</w:t>
            </w:r>
            <w:r>
              <w:rPr>
                <w:rFonts w:ascii="宋体" w:hAnsi="宋体" w:cs="宋体" w:hint="eastAsia"/>
                <w:color w:val="000000"/>
                <w:kern w:val="0"/>
                <w:sz w:val="18"/>
                <w:szCs w:val="18"/>
              </w:rPr>
              <w:t>号）</w:t>
            </w:r>
            <w:r>
              <w:rPr>
                <w:rFonts w:ascii="宋体" w:hAnsi="宋体" w:cs="宋体" w:hint="eastAsia"/>
                <w:color w:val="000000"/>
                <w:kern w:val="0"/>
                <w:sz w:val="18"/>
                <w:szCs w:val="18"/>
              </w:rPr>
              <w:br/>
            </w:r>
            <w:r>
              <w:rPr>
                <w:rFonts w:ascii="宋体" w:hAnsi="宋体" w:cs="宋体" w:hint="eastAsia"/>
                <w:color w:val="000000"/>
                <w:kern w:val="0"/>
                <w:sz w:val="18"/>
                <w:szCs w:val="18"/>
              </w:rPr>
              <w:t>《超限运输车辆行驶公路管理规定》（</w:t>
            </w:r>
            <w:r>
              <w:rPr>
                <w:rFonts w:ascii="宋体" w:hAnsi="宋体" w:cs="宋体" w:hint="eastAsia"/>
                <w:color w:val="000000"/>
                <w:kern w:val="0"/>
                <w:sz w:val="18"/>
                <w:szCs w:val="18"/>
              </w:rPr>
              <w:t>2000</w:t>
            </w:r>
            <w:r>
              <w:rPr>
                <w:rFonts w:ascii="宋体" w:hAnsi="宋体" w:cs="宋体" w:hint="eastAsia"/>
                <w:color w:val="000000"/>
                <w:kern w:val="0"/>
                <w:sz w:val="18"/>
                <w:szCs w:val="18"/>
              </w:rPr>
              <w:t>年交通部令第</w:t>
            </w:r>
            <w:r>
              <w:rPr>
                <w:rFonts w:ascii="宋体" w:hAnsi="宋体" w:cs="宋体" w:hint="eastAsia"/>
                <w:color w:val="000000"/>
                <w:kern w:val="0"/>
                <w:sz w:val="18"/>
                <w:szCs w:val="18"/>
              </w:rPr>
              <w:t>2</w:t>
            </w:r>
            <w:r>
              <w:rPr>
                <w:rFonts w:ascii="宋体" w:hAnsi="宋体" w:cs="宋体" w:hint="eastAsia"/>
                <w:color w:val="000000"/>
                <w:kern w:val="0"/>
                <w:sz w:val="18"/>
                <w:szCs w:val="18"/>
              </w:rPr>
              <w:t>号）</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具有相应能力的单位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申请人按要求编制。审批部门不得以任何形式要求申请人必须委托特定中介机构提供服务；保留审批部门现有的检测报告技术评估、评审</w:t>
            </w:r>
          </w:p>
        </w:tc>
      </w:tr>
      <w:tr w:rsidR="00000000">
        <w:trPr>
          <w:trHeight w:val="848"/>
        </w:trPr>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50</w:t>
            </w:r>
          </w:p>
        </w:tc>
        <w:tc>
          <w:tcPr>
            <w:tcW w:w="153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编制广告设施结构检测报告</w:t>
            </w:r>
          </w:p>
        </w:tc>
        <w:tc>
          <w:tcPr>
            <w:tcW w:w="1515"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在公路两侧设置广告标牌设施许可</w:t>
            </w:r>
          </w:p>
        </w:tc>
        <w:tc>
          <w:tcPr>
            <w:tcW w:w="81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市公路</w:t>
            </w:r>
            <w:r>
              <w:rPr>
                <w:rFonts w:ascii="宋体" w:hAnsi="宋体" w:cs="宋体" w:hint="eastAsia"/>
                <w:color w:val="000000"/>
                <w:kern w:val="0"/>
                <w:sz w:val="18"/>
                <w:szCs w:val="18"/>
              </w:rPr>
              <w:t>局</w:t>
            </w:r>
          </w:p>
        </w:tc>
        <w:tc>
          <w:tcPr>
            <w:tcW w:w="4343"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《广东省公路条例》（</w:t>
            </w:r>
            <w:r>
              <w:rPr>
                <w:rFonts w:ascii="宋体" w:hAnsi="宋体" w:cs="宋体" w:hint="eastAsia"/>
                <w:color w:val="000000"/>
                <w:kern w:val="0"/>
                <w:sz w:val="18"/>
                <w:szCs w:val="18"/>
              </w:rPr>
              <w:t>2014</w:t>
            </w:r>
            <w:r>
              <w:rPr>
                <w:rFonts w:ascii="宋体" w:hAnsi="宋体" w:cs="宋体" w:hint="eastAsia"/>
                <w:color w:val="000000"/>
                <w:kern w:val="0"/>
                <w:sz w:val="18"/>
                <w:szCs w:val="18"/>
              </w:rPr>
              <w:t>年修正）</w:t>
            </w:r>
          </w:p>
        </w:tc>
        <w:tc>
          <w:tcPr>
            <w:tcW w:w="1770" w:type="dxa"/>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具有相应能力的单位</w:t>
            </w:r>
          </w:p>
        </w:tc>
        <w:tc>
          <w:tcPr>
            <w:tcW w:w="441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F120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申请人可委托本具有相应能力的单位编制，审批部门不得以任何形式要求申请人必须委托特定中介机构提供服务；保留审批部门现有的评价报告技术评估、评审</w:t>
            </w:r>
          </w:p>
        </w:tc>
      </w:tr>
    </w:tbl>
    <w:p w:rsidR="00EF120D" w:rsidRDefault="00EF120D">
      <w:pPr>
        <w:spacing w:line="20" w:lineRule="exact"/>
        <w:rPr>
          <w:rFonts w:ascii="黑体" w:eastAsia="黑体" w:hAnsi="黑体" w:cs="黑体" w:hint="eastAsia"/>
          <w:sz w:val="32"/>
          <w:szCs w:val="32"/>
        </w:rPr>
      </w:pPr>
    </w:p>
    <w:sectPr w:rsidR="00EF120D">
      <w:headerReference w:type="default" r:id="rId6"/>
      <w:footerReference w:type="default" r:id="rId7"/>
      <w:pgSz w:w="16838" w:h="11906" w:orient="landscape"/>
      <w:pgMar w:top="1587" w:right="1701" w:bottom="1134" w:left="1701" w:header="851" w:footer="1134" w:gutter="0"/>
      <w:pgNumType w:fmt="numberInDash"/>
      <w:cols w:space="720"/>
      <w:docGrid w:type="lines" w:linePitch="3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20D" w:rsidRDefault="00EF120D">
      <w:r>
        <w:separator/>
      </w:r>
    </w:p>
  </w:endnote>
  <w:endnote w:type="continuationSeparator" w:id="1">
    <w:p w:rsidR="00EF120D" w:rsidRDefault="00EF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公文小标宋简">
    <w:altName w:val="宋体"/>
    <w:charset w:val="86"/>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简体">
    <w:charset w:val="86"/>
    <w:family w:val="auto"/>
    <w:pitch w:val="default"/>
    <w:sig w:usb0="00000001" w:usb1="080E0000" w:usb2="00000000" w:usb3="00000000" w:csb0="00040000" w:csb1="00000000"/>
  </w:font>
  <w:font w:name="长城仿宋体">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120D">
    <w:pPr>
      <w:pStyle w:val="a8"/>
      <w:jc w:val="center"/>
    </w:pPr>
    <w:r>
      <w:pict>
        <v:shapetype id="_x0000_t202" coordsize="21600,21600" o:spt="202" path="m,l,21600r21600,l21600,xe">
          <v:stroke joinstyle="miter"/>
          <v:path gradientshapeok="t" o:connecttype="rect"/>
        </v:shapetype>
        <v:shape id="文本框 3" o:spid="_x0000_s2049" type="#_x0000_t202" style="position:absolute;left:0;text-align:left;margin-left:104pt;margin-top:.1pt;width:2in;height:2in;z-index:251657728;mso-wrap-style:none;mso-position-horizontal:outside;mso-position-horizontal-relative:margin" filled="f" stroked="f">
          <v:textbox style="mso-fit-shape-to-text:t" inset="0,0,0,0">
            <w:txbxContent>
              <w:p w:rsidR="00000000" w:rsidRDefault="00EF120D">
                <w:pPr>
                  <w:pStyle w:val="a8"/>
                  <w:rPr>
                    <w:rStyle w:val="a7"/>
                  </w:rPr>
                </w:pPr>
                <w:r>
                  <w:rPr>
                    <w:rFonts w:ascii="宋体" w:hAnsi="宋体" w:cs="宋体" w:hint="eastAsia"/>
                    <w:sz w:val="28"/>
                    <w:szCs w:val="28"/>
                  </w:rPr>
                  <w:fldChar w:fldCharType="begin"/>
                </w:r>
                <w:r>
                  <w:rPr>
                    <w:rStyle w:val="a7"/>
                    <w:rFonts w:ascii="宋体" w:hAnsi="宋体" w:cs="宋体" w:hint="eastAsia"/>
                    <w:szCs w:val="28"/>
                  </w:rPr>
                  <w:instrText xml:space="preserve">PAGE  </w:instrText>
                </w:r>
                <w:r>
                  <w:rPr>
                    <w:rFonts w:ascii="宋体" w:hAnsi="宋体" w:cs="宋体" w:hint="eastAsia"/>
                    <w:sz w:val="28"/>
                    <w:szCs w:val="28"/>
                  </w:rPr>
                  <w:fldChar w:fldCharType="separate"/>
                </w:r>
                <w:r w:rsidR="00990C43">
                  <w:rPr>
                    <w:rStyle w:val="a7"/>
                    <w:rFonts w:ascii="宋体" w:hAnsi="宋体" w:cs="宋体"/>
                    <w:noProof/>
                    <w:szCs w:val="28"/>
                  </w:rPr>
                  <w:t>- 1 -</w:t>
                </w:r>
                <w:r>
                  <w:rPr>
                    <w:rFonts w:ascii="宋体" w:hAnsi="宋体" w:cs="宋体" w:hint="eastAsia"/>
                    <w:sz w:val="28"/>
                    <w:szCs w:val="28"/>
                  </w:rPr>
                  <w:fldChar w:fldCharType="end"/>
                </w:r>
              </w:p>
            </w:txbxContent>
          </v:textbox>
          <w10:wrap anchorx="margin"/>
        </v:shape>
      </w:pict>
    </w:r>
  </w:p>
  <w:p w:rsidR="00000000" w:rsidRDefault="00EF12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20D" w:rsidRDefault="00EF120D">
      <w:r>
        <w:separator/>
      </w:r>
    </w:p>
  </w:footnote>
  <w:footnote w:type="continuationSeparator" w:id="1">
    <w:p w:rsidR="00EF120D" w:rsidRDefault="00EF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120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HorizontalSpacing w:val="105"/>
  <w:drawingGridVerticalSpacing w:val="163"/>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useFELayout/>
  </w:compat>
  <w:rsids>
    <w:rsidRoot w:val="00172A27"/>
    <w:rsid w:val="000B7E79"/>
    <w:rsid w:val="008858E4"/>
    <w:rsid w:val="00990C43"/>
    <w:rsid w:val="00BE554E"/>
    <w:rsid w:val="00D05C49"/>
    <w:rsid w:val="00EF120D"/>
    <w:rsid w:val="01220C38"/>
    <w:rsid w:val="014302C1"/>
    <w:rsid w:val="018B705B"/>
    <w:rsid w:val="01C16CA9"/>
    <w:rsid w:val="01F67D37"/>
    <w:rsid w:val="02647AF3"/>
    <w:rsid w:val="02E13623"/>
    <w:rsid w:val="03133B0A"/>
    <w:rsid w:val="0340177A"/>
    <w:rsid w:val="0364102B"/>
    <w:rsid w:val="03A665BF"/>
    <w:rsid w:val="03B645BC"/>
    <w:rsid w:val="03B87B61"/>
    <w:rsid w:val="03D9783E"/>
    <w:rsid w:val="041A3BF7"/>
    <w:rsid w:val="04822C94"/>
    <w:rsid w:val="04C02D6E"/>
    <w:rsid w:val="04E6292B"/>
    <w:rsid w:val="056F4EA3"/>
    <w:rsid w:val="05766AFB"/>
    <w:rsid w:val="05E27ED2"/>
    <w:rsid w:val="05F66964"/>
    <w:rsid w:val="06194180"/>
    <w:rsid w:val="0645150D"/>
    <w:rsid w:val="065D4106"/>
    <w:rsid w:val="068469BF"/>
    <w:rsid w:val="06B51D04"/>
    <w:rsid w:val="07704C14"/>
    <w:rsid w:val="077260C7"/>
    <w:rsid w:val="07B954E7"/>
    <w:rsid w:val="07BC0B93"/>
    <w:rsid w:val="08071A46"/>
    <w:rsid w:val="081D09D8"/>
    <w:rsid w:val="08237E50"/>
    <w:rsid w:val="08415937"/>
    <w:rsid w:val="085C2E42"/>
    <w:rsid w:val="08A35B4A"/>
    <w:rsid w:val="08D037B9"/>
    <w:rsid w:val="092B0DC3"/>
    <w:rsid w:val="0934796E"/>
    <w:rsid w:val="09371064"/>
    <w:rsid w:val="09A17C67"/>
    <w:rsid w:val="09C13B0C"/>
    <w:rsid w:val="0A194A67"/>
    <w:rsid w:val="0A270F20"/>
    <w:rsid w:val="0A2B4FA7"/>
    <w:rsid w:val="0A620698"/>
    <w:rsid w:val="0A8E2620"/>
    <w:rsid w:val="0A9D4DEB"/>
    <w:rsid w:val="0AB31BC0"/>
    <w:rsid w:val="0AB5676F"/>
    <w:rsid w:val="0B010416"/>
    <w:rsid w:val="0B122C33"/>
    <w:rsid w:val="0B4D09E2"/>
    <w:rsid w:val="0B75680F"/>
    <w:rsid w:val="0B8D2ABC"/>
    <w:rsid w:val="0BBC5973"/>
    <w:rsid w:val="0C1E57B8"/>
    <w:rsid w:val="0C372FA5"/>
    <w:rsid w:val="0C4809DF"/>
    <w:rsid w:val="0CCB5604"/>
    <w:rsid w:val="0CFA7861"/>
    <w:rsid w:val="0D4336F9"/>
    <w:rsid w:val="0D5B440E"/>
    <w:rsid w:val="0D6447AD"/>
    <w:rsid w:val="0D892A09"/>
    <w:rsid w:val="0DA15886"/>
    <w:rsid w:val="0DAE3AA0"/>
    <w:rsid w:val="0DDA5A87"/>
    <w:rsid w:val="0EB7334F"/>
    <w:rsid w:val="0ECB3703"/>
    <w:rsid w:val="0F436259"/>
    <w:rsid w:val="0F464D59"/>
    <w:rsid w:val="0F5A4BDA"/>
    <w:rsid w:val="0F6F0877"/>
    <w:rsid w:val="0F7B5F04"/>
    <w:rsid w:val="0F8375CE"/>
    <w:rsid w:val="0FA626B9"/>
    <w:rsid w:val="0FCB16B3"/>
    <w:rsid w:val="0FF2255E"/>
    <w:rsid w:val="0FF808D3"/>
    <w:rsid w:val="10234CB2"/>
    <w:rsid w:val="107B6C16"/>
    <w:rsid w:val="109F44A2"/>
    <w:rsid w:val="10AE3773"/>
    <w:rsid w:val="10C52AD5"/>
    <w:rsid w:val="10EE0702"/>
    <w:rsid w:val="113E2950"/>
    <w:rsid w:val="114B5D9F"/>
    <w:rsid w:val="1193614D"/>
    <w:rsid w:val="11961F72"/>
    <w:rsid w:val="11A529B2"/>
    <w:rsid w:val="11B8550E"/>
    <w:rsid w:val="11E26ECC"/>
    <w:rsid w:val="11FF1271"/>
    <w:rsid w:val="12080F5E"/>
    <w:rsid w:val="121209BA"/>
    <w:rsid w:val="1252679B"/>
    <w:rsid w:val="128F6002"/>
    <w:rsid w:val="12C42475"/>
    <w:rsid w:val="12E05D39"/>
    <w:rsid w:val="133D2A9C"/>
    <w:rsid w:val="139D7A4A"/>
    <w:rsid w:val="13B11C8A"/>
    <w:rsid w:val="13DB0DE7"/>
    <w:rsid w:val="14066A4E"/>
    <w:rsid w:val="144C3025"/>
    <w:rsid w:val="149A0CC9"/>
    <w:rsid w:val="149B2D95"/>
    <w:rsid w:val="1532124B"/>
    <w:rsid w:val="155C072F"/>
    <w:rsid w:val="15BC7A18"/>
    <w:rsid w:val="15CF74CA"/>
    <w:rsid w:val="16755C1C"/>
    <w:rsid w:val="16CC4A2F"/>
    <w:rsid w:val="16D3760B"/>
    <w:rsid w:val="176F2D3D"/>
    <w:rsid w:val="18156A15"/>
    <w:rsid w:val="182B5BCE"/>
    <w:rsid w:val="183F1896"/>
    <w:rsid w:val="18923371"/>
    <w:rsid w:val="18A57042"/>
    <w:rsid w:val="19331848"/>
    <w:rsid w:val="197067F5"/>
    <w:rsid w:val="1986182F"/>
    <w:rsid w:val="198A251F"/>
    <w:rsid w:val="19A52A31"/>
    <w:rsid w:val="19B34317"/>
    <w:rsid w:val="19BD52A4"/>
    <w:rsid w:val="19BD7D7F"/>
    <w:rsid w:val="19EF7085"/>
    <w:rsid w:val="19F83EF3"/>
    <w:rsid w:val="1A0D75C2"/>
    <w:rsid w:val="1A6A21EE"/>
    <w:rsid w:val="1A7B18C3"/>
    <w:rsid w:val="1ADC026A"/>
    <w:rsid w:val="1B2D6B42"/>
    <w:rsid w:val="1B3146AC"/>
    <w:rsid w:val="1B4156CD"/>
    <w:rsid w:val="1B4F63A7"/>
    <w:rsid w:val="1B630C07"/>
    <w:rsid w:val="1BAE5B57"/>
    <w:rsid w:val="1BAF0887"/>
    <w:rsid w:val="1BEB08B7"/>
    <w:rsid w:val="1BFD0040"/>
    <w:rsid w:val="1C340D39"/>
    <w:rsid w:val="1C36672C"/>
    <w:rsid w:val="1C551694"/>
    <w:rsid w:val="1C8B35D1"/>
    <w:rsid w:val="1C8C6C01"/>
    <w:rsid w:val="1CA600B9"/>
    <w:rsid w:val="1CD603D8"/>
    <w:rsid w:val="1D3625E7"/>
    <w:rsid w:val="1E082562"/>
    <w:rsid w:val="1E473DF3"/>
    <w:rsid w:val="1EAF7EC1"/>
    <w:rsid w:val="1ED77FA6"/>
    <w:rsid w:val="1F7A32CE"/>
    <w:rsid w:val="1F7F64AB"/>
    <w:rsid w:val="202F114F"/>
    <w:rsid w:val="20424437"/>
    <w:rsid w:val="205706B5"/>
    <w:rsid w:val="207B6E28"/>
    <w:rsid w:val="20DA3348"/>
    <w:rsid w:val="217349C4"/>
    <w:rsid w:val="2182624C"/>
    <w:rsid w:val="225C3331"/>
    <w:rsid w:val="227735E4"/>
    <w:rsid w:val="22885819"/>
    <w:rsid w:val="22BD12ED"/>
    <w:rsid w:val="23151A8F"/>
    <w:rsid w:val="231D5CAD"/>
    <w:rsid w:val="232E0239"/>
    <w:rsid w:val="234E0A1F"/>
    <w:rsid w:val="235153A9"/>
    <w:rsid w:val="2359745E"/>
    <w:rsid w:val="23E4652E"/>
    <w:rsid w:val="23E53B25"/>
    <w:rsid w:val="23E861FB"/>
    <w:rsid w:val="241821F1"/>
    <w:rsid w:val="242A3489"/>
    <w:rsid w:val="2456146C"/>
    <w:rsid w:val="248246E7"/>
    <w:rsid w:val="24A96AFF"/>
    <w:rsid w:val="25343DD5"/>
    <w:rsid w:val="259A74A0"/>
    <w:rsid w:val="25AE1FE2"/>
    <w:rsid w:val="25BA5BC3"/>
    <w:rsid w:val="263613ED"/>
    <w:rsid w:val="264A2435"/>
    <w:rsid w:val="265C4471"/>
    <w:rsid w:val="271C5105"/>
    <w:rsid w:val="2779614C"/>
    <w:rsid w:val="278D607C"/>
    <w:rsid w:val="282C2FA6"/>
    <w:rsid w:val="28611290"/>
    <w:rsid w:val="289C0E30"/>
    <w:rsid w:val="289D6032"/>
    <w:rsid w:val="28AE1152"/>
    <w:rsid w:val="28CD3CE4"/>
    <w:rsid w:val="28CE0137"/>
    <w:rsid w:val="28E80D46"/>
    <w:rsid w:val="29A30B15"/>
    <w:rsid w:val="2A067782"/>
    <w:rsid w:val="2A0F775E"/>
    <w:rsid w:val="2A327762"/>
    <w:rsid w:val="2A634F27"/>
    <w:rsid w:val="2ADC4928"/>
    <w:rsid w:val="2AFB741A"/>
    <w:rsid w:val="2B1810BB"/>
    <w:rsid w:val="2B93031B"/>
    <w:rsid w:val="2BB00018"/>
    <w:rsid w:val="2C2552E4"/>
    <w:rsid w:val="2C266780"/>
    <w:rsid w:val="2C602920"/>
    <w:rsid w:val="2C845AEB"/>
    <w:rsid w:val="2C87162E"/>
    <w:rsid w:val="2CF45666"/>
    <w:rsid w:val="2CFD08BA"/>
    <w:rsid w:val="2D4C167F"/>
    <w:rsid w:val="2E036A17"/>
    <w:rsid w:val="2E2F155F"/>
    <w:rsid w:val="2EAC05D8"/>
    <w:rsid w:val="2EED0F19"/>
    <w:rsid w:val="2EF51729"/>
    <w:rsid w:val="2F2F4781"/>
    <w:rsid w:val="2F6D1977"/>
    <w:rsid w:val="2F8A0BC2"/>
    <w:rsid w:val="2FAA1E80"/>
    <w:rsid w:val="2FDD454D"/>
    <w:rsid w:val="30016E36"/>
    <w:rsid w:val="305519FF"/>
    <w:rsid w:val="306201CF"/>
    <w:rsid w:val="314E2964"/>
    <w:rsid w:val="315F3110"/>
    <w:rsid w:val="319F6727"/>
    <w:rsid w:val="31AE2760"/>
    <w:rsid w:val="31F42028"/>
    <w:rsid w:val="320D7124"/>
    <w:rsid w:val="32156439"/>
    <w:rsid w:val="32BD3F9B"/>
    <w:rsid w:val="32CF2F44"/>
    <w:rsid w:val="32F46638"/>
    <w:rsid w:val="335836EB"/>
    <w:rsid w:val="335E5409"/>
    <w:rsid w:val="33CC5442"/>
    <w:rsid w:val="3406427E"/>
    <w:rsid w:val="340F7F07"/>
    <w:rsid w:val="347E38C3"/>
    <w:rsid w:val="349B0F2E"/>
    <w:rsid w:val="3505102E"/>
    <w:rsid w:val="353B1033"/>
    <w:rsid w:val="358F0396"/>
    <w:rsid w:val="36687E46"/>
    <w:rsid w:val="3696359C"/>
    <w:rsid w:val="37257148"/>
    <w:rsid w:val="37487592"/>
    <w:rsid w:val="37A24ECB"/>
    <w:rsid w:val="37AB2177"/>
    <w:rsid w:val="37B8287B"/>
    <w:rsid w:val="37CD079B"/>
    <w:rsid w:val="38116759"/>
    <w:rsid w:val="38380FD4"/>
    <w:rsid w:val="385A79E1"/>
    <w:rsid w:val="38906ED1"/>
    <w:rsid w:val="38B35096"/>
    <w:rsid w:val="38D0226B"/>
    <w:rsid w:val="38F61F23"/>
    <w:rsid w:val="391B64EE"/>
    <w:rsid w:val="3938034A"/>
    <w:rsid w:val="39721862"/>
    <w:rsid w:val="3AA26A05"/>
    <w:rsid w:val="3AB04923"/>
    <w:rsid w:val="3AB11157"/>
    <w:rsid w:val="3ACB2958"/>
    <w:rsid w:val="3AD85F45"/>
    <w:rsid w:val="3B011B3E"/>
    <w:rsid w:val="3B033CFE"/>
    <w:rsid w:val="3B6B4FCA"/>
    <w:rsid w:val="3B8E4EBA"/>
    <w:rsid w:val="3B9A07C3"/>
    <w:rsid w:val="3BAE04D6"/>
    <w:rsid w:val="3BEA290D"/>
    <w:rsid w:val="3C5347F6"/>
    <w:rsid w:val="3C6570D5"/>
    <w:rsid w:val="3CD11A94"/>
    <w:rsid w:val="3CFF4AD1"/>
    <w:rsid w:val="3D0C3C50"/>
    <w:rsid w:val="3D3B1581"/>
    <w:rsid w:val="3D3F53F1"/>
    <w:rsid w:val="3D68046D"/>
    <w:rsid w:val="3DAE07AD"/>
    <w:rsid w:val="3E2A032E"/>
    <w:rsid w:val="3E473FA2"/>
    <w:rsid w:val="3E6E1D43"/>
    <w:rsid w:val="3EA24387"/>
    <w:rsid w:val="3EAE6B0E"/>
    <w:rsid w:val="3ED20BAC"/>
    <w:rsid w:val="3EE5652F"/>
    <w:rsid w:val="3EEE767D"/>
    <w:rsid w:val="3EF16457"/>
    <w:rsid w:val="3F0367F6"/>
    <w:rsid w:val="3F411818"/>
    <w:rsid w:val="3FA56F0F"/>
    <w:rsid w:val="3FAC6CFB"/>
    <w:rsid w:val="3FD74561"/>
    <w:rsid w:val="405C2E70"/>
    <w:rsid w:val="40FA2F9F"/>
    <w:rsid w:val="40FD4088"/>
    <w:rsid w:val="40FE7FD2"/>
    <w:rsid w:val="417C4D91"/>
    <w:rsid w:val="41DB3745"/>
    <w:rsid w:val="41F148F3"/>
    <w:rsid w:val="42387297"/>
    <w:rsid w:val="42466BF6"/>
    <w:rsid w:val="42575140"/>
    <w:rsid w:val="42CF25F7"/>
    <w:rsid w:val="434B3AC4"/>
    <w:rsid w:val="437C5EBD"/>
    <w:rsid w:val="43FA0667"/>
    <w:rsid w:val="4499132D"/>
    <w:rsid w:val="44EE1F0C"/>
    <w:rsid w:val="45C06F2E"/>
    <w:rsid w:val="45DA3E49"/>
    <w:rsid w:val="45FF73EC"/>
    <w:rsid w:val="460F108D"/>
    <w:rsid w:val="46460399"/>
    <w:rsid w:val="46BF791D"/>
    <w:rsid w:val="470E7AE0"/>
    <w:rsid w:val="47C16F75"/>
    <w:rsid w:val="47FF2F79"/>
    <w:rsid w:val="48107C95"/>
    <w:rsid w:val="48975264"/>
    <w:rsid w:val="48D902FB"/>
    <w:rsid w:val="48FF6893"/>
    <w:rsid w:val="49107743"/>
    <w:rsid w:val="495E61DD"/>
    <w:rsid w:val="49DC4A12"/>
    <w:rsid w:val="49F90379"/>
    <w:rsid w:val="4A463D33"/>
    <w:rsid w:val="4A850433"/>
    <w:rsid w:val="4A8562F0"/>
    <w:rsid w:val="4A9E448D"/>
    <w:rsid w:val="4AE37B16"/>
    <w:rsid w:val="4AFE2EDA"/>
    <w:rsid w:val="4BB51E2B"/>
    <w:rsid w:val="4BF10C49"/>
    <w:rsid w:val="4C701125"/>
    <w:rsid w:val="4CB00186"/>
    <w:rsid w:val="4CE94CEE"/>
    <w:rsid w:val="4D0A2C49"/>
    <w:rsid w:val="4D196166"/>
    <w:rsid w:val="4D637977"/>
    <w:rsid w:val="4D750D9D"/>
    <w:rsid w:val="4DB93504"/>
    <w:rsid w:val="4DE552E0"/>
    <w:rsid w:val="4E09292F"/>
    <w:rsid w:val="4E0A6C44"/>
    <w:rsid w:val="4E0F2902"/>
    <w:rsid w:val="4E8D523F"/>
    <w:rsid w:val="4EB7052B"/>
    <w:rsid w:val="4F4D7A83"/>
    <w:rsid w:val="4F5A2CBE"/>
    <w:rsid w:val="4F9B5BC7"/>
    <w:rsid w:val="4FA8237D"/>
    <w:rsid w:val="4FE508D9"/>
    <w:rsid w:val="500261E4"/>
    <w:rsid w:val="50175774"/>
    <w:rsid w:val="50546594"/>
    <w:rsid w:val="5085477A"/>
    <w:rsid w:val="51004A54"/>
    <w:rsid w:val="51385899"/>
    <w:rsid w:val="5154133A"/>
    <w:rsid w:val="51767EBC"/>
    <w:rsid w:val="51A822CE"/>
    <w:rsid w:val="5202412E"/>
    <w:rsid w:val="52861F51"/>
    <w:rsid w:val="52B05DC7"/>
    <w:rsid w:val="52EF1645"/>
    <w:rsid w:val="5312240D"/>
    <w:rsid w:val="535E1736"/>
    <w:rsid w:val="53E23381"/>
    <w:rsid w:val="541637DD"/>
    <w:rsid w:val="54442B45"/>
    <w:rsid w:val="546F0518"/>
    <w:rsid w:val="547A1AF8"/>
    <w:rsid w:val="54CA0519"/>
    <w:rsid w:val="5505165E"/>
    <w:rsid w:val="5518532E"/>
    <w:rsid w:val="55450029"/>
    <w:rsid w:val="556C75CD"/>
    <w:rsid w:val="56565062"/>
    <w:rsid w:val="5706018D"/>
    <w:rsid w:val="5708118A"/>
    <w:rsid w:val="571A3660"/>
    <w:rsid w:val="57320B28"/>
    <w:rsid w:val="574E1040"/>
    <w:rsid w:val="574E3B14"/>
    <w:rsid w:val="579251B2"/>
    <w:rsid w:val="57C53840"/>
    <w:rsid w:val="57CF7DFE"/>
    <w:rsid w:val="582E29BB"/>
    <w:rsid w:val="584749A2"/>
    <w:rsid w:val="585959B9"/>
    <w:rsid w:val="58A4332A"/>
    <w:rsid w:val="58D2061A"/>
    <w:rsid w:val="591375BA"/>
    <w:rsid w:val="59426C66"/>
    <w:rsid w:val="596F6EFD"/>
    <w:rsid w:val="599742BF"/>
    <w:rsid w:val="59B54F88"/>
    <w:rsid w:val="59BC13EE"/>
    <w:rsid w:val="59D85199"/>
    <w:rsid w:val="59E115EE"/>
    <w:rsid w:val="59E15B22"/>
    <w:rsid w:val="5A0D5516"/>
    <w:rsid w:val="5A162DE3"/>
    <w:rsid w:val="5A8B7BF4"/>
    <w:rsid w:val="5A950D0E"/>
    <w:rsid w:val="5AA46111"/>
    <w:rsid w:val="5ABE582C"/>
    <w:rsid w:val="5ACB007F"/>
    <w:rsid w:val="5AD71861"/>
    <w:rsid w:val="5ADE47FB"/>
    <w:rsid w:val="5B367B2A"/>
    <w:rsid w:val="5B5E3E3A"/>
    <w:rsid w:val="5BC971EA"/>
    <w:rsid w:val="5C233DEE"/>
    <w:rsid w:val="5CC55EEF"/>
    <w:rsid w:val="5CC60D1B"/>
    <w:rsid w:val="5CFC23C4"/>
    <w:rsid w:val="5D331360"/>
    <w:rsid w:val="5D3E4797"/>
    <w:rsid w:val="5D6A4C48"/>
    <w:rsid w:val="5D8B1926"/>
    <w:rsid w:val="5DE33B85"/>
    <w:rsid w:val="5E380ABA"/>
    <w:rsid w:val="5E916272"/>
    <w:rsid w:val="5EC8016B"/>
    <w:rsid w:val="5F6759E2"/>
    <w:rsid w:val="5F731861"/>
    <w:rsid w:val="5F75156A"/>
    <w:rsid w:val="5FE85797"/>
    <w:rsid w:val="60792E4B"/>
    <w:rsid w:val="60CF0AFD"/>
    <w:rsid w:val="60FA294F"/>
    <w:rsid w:val="61032D17"/>
    <w:rsid w:val="610F7489"/>
    <w:rsid w:val="615A23E3"/>
    <w:rsid w:val="61704A9F"/>
    <w:rsid w:val="61DD377B"/>
    <w:rsid w:val="626F348D"/>
    <w:rsid w:val="62920D50"/>
    <w:rsid w:val="62C214FC"/>
    <w:rsid w:val="62C65801"/>
    <w:rsid w:val="630A5687"/>
    <w:rsid w:val="63596E2E"/>
    <w:rsid w:val="63815958"/>
    <w:rsid w:val="63EC317C"/>
    <w:rsid w:val="63FA0264"/>
    <w:rsid w:val="646629E9"/>
    <w:rsid w:val="646D4017"/>
    <w:rsid w:val="64D43386"/>
    <w:rsid w:val="64F51BD7"/>
    <w:rsid w:val="64F970E0"/>
    <w:rsid w:val="652A6FF4"/>
    <w:rsid w:val="65515190"/>
    <w:rsid w:val="65CA2A52"/>
    <w:rsid w:val="65D85F6D"/>
    <w:rsid w:val="65ED4424"/>
    <w:rsid w:val="65F13F15"/>
    <w:rsid w:val="66477F70"/>
    <w:rsid w:val="66573358"/>
    <w:rsid w:val="66724D0F"/>
    <w:rsid w:val="668E1590"/>
    <w:rsid w:val="67077173"/>
    <w:rsid w:val="67840B6B"/>
    <w:rsid w:val="67C42738"/>
    <w:rsid w:val="68111049"/>
    <w:rsid w:val="682C3D68"/>
    <w:rsid w:val="684C358B"/>
    <w:rsid w:val="685E0165"/>
    <w:rsid w:val="6863753B"/>
    <w:rsid w:val="6977759E"/>
    <w:rsid w:val="69E5153B"/>
    <w:rsid w:val="69FB7E7B"/>
    <w:rsid w:val="6A0A4992"/>
    <w:rsid w:val="6A3D5B8D"/>
    <w:rsid w:val="6A947C10"/>
    <w:rsid w:val="6AF82252"/>
    <w:rsid w:val="6B022797"/>
    <w:rsid w:val="6B503627"/>
    <w:rsid w:val="6BB03C08"/>
    <w:rsid w:val="6C367C4C"/>
    <w:rsid w:val="6C404FBC"/>
    <w:rsid w:val="6C431F7B"/>
    <w:rsid w:val="6C74653A"/>
    <w:rsid w:val="6C8026DF"/>
    <w:rsid w:val="6CB91F17"/>
    <w:rsid w:val="6D1D4269"/>
    <w:rsid w:val="6D2102BF"/>
    <w:rsid w:val="6D510C79"/>
    <w:rsid w:val="6D5F4151"/>
    <w:rsid w:val="6DA77175"/>
    <w:rsid w:val="6DF657CE"/>
    <w:rsid w:val="6E9B08ED"/>
    <w:rsid w:val="6EE36CE9"/>
    <w:rsid w:val="6F1256A6"/>
    <w:rsid w:val="6F39070E"/>
    <w:rsid w:val="6F642DF6"/>
    <w:rsid w:val="6F902BB6"/>
    <w:rsid w:val="709B1ED1"/>
    <w:rsid w:val="70AF5869"/>
    <w:rsid w:val="70C15278"/>
    <w:rsid w:val="7104796C"/>
    <w:rsid w:val="71135D39"/>
    <w:rsid w:val="717E3597"/>
    <w:rsid w:val="721F651B"/>
    <w:rsid w:val="732938FC"/>
    <w:rsid w:val="735C4957"/>
    <w:rsid w:val="73B9464F"/>
    <w:rsid w:val="73C9768B"/>
    <w:rsid w:val="73F4604A"/>
    <w:rsid w:val="7416721A"/>
    <w:rsid w:val="744B5052"/>
    <w:rsid w:val="74EA363E"/>
    <w:rsid w:val="75DA0507"/>
    <w:rsid w:val="75F7099B"/>
    <w:rsid w:val="765F0F8F"/>
    <w:rsid w:val="76A30B88"/>
    <w:rsid w:val="76B44BD3"/>
    <w:rsid w:val="77894A55"/>
    <w:rsid w:val="78015D39"/>
    <w:rsid w:val="781571EE"/>
    <w:rsid w:val="783F0D4A"/>
    <w:rsid w:val="79786888"/>
    <w:rsid w:val="7ABA0635"/>
    <w:rsid w:val="7AD9478A"/>
    <w:rsid w:val="7AE45832"/>
    <w:rsid w:val="7B2C2DB1"/>
    <w:rsid w:val="7B871C04"/>
    <w:rsid w:val="7C2362AE"/>
    <w:rsid w:val="7C3E037D"/>
    <w:rsid w:val="7C7A189F"/>
    <w:rsid w:val="7C87581B"/>
    <w:rsid w:val="7CC6249D"/>
    <w:rsid w:val="7CF901CC"/>
    <w:rsid w:val="7D442D7A"/>
    <w:rsid w:val="7DA95DD6"/>
    <w:rsid w:val="7DC234A6"/>
    <w:rsid w:val="7E362B38"/>
    <w:rsid w:val="7F427803"/>
    <w:rsid w:val="7F8D1378"/>
    <w:rsid w:val="7FD16B5E"/>
    <w:rsid w:val="7FF13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0"/>
    <w:qFormat/>
    <w:pPr>
      <w:keepNext/>
      <w:keepLines/>
      <w:spacing w:before="1620" w:after="400"/>
      <w:jc w:val="center"/>
      <w:outlineLvl w:val="2"/>
    </w:pPr>
    <w:rPr>
      <w:rFonts w:ascii="公文小标宋简" w:eastAsia="公文小标宋简"/>
      <w:sz w:val="44"/>
      <w:lang w:val="en-US" w:eastAsia="zh-CN"/>
    </w:rPr>
  </w:style>
  <w:style w:type="character" w:default="1" w:styleId="a1">
    <w:name w:val="Default Paragraph Font"/>
    <w:link w:val="Char"/>
    <w:semiHidden/>
    <w:rPr>
      <w:rFonts w:eastAsia="仿宋_GB2312"/>
      <w:kern w:val="0"/>
      <w:sz w:val="24"/>
      <w:szCs w:val="32"/>
      <w:lang w:eastAsia="en-US"/>
    </w:rPr>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01">
    <w:name w:val="font01"/>
    <w:basedOn w:val="a1"/>
    <w:rPr>
      <w:rFonts w:ascii="Times New Roman" w:hAnsi="Times New Roman" w:cs="Times New Roman" w:hint="eastAsia"/>
      <w:i w:val="0"/>
      <w:color w:val="000000"/>
      <w:sz w:val="24"/>
      <w:szCs w:val="24"/>
      <w:u w:val="none"/>
    </w:rPr>
  </w:style>
  <w:style w:type="character" w:customStyle="1" w:styleId="Char0">
    <w:name w:val="页眉 Char"/>
    <w:basedOn w:val="a1"/>
    <w:link w:val="a4"/>
    <w:uiPriority w:val="99"/>
    <w:rPr>
      <w:kern w:val="2"/>
      <w:sz w:val="18"/>
      <w:szCs w:val="24"/>
    </w:rPr>
  </w:style>
  <w:style w:type="character" w:customStyle="1" w:styleId="font81">
    <w:name w:val="font81"/>
    <w:basedOn w:val="a1"/>
    <w:rPr>
      <w:rFonts w:ascii="宋体" w:eastAsia="宋体" w:hAnsi="宋体" w:cs="宋体" w:hint="eastAsia"/>
      <w:b/>
      <w:i w:val="0"/>
      <w:color w:val="000000"/>
      <w:sz w:val="21"/>
      <w:szCs w:val="21"/>
      <w:u w:val="none"/>
    </w:rPr>
  </w:style>
  <w:style w:type="character" w:customStyle="1" w:styleId="font71">
    <w:name w:val="font71"/>
    <w:basedOn w:val="a1"/>
    <w:rPr>
      <w:rFonts w:ascii="方正小标宋简体" w:eastAsia="方正小标宋简体" w:hAnsi="方正小标宋简体" w:cs="方正小标宋简体" w:hint="eastAsia"/>
      <w:i w:val="0"/>
      <w:color w:val="000000"/>
      <w:sz w:val="36"/>
      <w:szCs w:val="36"/>
      <w:u w:val="none"/>
    </w:rPr>
  </w:style>
  <w:style w:type="character" w:customStyle="1" w:styleId="font21">
    <w:name w:val="font21"/>
    <w:basedOn w:val="a1"/>
    <w:rPr>
      <w:rFonts w:ascii="宋体" w:eastAsia="宋体" w:hAnsi="宋体" w:cs="宋体" w:hint="eastAsia"/>
      <w:b/>
      <w:i w:val="0"/>
      <w:color w:val="000000"/>
      <w:sz w:val="18"/>
      <w:szCs w:val="18"/>
      <w:u w:val="none"/>
    </w:rPr>
  </w:style>
  <w:style w:type="character" w:customStyle="1" w:styleId="font61">
    <w:name w:val="font61"/>
    <w:basedOn w:val="a1"/>
    <w:rPr>
      <w:rFonts w:ascii="宋体" w:eastAsia="宋体" w:hAnsi="宋体" w:cs="宋体" w:hint="eastAsia"/>
      <w:i w:val="0"/>
      <w:color w:val="000000"/>
      <w:sz w:val="20"/>
      <w:szCs w:val="20"/>
      <w:u w:val="none"/>
    </w:rPr>
  </w:style>
  <w:style w:type="character" w:styleId="a5">
    <w:name w:val="Strong"/>
    <w:basedOn w:val="a1"/>
    <w:qFormat/>
    <w:rPr>
      <w:b/>
      <w:bCs/>
    </w:rPr>
  </w:style>
  <w:style w:type="character" w:customStyle="1" w:styleId="font31">
    <w:name w:val="font31"/>
    <w:basedOn w:val="a1"/>
    <w:rPr>
      <w:rFonts w:ascii="宋体" w:eastAsia="宋体" w:hAnsi="宋体" w:cs="宋体" w:hint="eastAsia"/>
      <w:b/>
      <w:i w:val="0"/>
      <w:color w:val="000000"/>
      <w:sz w:val="18"/>
      <w:szCs w:val="18"/>
      <w:u w:val="none"/>
    </w:rPr>
  </w:style>
  <w:style w:type="character" w:styleId="a6">
    <w:name w:val="Hyperlink"/>
    <w:basedOn w:val="a1"/>
    <w:rPr>
      <w:color w:val="0000FF"/>
      <w:u w:val="single"/>
    </w:rPr>
  </w:style>
  <w:style w:type="character" w:styleId="a7">
    <w:name w:val="page number"/>
    <w:basedOn w:val="a1"/>
    <w:rPr>
      <w:rFonts w:eastAsia="宋体"/>
      <w:sz w:val="28"/>
    </w:rPr>
  </w:style>
  <w:style w:type="character" w:customStyle="1" w:styleId="ca-21">
    <w:name w:val="ca-21"/>
    <w:basedOn w:val="a1"/>
    <w:rPr>
      <w:rFonts w:ascii="仿宋_GB2312" w:eastAsia="仿宋_GB2312" w:hint="eastAsia"/>
      <w:sz w:val="32"/>
      <w:szCs w:val="32"/>
    </w:rPr>
  </w:style>
  <w:style w:type="character" w:customStyle="1" w:styleId="font91">
    <w:name w:val="font91"/>
    <w:basedOn w:val="a1"/>
    <w:rPr>
      <w:rFonts w:ascii="方正仿宋简体" w:eastAsia="方正仿宋简体" w:hAnsi="方正仿宋简体" w:cs="方正仿宋简体" w:hint="eastAsia"/>
      <w:b/>
      <w:i w:val="0"/>
      <w:color w:val="000000"/>
      <w:sz w:val="24"/>
      <w:szCs w:val="24"/>
      <w:u w:val="none"/>
    </w:rPr>
  </w:style>
  <w:style w:type="character" w:customStyle="1" w:styleId="Char1">
    <w:name w:val="页脚 Char"/>
    <w:basedOn w:val="a1"/>
    <w:link w:val="a8"/>
    <w:rPr>
      <w:kern w:val="2"/>
      <w:sz w:val="18"/>
      <w:szCs w:val="24"/>
    </w:rPr>
  </w:style>
  <w:style w:type="character" w:styleId="a9">
    <w:name w:val="Emphasis"/>
    <w:basedOn w:val="a1"/>
    <w:qFormat/>
    <w:rPr>
      <w:i w:val="0"/>
      <w:iCs w:val="0"/>
      <w:color w:val="CC0000"/>
    </w:rPr>
  </w:style>
  <w:style w:type="character" w:customStyle="1" w:styleId="font131">
    <w:name w:val="font131"/>
    <w:basedOn w:val="a1"/>
    <w:rPr>
      <w:rFonts w:ascii="宋体" w:eastAsia="宋体" w:hAnsi="宋体" w:cs="宋体" w:hint="eastAsia"/>
      <w:i w:val="0"/>
      <w:color w:val="000000"/>
      <w:sz w:val="20"/>
      <w:szCs w:val="20"/>
      <w:u w:val="none"/>
    </w:rPr>
  </w:style>
  <w:style w:type="character" w:customStyle="1" w:styleId="font51">
    <w:name w:val="font51"/>
    <w:basedOn w:val="a1"/>
    <w:rPr>
      <w:rFonts w:ascii="Times New Roman" w:hAnsi="Times New Roman" w:cs="Times New Roman" w:hint="eastAsia"/>
      <w:i w:val="0"/>
      <w:color w:val="000000"/>
      <w:sz w:val="36"/>
      <w:szCs w:val="36"/>
      <w:u w:val="none"/>
    </w:rPr>
  </w:style>
  <w:style w:type="paragraph" w:styleId="aa">
    <w:name w:val="Date"/>
    <w:basedOn w:val="a"/>
    <w:next w:val="a"/>
    <w:pPr>
      <w:ind w:leftChars="2500" w:left="100"/>
    </w:p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pPr>
      <w:widowControl/>
      <w:spacing w:after="160" w:line="240" w:lineRule="exact"/>
      <w:jc w:val="left"/>
    </w:pPr>
    <w:rPr>
      <w:rFonts w:eastAsia="仿宋_GB2312"/>
      <w:sz w:val="30"/>
    </w:rPr>
  </w:style>
  <w:style w:type="paragraph" w:customStyle="1" w:styleId="1">
    <w:name w:val="列出段落1"/>
    <w:basedOn w:val="a"/>
    <w:pPr>
      <w:ind w:firstLineChars="200" w:firstLine="420"/>
    </w:pPr>
  </w:style>
  <w:style w:type="paragraph" w:styleId="ab">
    <w:name w:val="Body Text Indent"/>
    <w:basedOn w:val="a"/>
    <w:pPr>
      <w:ind w:firstLine="630"/>
    </w:pPr>
    <w:rPr>
      <w:rFonts w:ascii="长城仿宋体" w:eastAsia="长城仿宋体"/>
      <w:sz w:val="32"/>
    </w:rPr>
  </w:style>
  <w:style w:type="paragraph" w:styleId="2">
    <w:name w:val="Body Text Indent 2"/>
    <w:basedOn w:val="a"/>
    <w:pPr>
      <w:spacing w:after="120" w:line="480" w:lineRule="auto"/>
      <w:ind w:leftChars="200" w:left="420"/>
    </w:pPr>
  </w:style>
  <w:style w:type="paragraph" w:styleId="a8">
    <w:name w:val="footer"/>
    <w:basedOn w:val="a"/>
    <w:link w:val="Char1"/>
    <w:pPr>
      <w:tabs>
        <w:tab w:val="center" w:pos="4153"/>
        <w:tab w:val="right" w:pos="8306"/>
      </w:tabs>
      <w:snapToGrid w:val="0"/>
      <w:jc w:val="left"/>
    </w:pPr>
    <w:rPr>
      <w:sz w:val="18"/>
    </w:rPr>
  </w:style>
  <w:style w:type="paragraph" w:customStyle="1" w:styleId="customunionstyle">
    <w:name w:val="custom_unionstyle"/>
    <w:basedOn w:val="a"/>
    <w:pPr>
      <w:widowControl/>
      <w:spacing w:before="100" w:beforeAutospacing="1" w:after="100" w:afterAutospacing="1"/>
      <w:jc w:val="left"/>
    </w:pPr>
    <w:rPr>
      <w:rFonts w:ascii="宋体" w:hAnsi="宋体" w:cs="宋体"/>
      <w:kern w:val="0"/>
      <w:sz w:val="24"/>
    </w:rPr>
  </w:style>
  <w:style w:type="paragraph" w:customStyle="1" w:styleId="CharCharCharCharCharCharChar">
    <w:name w:val=" Char Char Char Char Char Char Char"/>
    <w:basedOn w:val="a"/>
    <w:pPr>
      <w:widowControl/>
      <w:adjustRightInd w:val="0"/>
      <w:spacing w:after="160" w:line="240" w:lineRule="exact"/>
      <w:jc w:val="left"/>
      <w:textAlignment w:val="baseline"/>
    </w:pPr>
    <w:rPr>
      <w:rFonts w:ascii="Verdana" w:hAnsi="Verdana"/>
      <w:kern w:val="0"/>
      <w:sz w:val="20"/>
      <w:szCs w:val="20"/>
      <w:lang w:eastAsia="en-US"/>
    </w:rPr>
  </w:style>
  <w:style w:type="paragraph" w:styleId="ac">
    <w:name w:val="Title"/>
    <w:basedOn w:val="a"/>
    <w:qFormat/>
    <w:pPr>
      <w:spacing w:line="600" w:lineRule="exact"/>
      <w:jc w:val="center"/>
      <w:outlineLvl w:val="0"/>
    </w:pPr>
    <w:rPr>
      <w:rFonts w:cs="Arial"/>
      <w:b/>
      <w:bCs/>
      <w:sz w:val="44"/>
      <w:szCs w:val="32"/>
    </w:rPr>
  </w:style>
  <w:style w:type="paragraph" w:styleId="ad">
    <w:name w:val="Normal (Web)"/>
    <w:basedOn w:val="a"/>
    <w:pPr>
      <w:spacing w:before="100" w:beforeAutospacing="1" w:after="100" w:afterAutospacing="1"/>
      <w:jc w:val="left"/>
    </w:pPr>
    <w:rPr>
      <w:rFonts w:ascii="Calibri" w:hAnsi="Calibri"/>
      <w:kern w:val="0"/>
      <w:sz w:val="24"/>
    </w:rPr>
  </w:style>
  <w:style w:type="paragraph" w:styleId="a0">
    <w:name w:val="Normal Indent"/>
    <w:basedOn w:val="a"/>
    <w:pPr>
      <w:ind w:firstLine="630"/>
    </w:pPr>
    <w:rPr>
      <w:rFonts w:eastAsia="仿宋_GB2312"/>
      <w:kern w:val="0"/>
      <w:sz w:val="32"/>
      <w:szCs w:val="20"/>
    </w:rPr>
  </w:style>
  <w:style w:type="paragraph" w:styleId="ae">
    <w:name w:val="Plain Text"/>
    <w:basedOn w:val="a"/>
    <w:rPr>
      <w:rFonts w:ascii="宋体" w:hAnsi="Courier New" w:cs="Courier New"/>
      <w:szCs w:val="21"/>
    </w:rPr>
  </w:style>
  <w:style w:type="paragraph" w:customStyle="1" w:styleId="CharCharCharCharCharCharChar0">
    <w:name w:val="Char Char Char Char Char Char Char"/>
    <w:basedOn w:val="a"/>
    <w:pPr>
      <w:widowControl/>
      <w:adjustRightInd w:val="0"/>
      <w:spacing w:after="160" w:line="240" w:lineRule="exact"/>
      <w:jc w:val="left"/>
    </w:pPr>
    <w:rPr>
      <w:rFonts w:ascii="Verdana" w:hAnsi="Verdana"/>
      <w:kern w:val="0"/>
      <w:sz w:val="20"/>
      <w:szCs w:val="20"/>
      <w:lang w:eastAsia="en-US"/>
    </w:rPr>
  </w:style>
  <w:style w:type="paragraph" w:customStyle="1" w:styleId="p0">
    <w:name w:val="p0"/>
    <w:basedOn w:val="a"/>
    <w:pPr>
      <w:widowControl/>
    </w:pPr>
    <w:rPr>
      <w:kern w:val="0"/>
      <w:szCs w:val="21"/>
    </w:rPr>
  </w:style>
  <w:style w:type="paragraph" w:customStyle="1" w:styleId="Char2">
    <w:name w:val="Char"/>
    <w:basedOn w:val="a"/>
    <w:pPr>
      <w:spacing w:line="360" w:lineRule="auto"/>
      <w:ind w:firstLineChars="200" w:firstLine="200"/>
    </w:pPr>
    <w:rPr>
      <w:rFonts w:eastAsia="仿宋_GB2312"/>
      <w:sz w:val="30"/>
    </w:rPr>
  </w:style>
  <w:style w:type="paragraph" w:customStyle="1" w:styleId="Char">
    <w:name w:val=" Char"/>
    <w:basedOn w:val="a"/>
    <w:link w:val="a1"/>
    <w:pPr>
      <w:widowControl/>
      <w:snapToGrid w:val="0"/>
      <w:spacing w:after="160" w:line="360" w:lineRule="auto"/>
      <w:jc w:val="left"/>
    </w:pPr>
    <w:rPr>
      <w:rFonts w:eastAsia="仿宋_GB2312"/>
      <w:kern w:val="0"/>
      <w:sz w:val="24"/>
      <w:szCs w:val="32"/>
      <w:lang w:eastAsia="en-US"/>
    </w:rPr>
  </w:style>
  <w:style w:type="paragraph" w:customStyle="1" w:styleId="ParaCharCharCharChar">
    <w:name w:val="默认段落字体 Para Char Char Char Char"/>
    <w:basedOn w:val="a"/>
    <w:rPr>
      <w:szCs w:val="21"/>
    </w:rPr>
  </w:style>
  <w:style w:type="paragraph" w:customStyle="1" w:styleId="Char1CharCharCharCharCharCharCharCharChar">
    <w:name w:val=" Char1 Char Char Char Char Char Char Char Char Char"/>
    <w:basedOn w:val="a"/>
    <w:pPr>
      <w:widowControl/>
      <w:spacing w:after="160" w:line="240" w:lineRule="exact"/>
      <w:jc w:val="left"/>
    </w:pPr>
  </w:style>
  <w:style w:type="paragraph" w:customStyle="1" w:styleId="CharCharCharChar">
    <w:name w:val=" Char Char Char Char"/>
    <w:basedOn w:val="a"/>
    <w:rPr>
      <w:rFonts w:ascii="宋体" w:hAnsi="宋体"/>
      <w:sz w:val="24"/>
    </w:rPr>
  </w:style>
  <w:style w:type="paragraph" w:customStyle="1" w:styleId="Char1CharCharChar">
    <w:name w:val=" Char1 Char Char Char"/>
    <w:basedOn w:val="a"/>
    <w:pPr>
      <w:widowControl/>
      <w:tabs>
        <w:tab w:val="left" w:pos="720"/>
      </w:tabs>
      <w:spacing w:beforeLines="50" w:after="120" w:line="360" w:lineRule="auto"/>
      <w:ind w:left="1140" w:hanging="431"/>
      <w:jc w:val="left"/>
      <w:textAlignment w:val="bottom"/>
    </w:pPr>
  </w:style>
  <w:style w:type="paragraph" w:customStyle="1" w:styleId="CharCharCharCharCharCharCharCharCharCharCharCharCharCharCharCharCharCharChar">
    <w:name w:val=" Char Char Char Char Char Char Char Char Char Char Char Char Char Char Char Char Char Char Char"/>
    <w:basedOn w:val="a"/>
    <w:pPr>
      <w:tabs>
        <w:tab w:val="left" w:pos="360"/>
      </w:tabs>
    </w:pPr>
  </w:style>
  <w:style w:type="paragraph" w:customStyle="1" w:styleId="NewNewNewNewNewNewNewNewNewNewNewNewNewNewNewNewNewNewNewNewNewNew">
    <w:name w:val="正文 New New New New New New New New New New New New New New New New New New New New New New"/>
    <w:pPr>
      <w:widowControl w:val="0"/>
      <w:jc w:val="both"/>
    </w:pPr>
    <w:rPr>
      <w:kern w:val="2"/>
      <w:sz w:val="30"/>
    </w:rPr>
  </w:style>
  <w:style w:type="paragraph" w:customStyle="1" w:styleId="CharCharChar1CharCharCharCharCharCharCharCharCharChar">
    <w:name w:val="Char Char Char1 Char Char Char Char Char Char Char Char Char Char"/>
    <w:basedOn w:val="a"/>
    <w:pPr>
      <w:widowControl/>
      <w:spacing w:after="160" w:line="240" w:lineRule="exact"/>
      <w:jc w:val="left"/>
    </w:pPr>
  </w:style>
  <w:style w:type="paragraph" w:customStyle="1" w:styleId="CharCharCharChar0">
    <w:name w:val="Char Char Char Char"/>
    <w:basedOn w:val="a"/>
    <w:pPr>
      <w:widowControl/>
      <w:spacing w:after="160" w:line="240" w:lineRule="exact"/>
      <w:jc w:val="left"/>
    </w:pPr>
    <w:rPr>
      <w:rFonts w:eastAsia="仿宋_GB2312"/>
      <w:sz w:val="32"/>
    </w:rPr>
  </w:style>
  <w:style w:type="paragraph" w:customStyle="1" w:styleId="Char10">
    <w:name w:val=" Char1"/>
    <w:basedOn w:val="a"/>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1454</Words>
  <Characters>8288</Characters>
  <Application>Microsoft Office Word</Application>
  <DocSecurity>0</DocSecurity>
  <PresentationFormat/>
  <Lines>69</Lines>
  <Paragraphs>19</Paragraphs>
  <Slides>0</Slides>
  <Notes>0</Notes>
  <HiddenSlides>0</HiddenSlides>
  <MMClips>0</MMClips>
  <ScaleCrop>false</ScaleCrop>
  <Manager/>
  <Company>stgov</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汕府办〔2004〕16号</dc:title>
  <dc:subject/>
  <dc:creator>dzspub</dc:creator>
  <cp:keywords/>
  <dc:description/>
  <cp:lastModifiedBy>user</cp:lastModifiedBy>
  <cp:revision>3</cp:revision>
  <cp:lastPrinted>2016-05-27T01:47:00Z</cp:lastPrinted>
  <dcterms:created xsi:type="dcterms:W3CDTF">2016-06-27T02:30:00Z</dcterms:created>
  <dcterms:modified xsi:type="dcterms:W3CDTF">2016-06-27T02:30:00Z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