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2C" w:rsidRDefault="00A8082C" w:rsidP="00A8082C">
      <w:pPr>
        <w:pStyle w:val="a6"/>
        <w:jc w:val="center"/>
        <w:rPr>
          <w:rFonts w:hint="eastAsia"/>
        </w:rPr>
      </w:pPr>
      <w:r>
        <w:rPr>
          <w:rStyle w:val="a7"/>
          <w:rFonts w:hint="eastAsia"/>
          <w:sz w:val="32"/>
          <w:szCs w:val="32"/>
        </w:rPr>
        <w:t>“爱心慈善之星”名单</w:t>
      </w:r>
    </w:p>
    <w:p w:rsidR="00A8082C" w:rsidRDefault="00A8082C" w:rsidP="00A8082C">
      <w:pPr>
        <w:pStyle w:val="a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Style w:val="a7"/>
          <w:rFonts w:hint="eastAsia"/>
          <w:sz w:val="28"/>
          <w:szCs w:val="28"/>
        </w:rPr>
        <w:t>一、“爱心慈善之星”（★★★★★）9名</w:t>
      </w:r>
      <w:r>
        <w:rPr>
          <w:rFonts w:hint="eastAsia"/>
          <w:b/>
          <w:bCs/>
          <w:sz w:val="28"/>
          <w:szCs w:val="28"/>
        </w:rPr>
        <w:br/>
      </w:r>
      <w:r>
        <w:rPr>
          <w:rFonts w:hint="eastAsia"/>
          <w:sz w:val="28"/>
          <w:szCs w:val="28"/>
        </w:rPr>
        <w:t xml:space="preserve">　　单位名称                          　　　捐赠金额（万元）</w:t>
      </w:r>
      <w:r>
        <w:rPr>
          <w:rFonts w:hint="eastAsia"/>
          <w:sz w:val="28"/>
          <w:szCs w:val="28"/>
        </w:rPr>
        <w:br/>
        <w:t>力嘉国际集团有限公司                            3023</w:t>
      </w:r>
      <w:r>
        <w:rPr>
          <w:rFonts w:hint="eastAsia"/>
          <w:sz w:val="28"/>
          <w:szCs w:val="28"/>
        </w:rPr>
        <w:br/>
        <w:t>龙光地产股份有限公司                            2500</w:t>
      </w:r>
      <w:r>
        <w:rPr>
          <w:rFonts w:hint="eastAsia"/>
          <w:sz w:val="28"/>
          <w:szCs w:val="28"/>
        </w:rPr>
        <w:br/>
        <w:t>中国同源有限公司                                1200</w:t>
      </w:r>
      <w:r>
        <w:rPr>
          <w:rFonts w:hint="eastAsia"/>
          <w:sz w:val="28"/>
          <w:szCs w:val="28"/>
        </w:rPr>
        <w:br/>
        <w:t>宜华企业（集团）有限公司                        1180</w:t>
      </w:r>
      <w:r>
        <w:rPr>
          <w:rFonts w:hint="eastAsia"/>
          <w:sz w:val="28"/>
          <w:szCs w:val="28"/>
        </w:rPr>
        <w:br/>
        <w:t>广东联泰房地产有限公司                          1060</w:t>
      </w:r>
      <w:r>
        <w:rPr>
          <w:rFonts w:hint="eastAsia"/>
          <w:sz w:val="28"/>
          <w:szCs w:val="28"/>
        </w:rPr>
        <w:br/>
        <w:t>汕头花园集团有限公司                            1040</w:t>
      </w:r>
      <w:r>
        <w:rPr>
          <w:rFonts w:hint="eastAsia"/>
          <w:sz w:val="28"/>
          <w:szCs w:val="28"/>
        </w:rPr>
        <w:br/>
        <w:t>深圳市东方明珠农业发展服务有限公司              1000</w:t>
      </w:r>
      <w:r>
        <w:rPr>
          <w:rFonts w:hint="eastAsia"/>
          <w:sz w:val="28"/>
          <w:szCs w:val="28"/>
        </w:rPr>
        <w:br/>
        <w:t>深圳市嘉安达投资集团有限公司                    1000</w:t>
      </w:r>
      <w:r>
        <w:rPr>
          <w:rFonts w:hint="eastAsia"/>
          <w:sz w:val="28"/>
          <w:szCs w:val="28"/>
        </w:rPr>
        <w:br/>
        <w:t>深圳冠懋房地产集团有限公司                      1000</w:t>
      </w:r>
      <w:r>
        <w:rPr>
          <w:rFonts w:hint="eastAsia"/>
          <w:sz w:val="28"/>
          <w:szCs w:val="28"/>
        </w:rPr>
        <w:br/>
        <w:t xml:space="preserve">　　</w:t>
      </w:r>
      <w:r>
        <w:rPr>
          <w:rStyle w:val="a7"/>
          <w:rFonts w:hint="eastAsia"/>
          <w:sz w:val="28"/>
          <w:szCs w:val="28"/>
        </w:rPr>
        <w:t>二、“爱心慈善之星”（★★★★）3名</w:t>
      </w:r>
      <w:r>
        <w:rPr>
          <w:rFonts w:hint="eastAsia"/>
          <w:b/>
          <w:bCs/>
          <w:sz w:val="28"/>
          <w:szCs w:val="28"/>
        </w:rPr>
        <w:br/>
      </w:r>
      <w:r>
        <w:rPr>
          <w:rFonts w:hint="eastAsia"/>
          <w:sz w:val="28"/>
          <w:szCs w:val="28"/>
        </w:rPr>
        <w:t xml:space="preserve">　　单位名称                          　　捐赠金额（万元）</w:t>
      </w:r>
      <w:r>
        <w:rPr>
          <w:rFonts w:hint="eastAsia"/>
          <w:sz w:val="28"/>
          <w:szCs w:val="28"/>
        </w:rPr>
        <w:br/>
        <w:t>广东锦峰地产投资有限公司                        659</w:t>
      </w:r>
      <w:r>
        <w:rPr>
          <w:rFonts w:hint="eastAsia"/>
          <w:sz w:val="28"/>
          <w:szCs w:val="28"/>
        </w:rPr>
        <w:br/>
        <w:t>广州宏新投资集团有限公司                        500</w:t>
      </w:r>
      <w:r>
        <w:rPr>
          <w:rFonts w:hint="eastAsia"/>
          <w:sz w:val="28"/>
          <w:szCs w:val="28"/>
        </w:rPr>
        <w:br/>
        <w:t>力嘉包装（深圳）有限公司                        500</w:t>
      </w:r>
      <w:r>
        <w:rPr>
          <w:rFonts w:hint="eastAsia"/>
          <w:sz w:val="28"/>
          <w:szCs w:val="28"/>
        </w:rPr>
        <w:br/>
      </w:r>
      <w:r>
        <w:rPr>
          <w:rStyle w:val="a7"/>
          <w:rFonts w:hint="eastAsia"/>
          <w:sz w:val="28"/>
          <w:szCs w:val="28"/>
        </w:rPr>
        <w:t xml:space="preserve">　　三、“爱心慈善之星”（★★★）33名</w:t>
      </w:r>
      <w:r>
        <w:rPr>
          <w:rFonts w:hint="eastAsia"/>
          <w:b/>
          <w:bCs/>
          <w:sz w:val="28"/>
          <w:szCs w:val="28"/>
        </w:rPr>
        <w:br/>
      </w:r>
      <w:r>
        <w:rPr>
          <w:rFonts w:hint="eastAsia"/>
          <w:sz w:val="28"/>
          <w:szCs w:val="28"/>
        </w:rPr>
        <w:t xml:space="preserve">　　单位（个人）名称                 　　　捐赠金额（万元）</w:t>
      </w:r>
      <w:r>
        <w:rPr>
          <w:rFonts w:hint="eastAsia"/>
          <w:sz w:val="28"/>
          <w:szCs w:val="28"/>
        </w:rPr>
        <w:br/>
        <w:t>深圳市乐安居商业有限公司 　　　　　　　 　　　440</w:t>
      </w:r>
      <w:r>
        <w:rPr>
          <w:rFonts w:hint="eastAsia"/>
          <w:sz w:val="28"/>
          <w:szCs w:val="28"/>
        </w:rPr>
        <w:br/>
        <w:t>汕头市三发保健食品有限公司　　　　　　　　　　400</w:t>
      </w:r>
      <w:r>
        <w:rPr>
          <w:rFonts w:hint="eastAsia"/>
          <w:sz w:val="28"/>
          <w:szCs w:val="28"/>
        </w:rPr>
        <w:br/>
        <w:t>河源市宝豪房地产开发有限公司　　　　　　　　　380</w:t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lastRenderedPageBreak/>
        <w:t>汕头东风印刷股份有限公司　　　　　　　　　　　320</w:t>
      </w:r>
      <w:r>
        <w:rPr>
          <w:rFonts w:hint="eastAsia"/>
          <w:sz w:val="28"/>
          <w:szCs w:val="28"/>
        </w:rPr>
        <w:br/>
        <w:t>广东隆泰建设有限公司　　　　　　　　　　　　　301</w:t>
      </w:r>
      <w:r>
        <w:rPr>
          <w:rFonts w:hint="eastAsia"/>
          <w:sz w:val="28"/>
          <w:szCs w:val="28"/>
        </w:rPr>
        <w:br/>
        <w:t>汕头市长平房地产开发有限公司　　　　　　　　　200</w:t>
      </w:r>
      <w:r>
        <w:rPr>
          <w:rFonts w:hint="eastAsia"/>
          <w:sz w:val="28"/>
          <w:szCs w:val="28"/>
        </w:rPr>
        <w:br/>
        <w:t>广东南洋电缆集团股份有限公司　　　　　　　　　200</w:t>
      </w:r>
      <w:r>
        <w:rPr>
          <w:rFonts w:hint="eastAsia"/>
          <w:sz w:val="28"/>
          <w:szCs w:val="28"/>
        </w:rPr>
        <w:br/>
        <w:t>江西联泰实业有限公司　　　　　　　　　　　　　200</w:t>
      </w:r>
      <w:r>
        <w:rPr>
          <w:rFonts w:hint="eastAsia"/>
          <w:sz w:val="28"/>
          <w:szCs w:val="28"/>
        </w:rPr>
        <w:br/>
        <w:t>深圳市嘉隆达市政工程有限公司　　　　　　　　　150</w:t>
      </w:r>
      <w:r>
        <w:rPr>
          <w:rFonts w:hint="eastAsia"/>
          <w:sz w:val="28"/>
          <w:szCs w:val="28"/>
        </w:rPr>
        <w:br/>
        <w:t>广东奥飞动漫文化股份有限公司　　　　　　　　　150</w:t>
      </w:r>
      <w:r>
        <w:rPr>
          <w:rFonts w:hint="eastAsia"/>
          <w:sz w:val="28"/>
          <w:szCs w:val="28"/>
        </w:rPr>
        <w:br/>
        <w:t>广东东方锆业科技股份有限公司　　　　　　　　　150</w:t>
      </w:r>
      <w:r>
        <w:rPr>
          <w:rFonts w:hint="eastAsia"/>
          <w:sz w:val="28"/>
          <w:szCs w:val="28"/>
        </w:rPr>
        <w:br/>
        <w:t>广东群兴玩具股份有限公司　　　　　　　　　　　120</w:t>
      </w:r>
      <w:r>
        <w:rPr>
          <w:rFonts w:hint="eastAsia"/>
          <w:sz w:val="28"/>
          <w:szCs w:val="28"/>
        </w:rPr>
        <w:br/>
        <w:t>汕头市升达混凝土有限公司　　　　　　　　　　　120</w:t>
      </w:r>
      <w:r>
        <w:rPr>
          <w:rFonts w:hint="eastAsia"/>
          <w:sz w:val="28"/>
          <w:szCs w:val="28"/>
        </w:rPr>
        <w:br/>
        <w:t>广东骅威玩具工艺股份有限公司　　　　　　　　　120</w:t>
      </w:r>
      <w:r>
        <w:rPr>
          <w:rFonts w:hint="eastAsia"/>
          <w:sz w:val="28"/>
          <w:szCs w:val="28"/>
        </w:rPr>
        <w:br/>
        <w:t>广东星辉车模股份有限公司　　　　　　　　　　　120</w:t>
      </w:r>
      <w:r>
        <w:rPr>
          <w:rFonts w:hint="eastAsia"/>
          <w:sz w:val="28"/>
          <w:szCs w:val="28"/>
        </w:rPr>
        <w:br/>
        <w:t>深圳市卓佳汇智创业投资有限公司　　　　　　　　110</w:t>
      </w:r>
      <w:r>
        <w:rPr>
          <w:rFonts w:hint="eastAsia"/>
          <w:sz w:val="28"/>
          <w:szCs w:val="28"/>
        </w:rPr>
        <w:br/>
        <w:t xml:space="preserve">汕头市公益基金会　　　　　　　　　　　　　　　101.5 </w:t>
      </w:r>
      <w:r>
        <w:rPr>
          <w:rFonts w:hint="eastAsia"/>
          <w:sz w:val="28"/>
          <w:szCs w:val="28"/>
        </w:rPr>
        <w:br/>
        <w:t>广东汕头超声电子股份有限公司　　　　　　　　　100</w:t>
      </w:r>
      <w:r>
        <w:rPr>
          <w:rFonts w:hint="eastAsia"/>
          <w:sz w:val="28"/>
          <w:szCs w:val="28"/>
        </w:rPr>
        <w:br/>
        <w:t>汕头经济特区松山火力发电厂有限公司　　　　　　100</w:t>
      </w:r>
      <w:r>
        <w:rPr>
          <w:rFonts w:hint="eastAsia"/>
          <w:sz w:val="28"/>
          <w:szCs w:val="28"/>
        </w:rPr>
        <w:br/>
        <w:t>汕头市潮鸿基投资有限公司　　　　　　　　　　　100</w:t>
      </w:r>
      <w:r>
        <w:rPr>
          <w:rFonts w:hint="eastAsia"/>
          <w:sz w:val="28"/>
          <w:szCs w:val="28"/>
        </w:rPr>
        <w:br/>
        <w:t>深圳盈烨创新通讯技术有限公司　　　　　　　　　100</w:t>
      </w:r>
      <w:r>
        <w:rPr>
          <w:rFonts w:hint="eastAsia"/>
          <w:sz w:val="28"/>
          <w:szCs w:val="28"/>
        </w:rPr>
        <w:br/>
        <w:t>西陇化工股份有限公司　　　　　　　　　　　　　100</w:t>
      </w:r>
      <w:r>
        <w:rPr>
          <w:rFonts w:hint="eastAsia"/>
          <w:sz w:val="28"/>
          <w:szCs w:val="28"/>
        </w:rPr>
        <w:br/>
        <w:t>广东万泽实业股份有限公司　　　　　　　　　　　100</w:t>
      </w:r>
      <w:r>
        <w:rPr>
          <w:rFonts w:hint="eastAsia"/>
          <w:sz w:val="28"/>
          <w:szCs w:val="28"/>
        </w:rPr>
        <w:br/>
        <w:t>广东太安堂药业股份有限公司　　　　　　　　　　100</w:t>
      </w:r>
      <w:r>
        <w:rPr>
          <w:rFonts w:hint="eastAsia"/>
          <w:sz w:val="28"/>
          <w:szCs w:val="28"/>
        </w:rPr>
        <w:br/>
        <w:t>黑牛食品股份有限公司　　　　　　　　　　　　　100</w:t>
      </w:r>
      <w:r>
        <w:rPr>
          <w:rFonts w:hint="eastAsia"/>
          <w:sz w:val="28"/>
          <w:szCs w:val="28"/>
        </w:rPr>
        <w:br/>
      </w:r>
      <w:r>
        <w:rPr>
          <w:rFonts w:hint="eastAsia"/>
          <w:sz w:val="28"/>
          <w:szCs w:val="28"/>
        </w:rPr>
        <w:lastRenderedPageBreak/>
        <w:t>凯撒中国股份有限公司　　　　　　　　　　　　　100</w:t>
      </w:r>
      <w:r>
        <w:rPr>
          <w:rFonts w:hint="eastAsia"/>
          <w:sz w:val="28"/>
          <w:szCs w:val="28"/>
        </w:rPr>
        <w:br/>
        <w:t>深圳市明珠置业发展有限公司　　　　　　　　　　100</w:t>
      </w:r>
      <w:r>
        <w:rPr>
          <w:rFonts w:hint="eastAsia"/>
          <w:sz w:val="28"/>
          <w:szCs w:val="28"/>
        </w:rPr>
        <w:br/>
        <w:t>广东拉芳日化有限公司　　　　　　　　　　　　　100</w:t>
      </w:r>
      <w:r>
        <w:rPr>
          <w:rFonts w:hint="eastAsia"/>
          <w:sz w:val="28"/>
          <w:szCs w:val="28"/>
        </w:rPr>
        <w:br/>
        <w:t>海南炜楠房地产开发公司　　　　　　　　　　　　100</w:t>
      </w:r>
      <w:r>
        <w:rPr>
          <w:rFonts w:hint="eastAsia"/>
          <w:sz w:val="28"/>
          <w:szCs w:val="28"/>
        </w:rPr>
        <w:br/>
        <w:t>陈才雄（北京潮人商会）　　　　　　　　　　　　200</w:t>
      </w:r>
      <w:r>
        <w:rPr>
          <w:rFonts w:hint="eastAsia"/>
          <w:sz w:val="28"/>
          <w:szCs w:val="28"/>
        </w:rPr>
        <w:br/>
        <w:t>黄炳文（汕头东风印刷股份有限公司）　　　　　　100</w:t>
      </w:r>
      <w:r>
        <w:rPr>
          <w:rFonts w:hint="eastAsia"/>
          <w:sz w:val="28"/>
          <w:szCs w:val="28"/>
        </w:rPr>
        <w:br/>
        <w:t>郑汉明（香港迪辉集团有限公司）　　　　　　　　100</w:t>
      </w:r>
      <w:r>
        <w:rPr>
          <w:rFonts w:hint="eastAsia"/>
          <w:sz w:val="28"/>
          <w:szCs w:val="28"/>
        </w:rPr>
        <w:br/>
        <w:t>谢学源（深圳市潮汕商会）　　　　　　　　　　　100</w:t>
      </w:r>
    </w:p>
    <w:p w:rsidR="00A8082C" w:rsidRDefault="00A8082C" w:rsidP="00A8082C">
      <w:pPr>
        <w:pStyle w:val="a6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（以上奖项，排名不分先后）</w:t>
      </w:r>
    </w:p>
    <w:p w:rsidR="005457F4" w:rsidRPr="00A8082C" w:rsidRDefault="005457F4" w:rsidP="00A8082C"/>
    <w:sectPr w:rsidR="005457F4" w:rsidRPr="00A8082C" w:rsidSect="000E4740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E32" w:rsidRDefault="00D01E32" w:rsidP="002F0B0A">
      <w:r>
        <w:separator/>
      </w:r>
    </w:p>
  </w:endnote>
  <w:endnote w:type="continuationSeparator" w:id="1">
    <w:p w:rsidR="00D01E32" w:rsidRDefault="00D01E32" w:rsidP="002F0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E32" w:rsidRDefault="00D01E32" w:rsidP="002F0B0A">
      <w:r>
        <w:separator/>
      </w:r>
    </w:p>
  </w:footnote>
  <w:footnote w:type="continuationSeparator" w:id="1">
    <w:p w:rsidR="00D01E32" w:rsidRDefault="00D01E32" w:rsidP="002F0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1AC"/>
    <w:rsid w:val="0000360B"/>
    <w:rsid w:val="00021B82"/>
    <w:rsid w:val="000238C1"/>
    <w:rsid w:val="000347B7"/>
    <w:rsid w:val="00065E50"/>
    <w:rsid w:val="000C5688"/>
    <w:rsid w:val="000D0E38"/>
    <w:rsid w:val="000E4740"/>
    <w:rsid w:val="00122771"/>
    <w:rsid w:val="00135240"/>
    <w:rsid w:val="00147628"/>
    <w:rsid w:val="00172719"/>
    <w:rsid w:val="00177842"/>
    <w:rsid w:val="001E62A5"/>
    <w:rsid w:val="001F7A7A"/>
    <w:rsid w:val="00211F34"/>
    <w:rsid w:val="00283569"/>
    <w:rsid w:val="002B783C"/>
    <w:rsid w:val="002C5A16"/>
    <w:rsid w:val="002E62F8"/>
    <w:rsid w:val="002F0B0A"/>
    <w:rsid w:val="00300F89"/>
    <w:rsid w:val="00323260"/>
    <w:rsid w:val="003670DD"/>
    <w:rsid w:val="003836B8"/>
    <w:rsid w:val="003C0814"/>
    <w:rsid w:val="003C3EBD"/>
    <w:rsid w:val="003E7DF2"/>
    <w:rsid w:val="00421035"/>
    <w:rsid w:val="00423AD4"/>
    <w:rsid w:val="00435FC8"/>
    <w:rsid w:val="004B43A7"/>
    <w:rsid w:val="004F251A"/>
    <w:rsid w:val="00542295"/>
    <w:rsid w:val="005457F4"/>
    <w:rsid w:val="005604B4"/>
    <w:rsid w:val="005C765B"/>
    <w:rsid w:val="005D0FB3"/>
    <w:rsid w:val="005E2BF3"/>
    <w:rsid w:val="006F10FA"/>
    <w:rsid w:val="00731670"/>
    <w:rsid w:val="0074793B"/>
    <w:rsid w:val="00747EFC"/>
    <w:rsid w:val="00844B77"/>
    <w:rsid w:val="008546E3"/>
    <w:rsid w:val="0089348A"/>
    <w:rsid w:val="008A3E18"/>
    <w:rsid w:val="008C3742"/>
    <w:rsid w:val="009B035D"/>
    <w:rsid w:val="009C44FE"/>
    <w:rsid w:val="00A02529"/>
    <w:rsid w:val="00A54E8B"/>
    <w:rsid w:val="00A71AB0"/>
    <w:rsid w:val="00A8082C"/>
    <w:rsid w:val="00AE3947"/>
    <w:rsid w:val="00B161BB"/>
    <w:rsid w:val="00B331B9"/>
    <w:rsid w:val="00B34F00"/>
    <w:rsid w:val="00BA70BD"/>
    <w:rsid w:val="00C00FBF"/>
    <w:rsid w:val="00C142F0"/>
    <w:rsid w:val="00C16021"/>
    <w:rsid w:val="00CC41AC"/>
    <w:rsid w:val="00D01E32"/>
    <w:rsid w:val="00D17A18"/>
    <w:rsid w:val="00D93F84"/>
    <w:rsid w:val="00DF51D8"/>
    <w:rsid w:val="00E23AA1"/>
    <w:rsid w:val="00E401C2"/>
    <w:rsid w:val="00F117B3"/>
    <w:rsid w:val="00F83358"/>
    <w:rsid w:val="00FA25B4"/>
    <w:rsid w:val="00FB4526"/>
    <w:rsid w:val="00FE3416"/>
    <w:rsid w:val="00FE7472"/>
    <w:rsid w:val="6E18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00FBF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00FB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F0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F0B0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F0B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F0B0A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65E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065E50"/>
    <w:rPr>
      <w:b/>
      <w:bCs/>
    </w:rPr>
  </w:style>
  <w:style w:type="paragraph" w:customStyle="1" w:styleId="style2">
    <w:name w:val="style2"/>
    <w:basedOn w:val="a"/>
    <w:rsid w:val="00AE39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3">
    <w:name w:val="style3"/>
    <w:basedOn w:val="a0"/>
    <w:rsid w:val="00AE3947"/>
  </w:style>
  <w:style w:type="character" w:styleId="a8">
    <w:name w:val="Hyperlink"/>
    <w:basedOn w:val="a0"/>
    <w:uiPriority w:val="99"/>
    <w:semiHidden/>
    <w:unhideWhenUsed/>
    <w:rsid w:val="00C142F0"/>
    <w:rPr>
      <w:color w:val="0000FF"/>
      <w:u w:val="single"/>
    </w:rPr>
  </w:style>
  <w:style w:type="character" w:customStyle="1" w:styleId="grame">
    <w:name w:val="grame"/>
    <w:basedOn w:val="a0"/>
    <w:rsid w:val="00C142F0"/>
  </w:style>
  <w:style w:type="paragraph" w:customStyle="1" w:styleId="style4">
    <w:name w:val="style4"/>
    <w:basedOn w:val="a"/>
    <w:rsid w:val="003C3E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239</Words>
  <Characters>1366</Characters>
  <Application>Microsoft Office Word</Application>
  <DocSecurity>0</DocSecurity>
  <Lines>11</Lines>
  <Paragraphs>3</Paragraphs>
  <ScaleCrop>false</ScaleCrop>
  <Company>微软中国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2016-08-27T07:23:00Z</dcterms:created>
  <dcterms:modified xsi:type="dcterms:W3CDTF">2016-09-09T01:44:00Z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