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jc w:val="center"/>
        <w:rPr>
          <w:rFonts w:hint="eastAsia" w:asciiTheme="majorEastAsia" w:hAnsiTheme="majorEastAsia" w:eastAsiaTheme="majorEastAsia"/>
          <w:sz w:val="44"/>
          <w:szCs w:val="44"/>
          <w:lang w:eastAsia="zh-CN"/>
        </w:rPr>
      </w:pPr>
      <w:r>
        <w:rPr>
          <w:rFonts w:hint="eastAsia" w:asciiTheme="majorEastAsia" w:hAnsiTheme="majorEastAsia" w:eastAsiaTheme="majorEastAsia"/>
          <w:sz w:val="44"/>
          <w:szCs w:val="44"/>
          <w:lang w:eastAsia="zh-CN"/>
        </w:rPr>
        <w:t>关于</w:t>
      </w:r>
      <w:r>
        <w:rPr>
          <w:rFonts w:hint="eastAsia" w:asciiTheme="majorEastAsia" w:hAnsiTheme="majorEastAsia" w:eastAsiaTheme="majorEastAsia"/>
          <w:sz w:val="44"/>
          <w:szCs w:val="44"/>
        </w:rPr>
        <w:t>《汕头市环境保护局</w:t>
      </w:r>
      <w:r>
        <w:rPr>
          <w:rFonts w:hint="eastAsia" w:asciiTheme="majorEastAsia" w:hAnsiTheme="majorEastAsia" w:eastAsiaTheme="majorEastAsia"/>
          <w:sz w:val="44"/>
          <w:szCs w:val="44"/>
          <w:lang w:val="en-US" w:eastAsia="zh-CN"/>
        </w:rPr>
        <w:t>奖励公众举报环境违法行为</w:t>
      </w:r>
      <w:r>
        <w:rPr>
          <w:rFonts w:hint="eastAsia" w:asciiTheme="majorEastAsia" w:hAnsiTheme="majorEastAsia" w:eastAsiaTheme="majorEastAsia"/>
          <w:sz w:val="44"/>
          <w:szCs w:val="44"/>
        </w:rPr>
        <w:t>办法》</w:t>
      </w:r>
      <w:r>
        <w:rPr>
          <w:rFonts w:hint="eastAsia" w:asciiTheme="majorEastAsia" w:hAnsiTheme="majorEastAsia" w:eastAsiaTheme="majorEastAsia"/>
          <w:sz w:val="44"/>
          <w:szCs w:val="44"/>
          <w:lang w:eastAsia="zh-CN"/>
        </w:rPr>
        <w:t>政策解读</w:t>
      </w:r>
    </w:p>
    <w:p>
      <w:pPr>
        <w:rPr>
          <w:rFonts w:hint="eastAsia" w:ascii="仿宋_GB2312" w:eastAsia="仿宋_GB2312"/>
          <w:sz w:val="32"/>
          <w:szCs w:val="32"/>
          <w:lang w:eastAsia="zh-CN"/>
        </w:rPr>
      </w:pPr>
    </w:p>
    <w:p>
      <w:pPr>
        <w:keepNext w:val="0"/>
        <w:keepLines w:val="0"/>
        <w:pageBreakBefore w:val="0"/>
        <w:kinsoku/>
        <w:overflowPunct/>
        <w:topLinePunct w:val="0"/>
        <w:autoSpaceDE/>
        <w:autoSpaceDN/>
        <w:bidi w:val="0"/>
        <w:ind w:left="0" w:leftChars="0" w:right="0" w:rightChars="0"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一、制定背景</w:t>
      </w:r>
    </w:p>
    <w:p>
      <w:pPr>
        <w:keepNext w:val="0"/>
        <w:keepLines w:val="0"/>
        <w:pageBreakBefore w:val="0"/>
        <w:kinsoku/>
        <w:overflowPunct/>
        <w:topLinePunct w:val="0"/>
        <w:autoSpaceDE/>
        <w:autoSpaceDN/>
        <w:bidi w:val="0"/>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2016年11月，</w:t>
      </w:r>
      <w:r>
        <w:rPr>
          <w:rFonts w:hint="eastAsia" w:ascii="仿宋_GB2312" w:eastAsia="仿宋_GB2312"/>
          <w:sz w:val="32"/>
          <w:szCs w:val="32"/>
        </w:rPr>
        <w:t>《汕头市环境保护局奖励公众举报环境违法行为办法（试行）》（以下简称《办法》）</w:t>
      </w:r>
      <w:r>
        <w:rPr>
          <w:rFonts w:hint="eastAsia" w:ascii="仿宋_GB2312" w:eastAsia="仿宋_GB2312"/>
          <w:sz w:val="32"/>
          <w:szCs w:val="32"/>
          <w:lang w:val="en-US" w:eastAsia="zh-CN"/>
        </w:rPr>
        <w:t>开始</w:t>
      </w:r>
      <w:r>
        <w:rPr>
          <w:rFonts w:hint="eastAsia" w:ascii="仿宋_GB2312" w:eastAsia="仿宋_GB2312"/>
          <w:sz w:val="32"/>
          <w:szCs w:val="32"/>
        </w:rPr>
        <w:t>施行</w:t>
      </w:r>
      <w:r>
        <w:rPr>
          <w:rFonts w:hint="eastAsia" w:ascii="仿宋_GB2312" w:eastAsia="仿宋_GB2312"/>
          <w:sz w:val="32"/>
          <w:szCs w:val="32"/>
          <w:lang w:eastAsia="zh-CN"/>
        </w:rPr>
        <w:t>。</w:t>
      </w:r>
      <w:r>
        <w:rPr>
          <w:rFonts w:hint="eastAsia" w:ascii="仿宋_GB2312" w:eastAsia="仿宋_GB2312"/>
          <w:sz w:val="32"/>
          <w:szCs w:val="32"/>
          <w:lang w:val="en-US" w:eastAsia="zh-CN"/>
        </w:rPr>
        <w:t>2年</w:t>
      </w:r>
      <w:r>
        <w:rPr>
          <w:rFonts w:hint="eastAsia" w:ascii="仿宋_GB2312" w:eastAsia="仿宋_GB2312"/>
          <w:sz w:val="32"/>
          <w:szCs w:val="32"/>
        </w:rPr>
        <w:t>来，</w:t>
      </w:r>
      <w:r>
        <w:rPr>
          <w:rFonts w:hint="eastAsia" w:ascii="仿宋_GB2312" w:eastAsia="仿宋_GB2312"/>
          <w:sz w:val="32"/>
          <w:szCs w:val="32"/>
          <w:lang w:val="en-US" w:eastAsia="zh-CN"/>
        </w:rPr>
        <w:t>该《办法》</w:t>
      </w:r>
      <w:r>
        <w:rPr>
          <w:rFonts w:hint="eastAsia" w:ascii="仿宋_GB2312" w:eastAsia="仿宋_GB2312"/>
          <w:sz w:val="32"/>
          <w:szCs w:val="32"/>
        </w:rPr>
        <w:t>对充分调动我市广大市民参与环境保护工作的积极性起到了很好的作用。截至2018年9月底，接收公众举报提供的环境违法行为线索共358件，其中符合</w:t>
      </w:r>
      <w:r>
        <w:rPr>
          <w:rFonts w:hint="eastAsia" w:ascii="仿宋_GB2312" w:eastAsia="仿宋_GB2312"/>
          <w:sz w:val="32"/>
          <w:szCs w:val="32"/>
          <w:lang w:eastAsia="zh-CN"/>
        </w:rPr>
        <w:t>《办法》</w:t>
      </w:r>
      <w:r>
        <w:rPr>
          <w:rFonts w:hint="eastAsia" w:ascii="仿宋_GB2312" w:eastAsia="仿宋_GB2312"/>
          <w:sz w:val="32"/>
          <w:szCs w:val="32"/>
        </w:rPr>
        <w:t>要求已查实并完成兑奖的案件共23宗，完成兑奖金额97000元。</w:t>
      </w:r>
    </w:p>
    <w:p>
      <w:pPr>
        <w:keepNext w:val="0"/>
        <w:keepLines w:val="0"/>
        <w:pageBreakBefore w:val="0"/>
        <w:kinsoku/>
        <w:overflowPunct/>
        <w:topLinePunct w:val="0"/>
        <w:autoSpaceDE/>
        <w:autoSpaceDN/>
        <w:bidi w:val="0"/>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当前我市环境保护工作形势相当</w:t>
      </w:r>
      <w:bookmarkStart w:id="0" w:name="_GoBack"/>
      <w:bookmarkEnd w:id="0"/>
      <w:r>
        <w:rPr>
          <w:rFonts w:hint="eastAsia" w:ascii="仿宋_GB2312" w:eastAsia="仿宋_GB2312"/>
          <w:sz w:val="32"/>
          <w:szCs w:val="32"/>
          <w:lang w:val="en-US" w:eastAsia="zh-CN"/>
        </w:rPr>
        <w:t>严峻，特别是练江整治任务十分繁重。</w:t>
      </w:r>
      <w:r>
        <w:rPr>
          <w:rFonts w:hint="eastAsia" w:ascii="仿宋_GB2312" w:eastAsia="仿宋_GB2312"/>
          <w:sz w:val="32"/>
          <w:szCs w:val="32"/>
        </w:rPr>
        <w:t>为加大对环境违法行为的打击力度，特别是更好地配合目前练江污染整治工作的强力推进，</w:t>
      </w:r>
      <w:r>
        <w:rPr>
          <w:rFonts w:hint="eastAsia" w:ascii="仿宋_GB2312" w:eastAsia="仿宋_GB2312"/>
          <w:sz w:val="32"/>
          <w:szCs w:val="32"/>
          <w:lang w:val="en-US" w:eastAsia="zh-CN"/>
        </w:rPr>
        <w:t>充分调动起全社会对环境保护工作的关注，</w:t>
      </w:r>
      <w:r>
        <w:rPr>
          <w:rFonts w:hint="eastAsia" w:ascii="仿宋_GB2312" w:eastAsia="仿宋_GB2312"/>
          <w:sz w:val="32"/>
          <w:szCs w:val="32"/>
        </w:rPr>
        <w:t>继续</w:t>
      </w:r>
      <w:r>
        <w:rPr>
          <w:rFonts w:hint="eastAsia" w:ascii="仿宋_GB2312" w:eastAsia="仿宋_GB2312"/>
          <w:sz w:val="32"/>
          <w:szCs w:val="32"/>
          <w:lang w:val="en-US" w:eastAsia="zh-CN"/>
        </w:rPr>
        <w:t>更好地</w:t>
      </w:r>
      <w:r>
        <w:rPr>
          <w:rFonts w:hint="eastAsia" w:ascii="仿宋_GB2312" w:eastAsia="仿宋_GB2312"/>
          <w:sz w:val="32"/>
          <w:szCs w:val="32"/>
        </w:rPr>
        <w:t>施行</w:t>
      </w:r>
      <w:r>
        <w:rPr>
          <w:rFonts w:hint="eastAsia" w:ascii="仿宋_GB2312" w:eastAsia="仿宋_GB2312"/>
          <w:sz w:val="32"/>
          <w:szCs w:val="32"/>
          <w:lang w:eastAsia="zh-CN"/>
        </w:rPr>
        <w:t>《办法》</w:t>
      </w:r>
      <w:r>
        <w:rPr>
          <w:rFonts w:hint="eastAsia" w:ascii="仿宋_GB2312" w:eastAsia="仿宋_GB2312"/>
          <w:sz w:val="32"/>
          <w:szCs w:val="32"/>
        </w:rPr>
        <w:t>十分必要。</w:t>
      </w:r>
    </w:p>
    <w:p>
      <w:pPr>
        <w:keepNext w:val="0"/>
        <w:keepLines w:val="0"/>
        <w:pageBreakBefore w:val="0"/>
        <w:kinsoku/>
        <w:overflowPunct/>
        <w:topLinePunct w:val="0"/>
        <w:autoSpaceDE/>
        <w:autoSpaceDN/>
        <w:bidi w:val="0"/>
        <w:ind w:left="0" w:leftChars="0"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根据</w:t>
      </w:r>
      <w:r>
        <w:rPr>
          <w:rFonts w:hint="eastAsia" w:ascii="仿宋_GB2312" w:eastAsia="仿宋_GB2312"/>
          <w:sz w:val="32"/>
          <w:szCs w:val="32"/>
          <w:lang w:eastAsia="zh-CN"/>
        </w:rPr>
        <w:t>《</w:t>
      </w:r>
      <w:r>
        <w:rPr>
          <w:rFonts w:hint="eastAsia" w:ascii="仿宋_GB2312" w:eastAsia="仿宋_GB2312"/>
          <w:sz w:val="32"/>
          <w:szCs w:val="32"/>
          <w:lang w:val="en-US" w:eastAsia="zh-CN"/>
        </w:rPr>
        <w:t>办法</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rPr>
        <w:t>年来</w:t>
      </w:r>
      <w:r>
        <w:rPr>
          <w:rFonts w:hint="eastAsia" w:ascii="仿宋_GB2312" w:eastAsia="仿宋_GB2312"/>
          <w:sz w:val="32"/>
          <w:szCs w:val="32"/>
          <w:lang w:val="en-US" w:eastAsia="zh-CN"/>
        </w:rPr>
        <w:t>在</w:t>
      </w:r>
      <w:r>
        <w:rPr>
          <w:rFonts w:hint="eastAsia" w:ascii="仿宋_GB2312" w:eastAsia="仿宋_GB2312"/>
          <w:sz w:val="32"/>
          <w:szCs w:val="32"/>
        </w:rPr>
        <w:t>施行中遇到的实际情况</w:t>
      </w:r>
      <w:r>
        <w:rPr>
          <w:rFonts w:hint="eastAsia" w:ascii="仿宋_GB2312" w:eastAsia="仿宋_GB2312"/>
          <w:sz w:val="32"/>
          <w:szCs w:val="32"/>
          <w:lang w:eastAsia="zh-CN"/>
        </w:rPr>
        <w:t>、</w:t>
      </w:r>
      <w:r>
        <w:rPr>
          <w:rFonts w:hint="eastAsia" w:ascii="仿宋_GB2312" w:eastAsia="仿宋_GB2312"/>
          <w:sz w:val="32"/>
          <w:szCs w:val="32"/>
          <w:lang w:val="en-US" w:eastAsia="zh-CN"/>
        </w:rPr>
        <w:t>法律法规的变化以及目前新的任务需要，汕头市环境保护局</w:t>
      </w:r>
      <w:r>
        <w:rPr>
          <w:rFonts w:hint="eastAsia" w:ascii="仿宋_GB2312" w:eastAsia="仿宋_GB2312"/>
          <w:sz w:val="32"/>
          <w:szCs w:val="32"/>
        </w:rPr>
        <w:t>对</w:t>
      </w:r>
      <w:r>
        <w:rPr>
          <w:rFonts w:hint="eastAsia" w:ascii="仿宋_GB2312" w:eastAsia="仿宋_GB2312"/>
          <w:sz w:val="32"/>
          <w:szCs w:val="32"/>
          <w:lang w:eastAsia="zh-CN"/>
        </w:rPr>
        <w:t>《</w:t>
      </w:r>
      <w:r>
        <w:rPr>
          <w:rFonts w:hint="eastAsia" w:ascii="仿宋_GB2312" w:eastAsia="仿宋_GB2312"/>
          <w:sz w:val="32"/>
          <w:szCs w:val="32"/>
          <w:lang w:val="en-US" w:eastAsia="zh-CN"/>
        </w:rPr>
        <w:t>办法</w:t>
      </w:r>
      <w:r>
        <w:rPr>
          <w:rFonts w:hint="eastAsia" w:ascii="仿宋_GB2312" w:eastAsia="仿宋_GB2312"/>
          <w:sz w:val="32"/>
          <w:szCs w:val="32"/>
          <w:lang w:eastAsia="zh-CN"/>
        </w:rPr>
        <w:t>》</w:t>
      </w:r>
      <w:r>
        <w:rPr>
          <w:rFonts w:hint="eastAsia" w:ascii="仿宋_GB2312" w:eastAsia="仿宋_GB2312"/>
          <w:sz w:val="32"/>
          <w:szCs w:val="32"/>
        </w:rPr>
        <w:t>进行</w:t>
      </w:r>
      <w:r>
        <w:rPr>
          <w:rFonts w:hint="eastAsia" w:ascii="仿宋_GB2312" w:eastAsia="仿宋_GB2312"/>
          <w:sz w:val="32"/>
          <w:szCs w:val="32"/>
          <w:lang w:val="en-US" w:eastAsia="zh-CN"/>
        </w:rPr>
        <w:t>了</w:t>
      </w:r>
      <w:r>
        <w:rPr>
          <w:rFonts w:hint="eastAsia" w:ascii="仿宋_GB2312" w:eastAsia="仿宋_GB2312"/>
          <w:sz w:val="32"/>
          <w:szCs w:val="32"/>
        </w:rPr>
        <w:t>修订</w:t>
      </w:r>
      <w:r>
        <w:rPr>
          <w:rFonts w:hint="eastAsia" w:ascii="仿宋_GB2312" w:eastAsia="仿宋_GB2312"/>
          <w:sz w:val="32"/>
          <w:szCs w:val="32"/>
          <w:lang w:val="en-US" w:eastAsia="zh-CN"/>
        </w:rPr>
        <w:t>完善</w:t>
      </w:r>
      <w:r>
        <w:rPr>
          <w:rFonts w:hint="eastAsia" w:ascii="仿宋_GB2312" w:eastAsia="仿宋_GB2312"/>
          <w:sz w:val="32"/>
          <w:szCs w:val="32"/>
        </w:rPr>
        <w:t>，</w:t>
      </w:r>
      <w:r>
        <w:rPr>
          <w:rFonts w:hint="eastAsia" w:ascii="仿宋_GB2312" w:eastAsia="仿宋_GB2312"/>
          <w:sz w:val="32"/>
          <w:szCs w:val="32"/>
          <w:lang w:val="en-US" w:eastAsia="zh-CN"/>
        </w:rPr>
        <w:t>形成了这次新的《汕头市环境保护局奖励公众举报环境违法行为办法》（以下简称《新办法》），</w:t>
      </w:r>
      <w:r>
        <w:rPr>
          <w:rFonts w:hint="eastAsia" w:ascii="仿宋_GB2312" w:eastAsia="仿宋_GB2312"/>
          <w:sz w:val="32"/>
          <w:szCs w:val="32"/>
        </w:rPr>
        <w:t>以便在今后的工作中更好地实施</w:t>
      </w:r>
      <w:r>
        <w:rPr>
          <w:rFonts w:hint="eastAsia" w:ascii="仿宋_GB2312" w:eastAsia="仿宋_GB2312"/>
          <w:sz w:val="32"/>
          <w:szCs w:val="32"/>
          <w:lang w:eastAsia="zh-CN"/>
        </w:rPr>
        <w:t>、</w:t>
      </w:r>
      <w:r>
        <w:rPr>
          <w:rFonts w:hint="eastAsia" w:ascii="仿宋_GB2312" w:eastAsia="仿宋_GB2312"/>
          <w:sz w:val="32"/>
          <w:szCs w:val="32"/>
          <w:lang w:val="en-US" w:eastAsia="zh-CN"/>
        </w:rPr>
        <w:t>更好地发挥应有作用</w:t>
      </w:r>
      <w:r>
        <w:rPr>
          <w:rFonts w:hint="eastAsia" w:ascii="仿宋_GB2312" w:eastAsia="仿宋_GB2312"/>
          <w:sz w:val="32"/>
          <w:szCs w:val="32"/>
        </w:rPr>
        <w:t>。</w:t>
      </w:r>
    </w:p>
    <w:p>
      <w:pPr>
        <w:keepNext w:val="0"/>
        <w:keepLines w:val="0"/>
        <w:pageBreakBefore w:val="0"/>
        <w:kinsoku/>
        <w:overflowPunct/>
        <w:topLinePunct w:val="0"/>
        <w:autoSpaceDE/>
        <w:autoSpaceDN/>
        <w:bidi w:val="0"/>
        <w:ind w:left="0" w:leftChars="0" w:right="0" w:rightChars="0"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eastAsia="zh-CN"/>
        </w:rPr>
        <w:t>二、《</w:t>
      </w:r>
      <w:r>
        <w:rPr>
          <w:rFonts w:hint="eastAsia" w:ascii="仿宋_GB2312" w:eastAsia="仿宋_GB2312"/>
          <w:b/>
          <w:bCs/>
          <w:sz w:val="32"/>
          <w:szCs w:val="32"/>
          <w:lang w:val="en-US" w:eastAsia="zh-CN"/>
        </w:rPr>
        <w:t>新办法</w:t>
      </w:r>
      <w:r>
        <w:rPr>
          <w:rFonts w:hint="eastAsia" w:ascii="仿宋_GB2312" w:eastAsia="仿宋_GB2312"/>
          <w:b/>
          <w:bCs/>
          <w:sz w:val="32"/>
          <w:szCs w:val="32"/>
          <w:lang w:eastAsia="zh-CN"/>
        </w:rPr>
        <w:t>》</w:t>
      </w:r>
      <w:r>
        <w:rPr>
          <w:rFonts w:hint="eastAsia" w:ascii="仿宋_GB2312" w:eastAsia="仿宋_GB2312"/>
          <w:b/>
          <w:bCs/>
          <w:sz w:val="32"/>
          <w:szCs w:val="32"/>
        </w:rPr>
        <w:t>修改</w:t>
      </w:r>
      <w:r>
        <w:rPr>
          <w:rFonts w:hint="eastAsia" w:ascii="仿宋_GB2312" w:eastAsia="仿宋_GB2312"/>
          <w:b/>
          <w:bCs/>
          <w:sz w:val="32"/>
          <w:szCs w:val="32"/>
          <w:lang w:val="en-US" w:eastAsia="zh-CN"/>
        </w:rPr>
        <w:t>完善的主要</w:t>
      </w:r>
      <w:r>
        <w:rPr>
          <w:rFonts w:hint="eastAsia" w:ascii="仿宋_GB2312" w:eastAsia="仿宋_GB2312"/>
          <w:b/>
          <w:bCs/>
          <w:sz w:val="32"/>
          <w:szCs w:val="32"/>
        </w:rPr>
        <w:t>内容</w:t>
      </w:r>
      <w:r>
        <w:rPr>
          <w:rFonts w:hint="eastAsia" w:ascii="仿宋_GB2312" w:eastAsia="仿宋_GB2312"/>
          <w:b/>
          <w:bCs/>
          <w:sz w:val="32"/>
          <w:szCs w:val="32"/>
          <w:lang w:val="en-US" w:eastAsia="zh-CN"/>
        </w:rPr>
        <w:t>有：</w:t>
      </w:r>
    </w:p>
    <w:p>
      <w:pPr>
        <w:keepNext w:val="0"/>
        <w:keepLines w:val="0"/>
        <w:pageBreakBefore w:val="0"/>
        <w:kinsoku/>
        <w:overflowPunct/>
        <w:topLinePunct w:val="0"/>
        <w:autoSpaceDE/>
        <w:autoSpaceDN/>
        <w:bidi w:val="0"/>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因</w:t>
      </w:r>
      <w:r>
        <w:rPr>
          <w:rFonts w:hint="eastAsia" w:ascii="仿宋_GB2312" w:eastAsia="仿宋_GB2312"/>
          <w:sz w:val="32"/>
          <w:szCs w:val="32"/>
          <w:lang w:val="en-US" w:eastAsia="zh-CN"/>
        </w:rPr>
        <w:t>新修改的</w:t>
      </w:r>
      <w:r>
        <w:rPr>
          <w:rFonts w:hint="eastAsia" w:ascii="仿宋_GB2312" w:eastAsia="仿宋_GB2312"/>
          <w:sz w:val="32"/>
          <w:szCs w:val="32"/>
        </w:rPr>
        <w:t>《中华人民共和国</w:t>
      </w:r>
      <w:r>
        <w:rPr>
          <w:rFonts w:hint="eastAsia" w:ascii="仿宋_GB2312" w:eastAsia="仿宋_GB2312"/>
          <w:sz w:val="32"/>
          <w:szCs w:val="32"/>
          <w:lang w:val="en-US" w:eastAsia="zh-CN"/>
        </w:rPr>
        <w:t>水</w:t>
      </w:r>
      <w:r>
        <w:rPr>
          <w:rFonts w:hint="eastAsia" w:ascii="仿宋_GB2312" w:eastAsia="仿宋_GB2312"/>
          <w:sz w:val="32"/>
          <w:szCs w:val="32"/>
        </w:rPr>
        <w:t>污染防治法》已由中华人民共和国</w:t>
      </w:r>
      <w:r>
        <w:rPr>
          <w:rFonts w:hint="eastAsia" w:ascii="仿宋_GB2312" w:eastAsia="仿宋_GB2312"/>
          <w:sz w:val="32"/>
          <w:szCs w:val="32"/>
          <w:lang w:val="en-US" w:eastAsia="zh-CN"/>
        </w:rPr>
        <w:t>主席令第七十号公布，并于2018年1月1日起实施，其中有表彰奖励检举行为的内容，故将其加入制定依据；</w:t>
      </w:r>
    </w:p>
    <w:p>
      <w:pPr>
        <w:keepNext w:val="0"/>
        <w:keepLines w:val="0"/>
        <w:pageBreakBefore w:val="0"/>
        <w:kinsoku/>
        <w:overflowPunct/>
        <w:topLinePunct w:val="0"/>
        <w:autoSpaceDE/>
        <w:autoSpaceDN/>
        <w:bidi w:val="0"/>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2、根据施行以来的实际及奖励金发放情况，特别是在《办法》要求提供适当证据的条件下，适度提高奖励金额度，成了鼓励更多的市民参与其中的必须。《新办法》对原奖励金额做了调整，提高幅度为100%～200%；</w:t>
      </w:r>
    </w:p>
    <w:p>
      <w:pPr>
        <w:keepNext w:val="0"/>
        <w:keepLines w:val="0"/>
        <w:pageBreakBefore w:val="0"/>
        <w:kinsoku/>
        <w:overflowPunct/>
        <w:topLinePunct w:val="0"/>
        <w:autoSpaceDE/>
        <w:autoSpaceDN/>
        <w:bidi w:val="0"/>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3、为加快奖励金发放速度，对发放程序做了优化，将原来需要作出处罚决定后才发放的规定修改为已立案并依法作出责令改正行政命令或已采取行政强制措施后即启动发放程序；</w:t>
      </w:r>
    </w:p>
    <w:p>
      <w:pPr>
        <w:keepNext w:val="0"/>
        <w:keepLines w:val="0"/>
        <w:pageBreakBefore w:val="0"/>
        <w:kinsoku/>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4、根据重点打击重污染项目的要求及施行实际和执法力量配置情况，对原《办法》第五条第（一）项进行了部分修改，即将“</w:t>
      </w:r>
      <w:r>
        <w:rPr>
          <w:rFonts w:hint="eastAsia" w:ascii="仿宋_GB2312" w:hAnsi="宋体" w:eastAsia="仿宋_GB2312" w:cs="宋体"/>
          <w:color w:val="000000"/>
          <w:kern w:val="0"/>
          <w:sz w:val="32"/>
          <w:szCs w:val="32"/>
        </w:rPr>
        <w:t>1、未经环保审批、擅自建设或增设对环境产生污染的项目的</w:t>
      </w:r>
      <w:r>
        <w:rPr>
          <w:rFonts w:hint="eastAsia" w:ascii="仿宋_GB2312" w:eastAsia="仿宋_GB2312"/>
          <w:sz w:val="32"/>
          <w:szCs w:val="32"/>
          <w:lang w:val="en-US" w:eastAsia="zh-CN"/>
        </w:rPr>
        <w:t>”修改为“</w:t>
      </w:r>
      <w:r>
        <w:rPr>
          <w:rFonts w:hint="eastAsia" w:ascii="仿宋_GB2312" w:hAnsi="宋体" w:eastAsia="仿宋_GB2312" w:cs="宋体"/>
          <w:color w:val="auto"/>
          <w:kern w:val="0"/>
          <w:sz w:val="32"/>
          <w:szCs w:val="32"/>
        </w:rPr>
        <w:t>1、</w:t>
      </w:r>
      <w:r>
        <w:rPr>
          <w:rFonts w:hint="eastAsia" w:ascii="仿宋" w:hAnsi="仿宋" w:eastAsia="仿宋" w:cs="仿宋"/>
          <w:color w:val="auto"/>
          <w:sz w:val="32"/>
          <w:szCs w:val="32"/>
          <w:lang w:val="en-US" w:eastAsia="zh-CN"/>
        </w:rPr>
        <w:t>印染（含水溶、洗水等工序）、造纸、电镀（含印刷电路板加工）重污染项目未依法经审批部门审查或者审查后未予批准，擅自开工建设的</w:t>
      </w:r>
      <w:r>
        <w:rPr>
          <w:rFonts w:hint="eastAsia" w:ascii="仿宋_GB2312" w:hAnsi="宋体" w:eastAsia="仿宋_GB2312" w:cs="宋体"/>
          <w:color w:val="auto"/>
          <w:kern w:val="0"/>
          <w:sz w:val="32"/>
          <w:szCs w:val="32"/>
        </w:rPr>
        <w:t>；2、</w:t>
      </w:r>
      <w:r>
        <w:rPr>
          <w:rFonts w:hint="eastAsia" w:ascii="仿宋_GB2312" w:hAnsi="宋体" w:eastAsia="仿宋_GB2312" w:cs="宋体"/>
          <w:strike w:val="0"/>
          <w:dstrike w:val="0"/>
          <w:color w:val="auto"/>
          <w:kern w:val="0"/>
          <w:sz w:val="32"/>
          <w:szCs w:val="32"/>
          <w:lang w:val="en-US" w:eastAsia="zh-CN"/>
        </w:rPr>
        <w:t>在禁养区建设或从事规模化畜禽养殖的</w:t>
      </w:r>
      <w:r>
        <w:rPr>
          <w:rFonts w:hint="eastAsia" w:ascii="仿宋_GB2312" w:eastAsia="仿宋_GB2312"/>
          <w:sz w:val="32"/>
          <w:szCs w:val="32"/>
          <w:lang w:val="en-US" w:eastAsia="zh-CN"/>
        </w:rPr>
        <w:t>”。原因有：一是有些未批先建项目尚未造成环境影响或者对环境影响不大，列入其中造成牵扯执法力量太多，在当前执法力量不足的情况下得不偿失；二是规模化养殖畜禽对环境影响大，《新办法》予以完善；</w:t>
      </w:r>
    </w:p>
    <w:p>
      <w:pPr>
        <w:keepNext w:val="0"/>
        <w:keepLines w:val="0"/>
        <w:pageBreakBefore w:val="0"/>
        <w:widowControl/>
        <w:kinsoku/>
        <w:wordWrap w:val="0"/>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5、从对执法的严谨性考虑，对《办法》列入奖励项目进行了部分修改，使得《新办法》能够更直接地和法律法规衔接，避免出现因理解偏差造成的误读。例如，将原《办法》第五条第（二）项中的“</w:t>
      </w:r>
      <w:r>
        <w:rPr>
          <w:rFonts w:hint="eastAsia" w:ascii="仿宋_GB2312" w:eastAsia="仿宋_GB2312"/>
          <w:color w:val="000000"/>
          <w:sz w:val="32"/>
          <w:szCs w:val="32"/>
        </w:rPr>
        <w:t>2、加油（气）站、储油（气）站等未安装或未正常使用油气回收装置的；机动车排放检验机构伪造机动车、非道路移动机械排放检验结果或者出具虚假排放检验报告的</w:t>
      </w:r>
      <w:r>
        <w:rPr>
          <w:rFonts w:hint="eastAsia" w:ascii="仿宋_GB2312" w:eastAsia="仿宋_GB2312"/>
          <w:sz w:val="32"/>
          <w:szCs w:val="32"/>
          <w:lang w:val="en-US" w:eastAsia="zh-CN"/>
        </w:rPr>
        <w:t>”修改为2点，即：“</w:t>
      </w:r>
      <w:r>
        <w:rPr>
          <w:rFonts w:hint="eastAsia" w:ascii="仿宋_GB2312" w:eastAsia="仿宋_GB2312"/>
          <w:color w:val="auto"/>
          <w:sz w:val="32"/>
          <w:szCs w:val="32"/>
        </w:rPr>
        <w:t>2、</w:t>
      </w:r>
      <w:r>
        <w:rPr>
          <w:rFonts w:hint="eastAsia" w:ascii="仿宋" w:hAnsi="仿宋" w:eastAsia="仿宋" w:cs="仿宋"/>
          <w:color w:val="auto"/>
          <w:sz w:val="32"/>
          <w:szCs w:val="32"/>
          <w:lang w:val="en-US" w:eastAsia="zh-CN"/>
        </w:rPr>
        <w:t>储油储气库、加油加气站、油码头、油罐车、气罐车等未按照国家有关规定安装或未正常使用油气回收装置的</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机动车排放检验机构伪造机动车、非道路移动机械排放检验结果或者出具虚假排放检验报告的</w:t>
      </w:r>
      <w:r>
        <w:rPr>
          <w:rFonts w:hint="eastAsia" w:ascii="仿宋_GB2312" w:eastAsia="仿宋_GB2312"/>
          <w:sz w:val="32"/>
          <w:szCs w:val="32"/>
          <w:lang w:val="en-US" w:eastAsia="zh-CN"/>
        </w:rPr>
        <w:t>”，后续序号顺延；“</w:t>
      </w:r>
      <w:r>
        <w:rPr>
          <w:rFonts w:hint="eastAsia" w:ascii="仿宋_GB2312" w:eastAsia="仿宋_GB2312"/>
          <w:color w:val="000000"/>
          <w:sz w:val="32"/>
          <w:szCs w:val="32"/>
        </w:rPr>
        <w:t>3、私自将危险废物提供或委托给无经营许可证的单位贮存、处置或擅自处置，经查证，涉非法排放、倾倒、处置危险废物未达到3吨的</w:t>
      </w:r>
      <w:r>
        <w:rPr>
          <w:rFonts w:hint="eastAsia" w:ascii="仿宋_GB2312" w:eastAsia="仿宋_GB2312"/>
          <w:sz w:val="32"/>
          <w:szCs w:val="32"/>
          <w:lang w:val="en-US" w:eastAsia="zh-CN"/>
        </w:rPr>
        <w:t>”修改为“</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、私自将危险废物提供或委托给无经营许可证的单位</w:t>
      </w:r>
      <w:r>
        <w:rPr>
          <w:rFonts w:hint="eastAsia" w:ascii="仿宋_GB2312" w:eastAsia="仿宋_GB2312"/>
          <w:color w:val="auto"/>
          <w:sz w:val="32"/>
          <w:szCs w:val="32"/>
          <w:lang w:eastAsia="zh-CN"/>
        </w:rPr>
        <w:t>从事收集、贮存、利用、处置</w:t>
      </w:r>
      <w:r>
        <w:rPr>
          <w:rFonts w:hint="eastAsia" w:ascii="仿宋_GB2312" w:eastAsia="仿宋_GB2312"/>
          <w:color w:val="auto"/>
          <w:sz w:val="32"/>
          <w:szCs w:val="32"/>
        </w:rPr>
        <w:t>，经查证，</w:t>
      </w:r>
      <w:r>
        <w:rPr>
          <w:rFonts w:hint="eastAsia" w:ascii="仿宋_GB2312" w:eastAsia="仿宋_GB2312"/>
          <w:color w:val="auto"/>
          <w:sz w:val="32"/>
          <w:szCs w:val="32"/>
          <w:lang w:val="en-US" w:eastAsia="zh-CN"/>
        </w:rPr>
        <w:t>如</w:t>
      </w:r>
      <w:r>
        <w:rPr>
          <w:rFonts w:hint="eastAsia" w:ascii="仿宋_GB2312" w:eastAsia="仿宋_GB2312"/>
          <w:color w:val="auto"/>
          <w:sz w:val="32"/>
          <w:szCs w:val="32"/>
        </w:rPr>
        <w:t>涉非法排放、倾倒、处置危险废物</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尚</w:t>
      </w:r>
      <w:r>
        <w:rPr>
          <w:rFonts w:hint="eastAsia" w:ascii="仿宋_GB2312" w:eastAsia="仿宋_GB2312"/>
          <w:color w:val="auto"/>
          <w:sz w:val="32"/>
          <w:szCs w:val="32"/>
        </w:rPr>
        <w:t>未达到3吨的</w:t>
      </w:r>
      <w:r>
        <w:rPr>
          <w:rFonts w:hint="eastAsia" w:ascii="仿宋_GB2312" w:eastAsia="仿宋_GB2312"/>
          <w:sz w:val="32"/>
          <w:szCs w:val="32"/>
          <w:lang w:val="en-US" w:eastAsia="zh-CN"/>
        </w:rPr>
        <w:t>”，删去了法律法规中无相应罚则的“擅自处置”；再如，根据最高人民法院、最高人民检察院《关于办理环境污染刑事案件适用法律若干问题的解释》（法释[2016]29号），对原《办法》第五条第（四）项作了相应修改：即将“</w:t>
      </w:r>
      <w:r>
        <w:rPr>
          <w:rFonts w:hint="eastAsia" w:ascii="仿宋_GB2312" w:hAnsi="宋体" w:eastAsia="仿宋_GB2312" w:cs="宋体"/>
          <w:strike w:val="0"/>
          <w:dstrike w:val="0"/>
          <w:color w:val="000000"/>
          <w:kern w:val="0"/>
          <w:sz w:val="32"/>
          <w:szCs w:val="32"/>
        </w:rPr>
        <w:t>2、非法排放含重金属、持久性有机污染物等严重危害环境、损害人体健康的污染物超过国家污染物排放标准或者广东省人民政府根据法律授权制定的污染物排放标准三倍以上的</w:t>
      </w:r>
      <w:r>
        <w:rPr>
          <w:rFonts w:hint="eastAsia" w:ascii="仿宋_GB2312" w:eastAsia="仿宋_GB2312"/>
          <w:sz w:val="32"/>
          <w:szCs w:val="32"/>
          <w:lang w:val="en-US" w:eastAsia="zh-CN"/>
        </w:rPr>
        <w:t>”修改为两项：“2、非法排放、倾倒、处置含铅、汞、镉、铬、砷、铊、锑的污染物，超过国家或者地方污染物排放标准三倍以上的；3、非法排放、倾倒、处置含镍、铜、锌、银、钒、锰、钴的污染物，超过国家或者地方污染物排放标准十倍以上的”。</w:t>
      </w:r>
    </w:p>
    <w:p>
      <w:pPr>
        <w:keepNext w:val="0"/>
        <w:keepLines w:val="0"/>
        <w:pageBreakBefore w:val="0"/>
        <w:widowControl/>
        <w:kinsoku/>
        <w:wordWrap w:val="0"/>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《新办法》虽然正式施行，但是必将还在实践中遇到新问题，还有待社会各界的大力关注和支持，共同为汕头环境保护工作献策出力，为美丽汕头建设添砖加瓦。</w:t>
      </w:r>
    </w:p>
    <w:p>
      <w:pPr>
        <w:keepNext w:val="0"/>
        <w:keepLines w:val="0"/>
        <w:pageBreakBefore w:val="0"/>
        <w:widowControl/>
        <w:kinsoku/>
        <w:wordWrap w:val="0"/>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kinsoku/>
        <w:wordWrap w:val="0"/>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kinsoku/>
        <w:wordWrap w:val="0"/>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汕头市环境保护局</w:t>
      </w:r>
    </w:p>
    <w:p>
      <w:pPr>
        <w:keepNext w:val="0"/>
        <w:keepLines w:val="0"/>
        <w:pageBreakBefore w:val="0"/>
        <w:widowControl/>
        <w:kinsoku/>
        <w:wordWrap w:val="0"/>
        <w:overflowPunct/>
        <w:topLinePunct w:val="0"/>
        <w:autoSpaceDE/>
        <w:autoSpaceDN/>
        <w:bidi w:val="0"/>
        <w:adjustRightInd w:val="0"/>
        <w:snapToGrid w:val="0"/>
        <w:spacing w:beforeAutospacing="0" w:afterAutospacing="0" w:line="360" w:lineRule="auto"/>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2018年11月29日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62"/>
    <w:rsid w:val="00013A54"/>
    <w:rsid w:val="00055252"/>
    <w:rsid w:val="00087E11"/>
    <w:rsid w:val="000D6295"/>
    <w:rsid w:val="000E4276"/>
    <w:rsid w:val="000E45B6"/>
    <w:rsid w:val="00123EA3"/>
    <w:rsid w:val="00127AE5"/>
    <w:rsid w:val="00152911"/>
    <w:rsid w:val="0017305B"/>
    <w:rsid w:val="00176CDB"/>
    <w:rsid w:val="00180849"/>
    <w:rsid w:val="00193310"/>
    <w:rsid w:val="001B401C"/>
    <w:rsid w:val="001C4762"/>
    <w:rsid w:val="001D4A8A"/>
    <w:rsid w:val="0023670B"/>
    <w:rsid w:val="00245686"/>
    <w:rsid w:val="00270A0E"/>
    <w:rsid w:val="002840E3"/>
    <w:rsid w:val="00295C54"/>
    <w:rsid w:val="002C32C2"/>
    <w:rsid w:val="002C74A8"/>
    <w:rsid w:val="002E59E8"/>
    <w:rsid w:val="002F0C8C"/>
    <w:rsid w:val="003066E5"/>
    <w:rsid w:val="00320D85"/>
    <w:rsid w:val="00321EC3"/>
    <w:rsid w:val="00324511"/>
    <w:rsid w:val="0036363F"/>
    <w:rsid w:val="00374454"/>
    <w:rsid w:val="00385ACB"/>
    <w:rsid w:val="003A5C21"/>
    <w:rsid w:val="003B2DD2"/>
    <w:rsid w:val="004059C6"/>
    <w:rsid w:val="0043328D"/>
    <w:rsid w:val="00493A26"/>
    <w:rsid w:val="004A70E3"/>
    <w:rsid w:val="004E0647"/>
    <w:rsid w:val="004E3E52"/>
    <w:rsid w:val="004F2196"/>
    <w:rsid w:val="00513B05"/>
    <w:rsid w:val="005160BB"/>
    <w:rsid w:val="005248C4"/>
    <w:rsid w:val="005323C4"/>
    <w:rsid w:val="00551048"/>
    <w:rsid w:val="005540ED"/>
    <w:rsid w:val="00574E46"/>
    <w:rsid w:val="00583292"/>
    <w:rsid w:val="005910CE"/>
    <w:rsid w:val="005924A4"/>
    <w:rsid w:val="005B2296"/>
    <w:rsid w:val="005B7F04"/>
    <w:rsid w:val="005C7437"/>
    <w:rsid w:val="005D2A27"/>
    <w:rsid w:val="005E07B1"/>
    <w:rsid w:val="00603DDB"/>
    <w:rsid w:val="00652FAE"/>
    <w:rsid w:val="00670580"/>
    <w:rsid w:val="00686687"/>
    <w:rsid w:val="006B060A"/>
    <w:rsid w:val="006E0260"/>
    <w:rsid w:val="006F6CC5"/>
    <w:rsid w:val="00705A3E"/>
    <w:rsid w:val="00726319"/>
    <w:rsid w:val="007A25AA"/>
    <w:rsid w:val="007A658E"/>
    <w:rsid w:val="007D4751"/>
    <w:rsid w:val="00880CF5"/>
    <w:rsid w:val="00882B83"/>
    <w:rsid w:val="008A08F4"/>
    <w:rsid w:val="008A485E"/>
    <w:rsid w:val="008C10FC"/>
    <w:rsid w:val="008C1177"/>
    <w:rsid w:val="008F5BED"/>
    <w:rsid w:val="009108BB"/>
    <w:rsid w:val="00917444"/>
    <w:rsid w:val="00931146"/>
    <w:rsid w:val="00931507"/>
    <w:rsid w:val="00951B34"/>
    <w:rsid w:val="0095511A"/>
    <w:rsid w:val="009604F0"/>
    <w:rsid w:val="00992EED"/>
    <w:rsid w:val="009A6637"/>
    <w:rsid w:val="009B4F81"/>
    <w:rsid w:val="00A17364"/>
    <w:rsid w:val="00A52C6A"/>
    <w:rsid w:val="00A575CE"/>
    <w:rsid w:val="00A94D2D"/>
    <w:rsid w:val="00AB4202"/>
    <w:rsid w:val="00AB471D"/>
    <w:rsid w:val="00B928E6"/>
    <w:rsid w:val="00C042AE"/>
    <w:rsid w:val="00C3252C"/>
    <w:rsid w:val="00C37D7B"/>
    <w:rsid w:val="00C44136"/>
    <w:rsid w:val="00C57C40"/>
    <w:rsid w:val="00C90EE8"/>
    <w:rsid w:val="00C95EBD"/>
    <w:rsid w:val="00CA2D02"/>
    <w:rsid w:val="00CB167A"/>
    <w:rsid w:val="00CB2A62"/>
    <w:rsid w:val="00CD6340"/>
    <w:rsid w:val="00CF37A3"/>
    <w:rsid w:val="00D24373"/>
    <w:rsid w:val="00D83708"/>
    <w:rsid w:val="00DC293A"/>
    <w:rsid w:val="00DF5E9B"/>
    <w:rsid w:val="00E125CB"/>
    <w:rsid w:val="00E554DF"/>
    <w:rsid w:val="00E73341"/>
    <w:rsid w:val="00E94FA5"/>
    <w:rsid w:val="00EB0D6E"/>
    <w:rsid w:val="00EC2887"/>
    <w:rsid w:val="00ED0881"/>
    <w:rsid w:val="00ED19C2"/>
    <w:rsid w:val="00ED2F14"/>
    <w:rsid w:val="00F12470"/>
    <w:rsid w:val="00F33764"/>
    <w:rsid w:val="00F368B5"/>
    <w:rsid w:val="00F502A2"/>
    <w:rsid w:val="00F578B5"/>
    <w:rsid w:val="00F634CC"/>
    <w:rsid w:val="00F85990"/>
    <w:rsid w:val="20F237C3"/>
    <w:rsid w:val="2BCE248C"/>
    <w:rsid w:val="2D7040BE"/>
    <w:rsid w:val="3AB534AC"/>
    <w:rsid w:val="55005B26"/>
    <w:rsid w:val="59C257F7"/>
    <w:rsid w:val="70D42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195</Words>
  <Characters>1115</Characters>
  <Lines>9</Lines>
  <Paragraphs>2</Paragraphs>
  <TotalTime>0</TotalTime>
  <ScaleCrop>false</ScaleCrop>
  <LinksUpToDate>false</LinksUpToDate>
  <CharactersWithSpaces>1308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2015-02-10T08:04:00Z</dcterms:created>
  <dc:creator>监测站收发员</dc:creator>
  <cp:lastModifiedBy>王妍纯</cp:lastModifiedBy>
  <cp:lastPrinted>2018-11-29T02:38:00Z</cp:lastPrinted>
  <dcterms:modified xsi:type="dcterms:W3CDTF">2018-11-29T07:32:32Z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