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4DC" w:rsidRDefault="00B874DC">
      <w:pPr>
        <w:spacing w:line="540" w:lineRule="exact"/>
        <w:jc w:val="center"/>
        <w:rPr>
          <w:rFonts w:ascii="黑体" w:eastAsia="黑体" w:hAnsi="黑体"/>
          <w:b/>
          <w:sz w:val="44"/>
          <w:szCs w:val="44"/>
        </w:rPr>
      </w:pPr>
    </w:p>
    <w:p w:rsidR="00A51EEC" w:rsidRDefault="00292051" w:rsidP="007F1E5D">
      <w:pPr>
        <w:spacing w:line="620" w:lineRule="exact"/>
        <w:jc w:val="center"/>
        <w:rPr>
          <w:rFonts w:asciiTheme="minorEastAsia" w:eastAsiaTheme="minorEastAsia" w:hAnsiTheme="minorEastAsia"/>
          <w:sz w:val="44"/>
          <w:szCs w:val="44"/>
        </w:rPr>
      </w:pPr>
      <w:r w:rsidRPr="007F1E5D">
        <w:rPr>
          <w:rFonts w:asciiTheme="minorEastAsia" w:eastAsiaTheme="minorEastAsia" w:hAnsiTheme="minorEastAsia" w:hint="eastAsia"/>
          <w:sz w:val="44"/>
          <w:szCs w:val="44"/>
        </w:rPr>
        <w:t>汕头市环境保护局关于汕头市机动车排气</w:t>
      </w:r>
    </w:p>
    <w:p w:rsidR="00B25355" w:rsidRPr="007F1E5D" w:rsidRDefault="00292051" w:rsidP="007F1E5D">
      <w:pPr>
        <w:spacing w:line="620" w:lineRule="exact"/>
        <w:jc w:val="center"/>
        <w:rPr>
          <w:rFonts w:asciiTheme="minorEastAsia" w:eastAsiaTheme="minorEastAsia" w:hAnsiTheme="minorEastAsia"/>
          <w:sz w:val="44"/>
          <w:szCs w:val="44"/>
        </w:rPr>
      </w:pPr>
      <w:r w:rsidRPr="007F1E5D">
        <w:rPr>
          <w:rFonts w:asciiTheme="minorEastAsia" w:eastAsiaTheme="minorEastAsia" w:hAnsiTheme="minorEastAsia" w:hint="eastAsia"/>
          <w:sz w:val="44"/>
          <w:szCs w:val="44"/>
        </w:rPr>
        <w:t>污染物实施简易工况法检测的通告</w:t>
      </w:r>
    </w:p>
    <w:p w:rsidR="00B25355" w:rsidRPr="00B226C8" w:rsidRDefault="00B25355" w:rsidP="005357FD">
      <w:pPr>
        <w:spacing w:line="580" w:lineRule="exact"/>
        <w:rPr>
          <w:rFonts w:ascii="仿宋_GB2312" w:eastAsia="仿宋_GB2312"/>
          <w:sz w:val="32"/>
          <w:szCs w:val="32"/>
        </w:rPr>
      </w:pPr>
    </w:p>
    <w:p w:rsidR="00B25355" w:rsidRDefault="00292051" w:rsidP="007F1E5D">
      <w:pPr>
        <w:spacing w:line="560" w:lineRule="exact"/>
        <w:ind w:firstLineChars="200" w:firstLine="640"/>
        <w:rPr>
          <w:rFonts w:ascii="仿宋_GB2312" w:eastAsia="仿宋_GB2312" w:hAnsi="仿宋" w:cs="宋体"/>
          <w:kern w:val="0"/>
          <w:sz w:val="32"/>
          <w:szCs w:val="32"/>
        </w:rPr>
      </w:pPr>
      <w:r>
        <w:rPr>
          <w:rFonts w:ascii="仿宋_GB2312" w:eastAsia="仿宋_GB2312" w:hint="eastAsia"/>
          <w:bCs/>
          <w:sz w:val="32"/>
          <w:szCs w:val="32"/>
        </w:rPr>
        <w:t>为防治机动车排气污染，进一步改善我市环境空气质量，保障市民身体健康，</w:t>
      </w:r>
      <w:r>
        <w:rPr>
          <w:rFonts w:ascii="仿宋_GB2312" w:eastAsia="仿宋_GB2312" w:hAnsi="宋体" w:cs="宋体" w:hint="eastAsia"/>
          <w:kern w:val="0"/>
          <w:sz w:val="32"/>
          <w:szCs w:val="32"/>
        </w:rPr>
        <w:t>根据《广东省机动车排气污染防治条例》、《关于进一步加强机动车污染防治工作的通知》</w:t>
      </w:r>
      <w:r>
        <w:rPr>
          <w:rFonts w:ascii="仿宋_GB2312" w:eastAsia="仿宋_GB2312" w:hint="eastAsia"/>
          <w:kern w:val="0"/>
          <w:sz w:val="32"/>
          <w:szCs w:val="32"/>
        </w:rPr>
        <w:t>（粤环〔2016〕4号）</w:t>
      </w:r>
      <w:r>
        <w:rPr>
          <w:rFonts w:ascii="仿宋_GB2312" w:eastAsia="仿宋_GB2312" w:hAnsi="宋体" w:cs="宋体" w:hint="eastAsia"/>
          <w:kern w:val="0"/>
          <w:sz w:val="32"/>
          <w:szCs w:val="32"/>
        </w:rPr>
        <w:t>的有关要求，自2017年2</w:t>
      </w:r>
      <w:r>
        <w:rPr>
          <w:rFonts w:ascii="仿宋_GB2312" w:eastAsia="仿宋_GB2312" w:hint="eastAsia"/>
          <w:kern w:val="0"/>
          <w:sz w:val="32"/>
          <w:szCs w:val="32"/>
        </w:rPr>
        <w:t>月1日</w:t>
      </w:r>
      <w:r>
        <w:rPr>
          <w:rFonts w:ascii="仿宋_GB2312" w:eastAsia="仿宋_GB2312" w:hint="eastAsia"/>
          <w:bCs/>
          <w:sz w:val="32"/>
          <w:szCs w:val="32"/>
        </w:rPr>
        <w:t>起对本</w:t>
      </w:r>
      <w:r>
        <w:rPr>
          <w:rFonts w:ascii="仿宋_GB2312" w:eastAsia="仿宋_GB2312" w:hAnsi="仿宋" w:hint="eastAsia"/>
          <w:bCs/>
          <w:sz w:val="32"/>
          <w:szCs w:val="32"/>
        </w:rPr>
        <w:t>市范围内在用机动车排气污染物全面实施简易工况法检测。</w:t>
      </w:r>
      <w:r>
        <w:rPr>
          <w:rFonts w:ascii="仿宋_GB2312" w:eastAsia="仿宋_GB2312" w:hAnsi="仿宋" w:cs="宋体" w:hint="eastAsia"/>
          <w:kern w:val="0"/>
          <w:sz w:val="32"/>
          <w:szCs w:val="32"/>
        </w:rPr>
        <w:t>现将有关事项通告如下：</w:t>
      </w:r>
    </w:p>
    <w:p w:rsidR="00B25355" w:rsidRDefault="00292051" w:rsidP="007F1E5D">
      <w:pPr>
        <w:autoSpaceDE w:val="0"/>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一、机动车排放检验机构应按照《点燃式发动机汽车排气污染物排放限值及测量方法（双怠速法及简易工况法）》（GB18285-2005）和《车用压燃式发动机和压燃式发动机汽车排气烟度排放限值及测量方法》（GB3847-2005）规定进行检测，“全时四驱”、具有不可关闭的“电子稳定程序”的汽油车采用双怠速法检测，“全时四驱”、具有不可关闭的“电子稳定程序”和自动档的柴油车采用自由加速不透光烟度法检测。</w:t>
      </w:r>
    </w:p>
    <w:p w:rsidR="00B25355" w:rsidRDefault="00292051" w:rsidP="007F1E5D">
      <w:pPr>
        <w:autoSpaceDE w:val="0"/>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二、在用机动车的所有人应当按照国家、省的有关规定，定期将机动车送机动车排放检验机构进行机动车排气污染检测。凡未经排放污染物检测或检测不合格的机动车，公安机关交通管理部门不予核发安全技术检验合格标志，不得上路行驶。</w:t>
      </w:r>
    </w:p>
    <w:p w:rsidR="00B25355" w:rsidRDefault="00292051" w:rsidP="007F1E5D">
      <w:pPr>
        <w:widowControl/>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三、机动车排放检验机构要严格按照规定的收费项目和收费标准开展检测收费，不得增加收费项目，提高收费标准。</w:t>
      </w:r>
    </w:p>
    <w:p w:rsidR="00B25355" w:rsidRDefault="00292051" w:rsidP="007F1E5D">
      <w:pPr>
        <w:spacing w:line="560" w:lineRule="exact"/>
        <w:ind w:firstLineChars="200" w:firstLine="640"/>
        <w:rPr>
          <w:rFonts w:ascii="仿宋_GB2312" w:eastAsia="仿宋_GB2312"/>
          <w:kern w:val="0"/>
          <w:sz w:val="32"/>
          <w:szCs w:val="32"/>
        </w:rPr>
      </w:pPr>
      <w:r>
        <w:rPr>
          <w:rFonts w:ascii="仿宋_GB2312" w:eastAsia="仿宋_GB2312" w:hAnsi="仿宋" w:hint="eastAsia"/>
          <w:kern w:val="0"/>
          <w:sz w:val="32"/>
          <w:szCs w:val="32"/>
        </w:rPr>
        <w:lastRenderedPageBreak/>
        <w:t>四、各机动车所有人应加强车辆日常维护，确保车辆</w:t>
      </w:r>
      <w:r>
        <w:rPr>
          <w:rFonts w:ascii="仿宋_GB2312" w:eastAsia="仿宋_GB2312" w:hAnsi="宋体" w:cs="宋体" w:hint="eastAsia"/>
          <w:kern w:val="0"/>
          <w:sz w:val="32"/>
          <w:szCs w:val="32"/>
        </w:rPr>
        <w:t>排气治理系统处于最佳运行状态。</w:t>
      </w:r>
      <w:r>
        <w:rPr>
          <w:rFonts w:ascii="仿宋_GB2312" w:eastAsia="仿宋_GB2312" w:hint="eastAsia"/>
          <w:kern w:val="0"/>
          <w:sz w:val="32"/>
          <w:szCs w:val="32"/>
        </w:rPr>
        <w:t>鼓励老旧机动车和领取黄色环保检验合格标志的机动车提前报废。</w:t>
      </w:r>
    </w:p>
    <w:p w:rsidR="00B25355" w:rsidRDefault="00292051" w:rsidP="007F1E5D">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五、本通告自印发之日起施行，有效期至2022年</w:t>
      </w:r>
      <w:r w:rsidR="000B0B45">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月</w:t>
      </w:r>
      <w:r w:rsidR="000B0B45">
        <w:rPr>
          <w:rFonts w:ascii="仿宋_GB2312" w:eastAsia="仿宋_GB2312" w:hAnsi="仿宋" w:cs="宋体" w:hint="eastAsia"/>
          <w:kern w:val="0"/>
          <w:sz w:val="32"/>
          <w:szCs w:val="32"/>
        </w:rPr>
        <w:t>17</w:t>
      </w:r>
      <w:r>
        <w:rPr>
          <w:rFonts w:ascii="仿宋_GB2312" w:eastAsia="仿宋_GB2312" w:hAnsi="仿宋" w:cs="宋体" w:hint="eastAsia"/>
          <w:kern w:val="0"/>
          <w:sz w:val="32"/>
          <w:szCs w:val="32"/>
        </w:rPr>
        <w:t>日止。有效期届满，经评估需要继续施行的，根据评估情况重新修订。</w:t>
      </w:r>
    </w:p>
    <w:p w:rsidR="00B25355" w:rsidRDefault="00292051" w:rsidP="007F1E5D">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p>
    <w:p w:rsidR="00B25355" w:rsidRDefault="00B25355" w:rsidP="007F1E5D">
      <w:pPr>
        <w:spacing w:line="560" w:lineRule="exact"/>
        <w:ind w:firstLineChars="200" w:firstLine="640"/>
        <w:rPr>
          <w:rFonts w:ascii="仿宋_GB2312" w:eastAsia="仿宋_GB2312" w:hAnsi="仿宋" w:cs="宋体"/>
          <w:kern w:val="0"/>
          <w:sz w:val="32"/>
          <w:szCs w:val="32"/>
        </w:rPr>
      </w:pPr>
    </w:p>
    <w:p w:rsidR="007F1E5D" w:rsidRDefault="007F1E5D" w:rsidP="007F1E5D">
      <w:pPr>
        <w:spacing w:line="560" w:lineRule="exact"/>
        <w:ind w:firstLineChars="1450" w:firstLine="4640"/>
        <w:rPr>
          <w:rFonts w:ascii="仿宋_GB2312" w:eastAsia="仿宋_GB2312" w:hAnsi="仿宋" w:cs="宋体"/>
          <w:kern w:val="0"/>
          <w:sz w:val="32"/>
          <w:szCs w:val="32"/>
        </w:rPr>
      </w:pPr>
    </w:p>
    <w:p w:rsidR="00B25355" w:rsidRDefault="00B25355" w:rsidP="007F1E5D">
      <w:pPr>
        <w:spacing w:line="560" w:lineRule="exact"/>
        <w:ind w:firstLineChars="1450" w:firstLine="4640"/>
        <w:rPr>
          <w:rFonts w:ascii="仿宋_GB2312" w:eastAsia="仿宋_GB2312" w:hAnsi="仿宋" w:cs="宋体"/>
          <w:kern w:val="0"/>
          <w:sz w:val="32"/>
          <w:szCs w:val="32"/>
        </w:rPr>
      </w:pPr>
    </w:p>
    <w:sectPr w:rsidR="00B25355" w:rsidSect="007F1E5D">
      <w:footerReference w:type="even" r:id="rId7"/>
      <w:footerReference w:type="default" r:id="rId8"/>
      <w:pgSz w:w="11906" w:h="16838"/>
      <w:pgMar w:top="1418" w:right="158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717" w:rsidRDefault="00BA1717" w:rsidP="00B226C8">
      <w:r>
        <w:separator/>
      </w:r>
    </w:p>
  </w:endnote>
  <w:endnote w:type="continuationSeparator" w:id="0">
    <w:p w:rsidR="00BA1717" w:rsidRDefault="00BA1717" w:rsidP="00B22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E5D" w:rsidRDefault="007F1E5D" w:rsidP="007F1E5D">
    <w:pPr>
      <w:pStyle w:val="a4"/>
      <w:ind w:right="560"/>
    </w:pPr>
    <w:r>
      <w:rPr>
        <w:rStyle w:val="a6"/>
        <w:rFonts w:hint="eastAsia"/>
        <w:sz w:val="28"/>
      </w:rPr>
      <w:t>—</w:t>
    </w:r>
    <w:r>
      <w:rPr>
        <w:rStyle w:val="a6"/>
        <w:rFonts w:hint="eastAsia"/>
        <w:sz w:val="28"/>
      </w:rPr>
      <w:t xml:space="preserve"> </w:t>
    </w:r>
    <w:r w:rsidR="00C66B04">
      <w:rPr>
        <w:rStyle w:val="a6"/>
        <w:sz w:val="28"/>
      </w:rPr>
      <w:fldChar w:fldCharType="begin"/>
    </w:r>
    <w:r>
      <w:rPr>
        <w:rStyle w:val="a6"/>
        <w:sz w:val="28"/>
      </w:rPr>
      <w:instrText xml:space="preserve">PAGE  </w:instrText>
    </w:r>
    <w:r w:rsidR="00C66B04">
      <w:rPr>
        <w:rStyle w:val="a6"/>
        <w:sz w:val="28"/>
      </w:rPr>
      <w:fldChar w:fldCharType="separate"/>
    </w:r>
    <w:r w:rsidR="00B65F3D">
      <w:rPr>
        <w:rStyle w:val="a6"/>
        <w:noProof/>
        <w:sz w:val="28"/>
      </w:rPr>
      <w:t>2</w:t>
    </w:r>
    <w:r w:rsidR="00C66B04">
      <w:rPr>
        <w:rStyle w:val="a6"/>
        <w:sz w:val="28"/>
      </w:rPr>
      <w:fldChar w:fldCharType="end"/>
    </w:r>
    <w:r>
      <w:rPr>
        <w:rStyle w:val="a6"/>
        <w:rFonts w:hint="eastAsia"/>
        <w:sz w:val="28"/>
      </w:rPr>
      <w:t xml:space="preserve"> </w:t>
    </w:r>
    <w:r>
      <w:rPr>
        <w:rStyle w:val="a6"/>
        <w:rFonts w:hint="eastAsia"/>
        <w:sz w:val="28"/>
      </w:rPr>
      <w:t>—</w:t>
    </w:r>
  </w:p>
  <w:p w:rsidR="007F1E5D" w:rsidRPr="007F1E5D" w:rsidRDefault="007F1E5D">
    <w:pPr>
      <w:pStyle w:val="a4"/>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E5D" w:rsidRDefault="007F1E5D" w:rsidP="007F1E5D">
    <w:pPr>
      <w:pStyle w:val="a4"/>
      <w:jc w:val="right"/>
    </w:pPr>
    <w:r>
      <w:rPr>
        <w:rStyle w:val="a6"/>
        <w:rFonts w:hint="eastAsia"/>
        <w:sz w:val="28"/>
      </w:rPr>
      <w:t>—</w:t>
    </w:r>
    <w:r>
      <w:rPr>
        <w:rStyle w:val="a6"/>
        <w:rFonts w:hint="eastAsia"/>
        <w:sz w:val="28"/>
      </w:rPr>
      <w:t xml:space="preserve"> </w:t>
    </w:r>
    <w:r w:rsidR="00C66B04">
      <w:rPr>
        <w:rStyle w:val="a6"/>
        <w:sz w:val="28"/>
      </w:rPr>
      <w:fldChar w:fldCharType="begin"/>
    </w:r>
    <w:r>
      <w:rPr>
        <w:rStyle w:val="a6"/>
        <w:sz w:val="28"/>
      </w:rPr>
      <w:instrText xml:space="preserve">PAGE  </w:instrText>
    </w:r>
    <w:r w:rsidR="00C66B04">
      <w:rPr>
        <w:rStyle w:val="a6"/>
        <w:sz w:val="28"/>
      </w:rPr>
      <w:fldChar w:fldCharType="separate"/>
    </w:r>
    <w:r w:rsidR="00B65F3D">
      <w:rPr>
        <w:rStyle w:val="a6"/>
        <w:noProof/>
        <w:sz w:val="28"/>
      </w:rPr>
      <w:t>1</w:t>
    </w:r>
    <w:r w:rsidR="00C66B04">
      <w:rPr>
        <w:rStyle w:val="a6"/>
        <w:sz w:val="28"/>
      </w:rPr>
      <w:fldChar w:fldCharType="end"/>
    </w:r>
    <w:r>
      <w:rPr>
        <w:rStyle w:val="a6"/>
        <w:rFonts w:hint="eastAsia"/>
        <w:sz w:val="28"/>
      </w:rPr>
      <w:t xml:space="preserve"> </w:t>
    </w:r>
    <w:r>
      <w:rPr>
        <w:rStyle w:val="a6"/>
        <w:rFonts w:hint="eastAsia"/>
        <w:sz w:val="28"/>
      </w:rPr>
      <w:t>—</w:t>
    </w:r>
  </w:p>
  <w:p w:rsidR="007F1E5D" w:rsidRDefault="007F1E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717" w:rsidRDefault="00BA1717" w:rsidP="00B226C8">
      <w:r>
        <w:separator/>
      </w:r>
    </w:p>
  </w:footnote>
  <w:footnote w:type="continuationSeparator" w:id="0">
    <w:p w:rsidR="00BA1717" w:rsidRDefault="00BA1717" w:rsidP="00B226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433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355"/>
    <w:rsid w:val="000B0B45"/>
    <w:rsid w:val="000C7FD8"/>
    <w:rsid w:val="001F5098"/>
    <w:rsid w:val="00292051"/>
    <w:rsid w:val="003D4725"/>
    <w:rsid w:val="00444C79"/>
    <w:rsid w:val="005357FD"/>
    <w:rsid w:val="00537FC5"/>
    <w:rsid w:val="007F1E5D"/>
    <w:rsid w:val="00A51EEC"/>
    <w:rsid w:val="00AF0B53"/>
    <w:rsid w:val="00B16957"/>
    <w:rsid w:val="00B226C8"/>
    <w:rsid w:val="00B25355"/>
    <w:rsid w:val="00B65F3D"/>
    <w:rsid w:val="00B874DC"/>
    <w:rsid w:val="00BA1717"/>
    <w:rsid w:val="00BD4CF6"/>
    <w:rsid w:val="00C66B04"/>
    <w:rsid w:val="00CF679C"/>
    <w:rsid w:val="00F729ED"/>
    <w:rsid w:val="00FC7C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C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4C79"/>
    <w:rPr>
      <w:sz w:val="18"/>
      <w:szCs w:val="18"/>
    </w:rPr>
  </w:style>
  <w:style w:type="paragraph" w:styleId="a4">
    <w:name w:val="footer"/>
    <w:basedOn w:val="a"/>
    <w:link w:val="Char0"/>
    <w:unhideWhenUsed/>
    <w:rsid w:val="00444C79"/>
    <w:pPr>
      <w:tabs>
        <w:tab w:val="center" w:pos="4153"/>
        <w:tab w:val="right" w:pos="8306"/>
      </w:tabs>
      <w:snapToGrid w:val="0"/>
      <w:jc w:val="left"/>
    </w:pPr>
    <w:rPr>
      <w:sz w:val="18"/>
      <w:szCs w:val="18"/>
    </w:rPr>
  </w:style>
  <w:style w:type="paragraph" w:styleId="a5">
    <w:name w:val="header"/>
    <w:basedOn w:val="a"/>
    <w:link w:val="Char1"/>
    <w:uiPriority w:val="99"/>
    <w:unhideWhenUsed/>
    <w:rsid w:val="00444C7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44C79"/>
    <w:rPr>
      <w:rFonts w:ascii="Times New Roman" w:eastAsia="宋体" w:hAnsi="Times New Roman" w:cs="Times New Roman"/>
      <w:sz w:val="18"/>
      <w:szCs w:val="18"/>
    </w:rPr>
  </w:style>
  <w:style w:type="character" w:customStyle="1" w:styleId="Char0">
    <w:name w:val="页脚 Char"/>
    <w:basedOn w:val="a0"/>
    <w:link w:val="a4"/>
    <w:rsid w:val="00444C79"/>
    <w:rPr>
      <w:rFonts w:ascii="Times New Roman" w:eastAsia="宋体" w:hAnsi="Times New Roman" w:cs="Times New Roman"/>
      <w:sz w:val="18"/>
      <w:szCs w:val="18"/>
    </w:rPr>
  </w:style>
  <w:style w:type="character" w:customStyle="1" w:styleId="Char">
    <w:name w:val="批注框文本 Char"/>
    <w:basedOn w:val="a0"/>
    <w:link w:val="a3"/>
    <w:uiPriority w:val="99"/>
    <w:rsid w:val="00444C79"/>
    <w:rPr>
      <w:rFonts w:ascii="Times New Roman" w:eastAsia="宋体" w:hAnsi="Times New Roman" w:cs="Times New Roman"/>
      <w:sz w:val="18"/>
      <w:szCs w:val="18"/>
    </w:rPr>
  </w:style>
  <w:style w:type="character" w:styleId="a6">
    <w:name w:val="page number"/>
    <w:basedOn w:val="a0"/>
    <w:rsid w:val="007F1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102</Words>
  <Characters>586</Characters>
  <Application>Microsoft Office Word</Application>
  <DocSecurity>0</DocSecurity>
  <Lines>4</Lines>
  <Paragraphs>1</Paragraphs>
  <ScaleCrop>false</ScaleCrop>
  <Company>P R C</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汕头市环境保护局关于汕头市机动车排气污染物实施简易工况法检测的通告</dc:title>
  <dc:creator>汤秋喜</dc:creator>
  <cp:lastModifiedBy>打字员</cp:lastModifiedBy>
  <cp:revision>9</cp:revision>
  <cp:lastPrinted>2017-01-18T10:16:00Z</cp:lastPrinted>
  <dcterms:created xsi:type="dcterms:W3CDTF">2017-01-18T09:42:00Z</dcterms:created>
  <dcterms:modified xsi:type="dcterms:W3CDTF">2017-01-19T01:28:00Z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