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587" w:rsidRPr="004073F3" w:rsidRDefault="00C12C67" w:rsidP="004073F3">
      <w:pPr>
        <w:jc w:val="center"/>
        <w:rPr>
          <w:rFonts w:asciiTheme="minorEastAsia" w:hAnsiTheme="minorEastAsia"/>
          <w:szCs w:val="21"/>
        </w:rPr>
      </w:pPr>
      <w:proofErr w:type="gramStart"/>
      <w:r w:rsidRPr="004073F3">
        <w:rPr>
          <w:rFonts w:asciiTheme="minorEastAsia" w:hAnsiTheme="minorEastAsia"/>
          <w:szCs w:val="21"/>
        </w:rPr>
        <w:t>医</w:t>
      </w:r>
      <w:proofErr w:type="gramEnd"/>
      <w:r w:rsidRPr="004073F3">
        <w:rPr>
          <w:rFonts w:asciiTheme="minorEastAsia" w:hAnsiTheme="minorEastAsia"/>
          <w:szCs w:val="21"/>
        </w:rPr>
        <w:t>保网上申报</w:t>
      </w:r>
      <w:proofErr w:type="gramStart"/>
      <w:r w:rsidRPr="004073F3">
        <w:rPr>
          <w:rFonts w:asciiTheme="minorEastAsia" w:hAnsiTheme="minorEastAsia"/>
          <w:szCs w:val="21"/>
        </w:rPr>
        <w:t>网厅操作</w:t>
      </w:r>
      <w:proofErr w:type="gramEnd"/>
      <w:r w:rsidRPr="004073F3">
        <w:rPr>
          <w:rFonts w:asciiTheme="minorEastAsia" w:hAnsiTheme="minorEastAsia"/>
          <w:szCs w:val="21"/>
        </w:rPr>
        <w:t>手册</w:t>
      </w:r>
    </w:p>
    <w:p w:rsidR="004073F3" w:rsidRPr="004073F3" w:rsidRDefault="004073F3" w:rsidP="004073F3">
      <w:pPr>
        <w:jc w:val="center"/>
        <w:rPr>
          <w:rFonts w:asciiTheme="minorEastAsia" w:hAnsiTheme="minorEastAsia"/>
          <w:szCs w:val="21"/>
        </w:rPr>
      </w:pPr>
    </w:p>
    <w:p w:rsidR="00C12C67" w:rsidRPr="004073F3" w:rsidRDefault="004073F3" w:rsidP="004073F3">
      <w:pPr>
        <w:ind w:firstLineChars="200" w:firstLine="420"/>
        <w:jc w:val="left"/>
        <w:rPr>
          <w:rFonts w:asciiTheme="minorEastAsia" w:hAnsiTheme="minorEastAsia"/>
          <w:szCs w:val="21"/>
        </w:rPr>
      </w:pPr>
      <w:proofErr w:type="gramStart"/>
      <w:r w:rsidRPr="004073F3">
        <w:rPr>
          <w:rFonts w:asciiTheme="minorEastAsia" w:hAnsiTheme="minorEastAsia" w:hint="eastAsia"/>
          <w:szCs w:val="21"/>
        </w:rPr>
        <w:t>医</w:t>
      </w:r>
      <w:proofErr w:type="gramEnd"/>
      <w:r w:rsidRPr="004073F3">
        <w:rPr>
          <w:rFonts w:asciiTheme="minorEastAsia" w:hAnsiTheme="minorEastAsia" w:hint="eastAsia"/>
          <w:szCs w:val="21"/>
        </w:rPr>
        <w:t>保网上申报需登录“单位网厅”或者“个人网厅”后，进入</w:t>
      </w:r>
      <w:proofErr w:type="gramStart"/>
      <w:r w:rsidRPr="004073F3">
        <w:rPr>
          <w:rFonts w:asciiTheme="minorEastAsia" w:hAnsiTheme="minorEastAsia" w:hint="eastAsia"/>
          <w:szCs w:val="21"/>
        </w:rPr>
        <w:t>医</w:t>
      </w:r>
      <w:proofErr w:type="gramEnd"/>
      <w:r w:rsidRPr="004073F3">
        <w:rPr>
          <w:rFonts w:asciiTheme="minorEastAsia" w:hAnsiTheme="minorEastAsia" w:hint="eastAsia"/>
          <w:szCs w:val="21"/>
        </w:rPr>
        <w:t>保功能页面后才能进行相关申报。</w:t>
      </w:r>
      <w:proofErr w:type="gramStart"/>
      <w:r w:rsidRPr="004073F3">
        <w:rPr>
          <w:rFonts w:asciiTheme="minorEastAsia" w:hAnsiTheme="minorEastAsia" w:hint="eastAsia"/>
          <w:szCs w:val="21"/>
        </w:rPr>
        <w:t>医</w:t>
      </w:r>
      <w:proofErr w:type="gramEnd"/>
      <w:r w:rsidRPr="004073F3">
        <w:rPr>
          <w:rFonts w:asciiTheme="minorEastAsia" w:hAnsiTheme="minorEastAsia" w:hint="eastAsia"/>
          <w:szCs w:val="21"/>
        </w:rPr>
        <w:t>保网上申报提供的业务包括增减员申报、缴费工资变动、</w:t>
      </w:r>
      <w:proofErr w:type="gramStart"/>
      <w:r w:rsidRPr="004073F3">
        <w:rPr>
          <w:rFonts w:asciiTheme="minorEastAsia" w:hAnsiTheme="minorEastAsia" w:hint="eastAsia"/>
          <w:szCs w:val="21"/>
        </w:rPr>
        <w:t>在职转</w:t>
      </w:r>
      <w:proofErr w:type="gramEnd"/>
      <w:r w:rsidRPr="004073F3">
        <w:rPr>
          <w:rFonts w:asciiTheme="minorEastAsia" w:hAnsiTheme="minorEastAsia" w:hint="eastAsia"/>
          <w:szCs w:val="21"/>
        </w:rPr>
        <w:t>退休、申报进度、职工异地登记和参保凭证打印功能。</w:t>
      </w:r>
    </w:p>
    <w:p w:rsidR="00C12C67" w:rsidRPr="004073F3" w:rsidRDefault="00C12C67" w:rsidP="00C12C67">
      <w:pPr>
        <w:pStyle w:val="a6"/>
        <w:numPr>
          <w:ilvl w:val="0"/>
          <w:numId w:val="1"/>
        </w:numPr>
        <w:ind w:firstLineChars="0"/>
        <w:rPr>
          <w:rFonts w:asciiTheme="minorEastAsia" w:hAnsiTheme="minorEastAsia"/>
          <w:szCs w:val="21"/>
        </w:rPr>
      </w:pPr>
      <w:r w:rsidRPr="004073F3">
        <w:rPr>
          <w:rFonts w:asciiTheme="minorEastAsia" w:hAnsiTheme="minorEastAsia" w:hint="eastAsia"/>
          <w:szCs w:val="21"/>
        </w:rPr>
        <w:t>增减员申报</w:t>
      </w:r>
    </w:p>
    <w:p w:rsidR="00C12C67" w:rsidRPr="004073F3" w:rsidRDefault="00C12C67" w:rsidP="00C12C67">
      <w:pPr>
        <w:pStyle w:val="a6"/>
        <w:numPr>
          <w:ilvl w:val="0"/>
          <w:numId w:val="2"/>
        </w:numPr>
        <w:ind w:firstLineChars="0"/>
        <w:rPr>
          <w:rFonts w:asciiTheme="minorEastAsia" w:hAnsiTheme="minorEastAsia"/>
          <w:szCs w:val="21"/>
        </w:rPr>
      </w:pPr>
      <w:r w:rsidRPr="004073F3">
        <w:rPr>
          <w:rFonts w:asciiTheme="minorEastAsia" w:hAnsiTheme="minorEastAsia" w:hint="eastAsia"/>
          <w:szCs w:val="21"/>
        </w:rPr>
        <w:t>点击左边菜单栏的“增减员申报”功能按</w:t>
      </w:r>
      <w:r w:rsidR="00EF39A2" w:rsidRPr="004073F3">
        <w:rPr>
          <w:rFonts w:asciiTheme="minorEastAsia" w:hAnsiTheme="minorEastAsia" w:hint="eastAsia"/>
          <w:szCs w:val="21"/>
        </w:rPr>
        <w:t>钮，</w:t>
      </w:r>
      <w:r w:rsidRPr="004073F3">
        <w:rPr>
          <w:rFonts w:asciiTheme="minorEastAsia" w:hAnsiTheme="minorEastAsia" w:hint="eastAsia"/>
          <w:szCs w:val="21"/>
        </w:rPr>
        <w:t>进入</w:t>
      </w:r>
      <w:r w:rsidR="00EF39A2" w:rsidRPr="004073F3">
        <w:rPr>
          <w:rFonts w:asciiTheme="minorEastAsia" w:hAnsiTheme="minorEastAsia" w:hint="eastAsia"/>
          <w:szCs w:val="21"/>
        </w:rPr>
        <w:t>下</w:t>
      </w:r>
      <w:r w:rsidRPr="004073F3">
        <w:rPr>
          <w:rFonts w:asciiTheme="minorEastAsia" w:hAnsiTheme="minorEastAsia" w:hint="eastAsia"/>
          <w:szCs w:val="21"/>
        </w:rPr>
        <w:t>图1-1的申报界面，同时会查询出</w:t>
      </w:r>
      <w:proofErr w:type="gramStart"/>
      <w:r w:rsidRPr="004073F3">
        <w:rPr>
          <w:rFonts w:asciiTheme="minorEastAsia" w:hAnsiTheme="minorEastAsia" w:hint="eastAsia"/>
          <w:szCs w:val="21"/>
        </w:rPr>
        <w:t>四险当月</w:t>
      </w:r>
      <w:proofErr w:type="gramEnd"/>
      <w:r w:rsidRPr="004073F3">
        <w:rPr>
          <w:rFonts w:asciiTheme="minorEastAsia" w:hAnsiTheme="minorEastAsia" w:hint="eastAsia"/>
          <w:szCs w:val="21"/>
        </w:rPr>
        <w:t>的增减员名单，该份人员名单就是申报次月</w:t>
      </w:r>
      <w:proofErr w:type="gramStart"/>
      <w:r w:rsidRPr="004073F3">
        <w:rPr>
          <w:rFonts w:asciiTheme="minorEastAsia" w:hAnsiTheme="minorEastAsia" w:hint="eastAsia"/>
          <w:szCs w:val="21"/>
        </w:rPr>
        <w:t>医</w:t>
      </w:r>
      <w:proofErr w:type="gramEnd"/>
      <w:r w:rsidRPr="004073F3">
        <w:rPr>
          <w:rFonts w:asciiTheme="minorEastAsia" w:hAnsiTheme="minorEastAsia" w:hint="eastAsia"/>
          <w:szCs w:val="21"/>
        </w:rPr>
        <w:t>保的增减员名单，校对无误后，请点击“申报”按钮进行申报。</w:t>
      </w:r>
    </w:p>
    <w:p w:rsidR="00C12C67" w:rsidRPr="004073F3" w:rsidRDefault="00C12C67" w:rsidP="00C12C67">
      <w:pPr>
        <w:pStyle w:val="a6"/>
        <w:numPr>
          <w:ilvl w:val="0"/>
          <w:numId w:val="2"/>
        </w:numPr>
        <w:ind w:firstLineChars="0"/>
        <w:rPr>
          <w:rFonts w:asciiTheme="minorEastAsia" w:hAnsiTheme="minorEastAsia"/>
          <w:szCs w:val="21"/>
        </w:rPr>
      </w:pPr>
      <w:r w:rsidRPr="004073F3">
        <w:rPr>
          <w:rFonts w:asciiTheme="minorEastAsia" w:hAnsiTheme="minorEastAsia" w:hint="eastAsia"/>
          <w:szCs w:val="21"/>
        </w:rPr>
        <w:t>如发现申报</w:t>
      </w:r>
      <w:r w:rsidR="00EF39A2" w:rsidRPr="004073F3">
        <w:rPr>
          <w:rFonts w:asciiTheme="minorEastAsia" w:hAnsiTheme="minorEastAsia" w:hint="eastAsia"/>
          <w:szCs w:val="21"/>
        </w:rPr>
        <w:t>有误后，可以点击“取消申报”按钮来取消本次申报。注意，取消申报只能在申报未被社保经办机构受理的情况下才能进行取消操作。</w:t>
      </w:r>
    </w:p>
    <w:p w:rsidR="00B968E4" w:rsidRDefault="00C12C67" w:rsidP="00BE4572">
      <w:pPr>
        <w:jc w:val="center"/>
        <w:rPr>
          <w:rFonts w:asciiTheme="minorEastAsia" w:hAnsiTheme="minorEastAsia"/>
          <w:szCs w:val="21"/>
        </w:rPr>
      </w:pPr>
      <w:r w:rsidRPr="004073F3">
        <w:rPr>
          <w:rFonts w:asciiTheme="minorEastAsia" w:hAnsiTheme="minorEastAsia" w:hint="eastAsia"/>
          <w:noProof/>
          <w:szCs w:val="21"/>
        </w:rPr>
        <w:drawing>
          <wp:inline distT="0" distB="0" distL="0" distR="0">
            <wp:extent cx="5274310" cy="2010795"/>
            <wp:effectExtent l="1905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5274310" cy="2010795"/>
                    </a:xfrm>
                    <a:prstGeom prst="rect">
                      <a:avLst/>
                    </a:prstGeom>
                    <a:noFill/>
                    <a:ln w="9525">
                      <a:noFill/>
                      <a:miter lim="800000"/>
                      <a:headEnd/>
                      <a:tailEnd/>
                    </a:ln>
                  </pic:spPr>
                </pic:pic>
              </a:graphicData>
            </a:graphic>
          </wp:inline>
        </w:drawing>
      </w:r>
    </w:p>
    <w:p w:rsidR="00C12C67" w:rsidRPr="004073F3" w:rsidRDefault="00C12C67" w:rsidP="00BE4572">
      <w:pPr>
        <w:jc w:val="center"/>
        <w:rPr>
          <w:rFonts w:asciiTheme="minorEastAsia" w:hAnsiTheme="minorEastAsia"/>
          <w:szCs w:val="21"/>
        </w:rPr>
      </w:pPr>
      <w:r w:rsidRPr="004073F3">
        <w:rPr>
          <w:rFonts w:asciiTheme="minorEastAsia" w:hAnsiTheme="minorEastAsia" w:hint="eastAsia"/>
          <w:szCs w:val="21"/>
        </w:rPr>
        <w:t>图1-1</w:t>
      </w:r>
    </w:p>
    <w:p w:rsidR="00C12C67" w:rsidRPr="004073F3" w:rsidRDefault="00C12C67" w:rsidP="00C12C67">
      <w:pPr>
        <w:jc w:val="left"/>
        <w:rPr>
          <w:rFonts w:asciiTheme="minorEastAsia" w:hAnsiTheme="minorEastAsia"/>
          <w:szCs w:val="21"/>
        </w:rPr>
      </w:pPr>
    </w:p>
    <w:p w:rsidR="00C12C67" w:rsidRPr="004073F3" w:rsidRDefault="00C12C67" w:rsidP="00C12C67">
      <w:pPr>
        <w:pStyle w:val="a6"/>
        <w:numPr>
          <w:ilvl w:val="0"/>
          <w:numId w:val="1"/>
        </w:numPr>
        <w:ind w:firstLineChars="0"/>
        <w:rPr>
          <w:rFonts w:asciiTheme="minorEastAsia" w:hAnsiTheme="minorEastAsia"/>
          <w:szCs w:val="21"/>
        </w:rPr>
      </w:pPr>
      <w:r w:rsidRPr="004073F3">
        <w:rPr>
          <w:rFonts w:asciiTheme="minorEastAsia" w:hAnsiTheme="minorEastAsia" w:hint="eastAsia"/>
          <w:szCs w:val="21"/>
        </w:rPr>
        <w:t>缴费工资变动</w:t>
      </w:r>
    </w:p>
    <w:p w:rsidR="00EF39A2" w:rsidRPr="004073F3" w:rsidRDefault="00EF39A2" w:rsidP="0032089D">
      <w:pPr>
        <w:ind w:left="283" w:hangingChars="135" w:hanging="283"/>
        <w:rPr>
          <w:rFonts w:asciiTheme="minorEastAsia" w:hAnsiTheme="minorEastAsia"/>
          <w:szCs w:val="21"/>
        </w:rPr>
      </w:pPr>
      <w:r w:rsidRPr="004073F3">
        <w:rPr>
          <w:rFonts w:asciiTheme="minorEastAsia" w:hAnsiTheme="minorEastAsia" w:hint="eastAsia"/>
          <w:szCs w:val="21"/>
        </w:rPr>
        <w:t>1、点击左边菜单栏的“缴费工资变动”功能按钮，进入下图1-</w:t>
      </w:r>
      <w:r w:rsidR="00731BB7" w:rsidRPr="004073F3">
        <w:rPr>
          <w:rFonts w:asciiTheme="minorEastAsia" w:hAnsiTheme="minorEastAsia" w:hint="eastAsia"/>
          <w:szCs w:val="21"/>
        </w:rPr>
        <w:t>2</w:t>
      </w:r>
      <w:r w:rsidRPr="004073F3">
        <w:rPr>
          <w:rFonts w:asciiTheme="minorEastAsia" w:hAnsiTheme="minorEastAsia" w:hint="eastAsia"/>
          <w:szCs w:val="21"/>
        </w:rPr>
        <w:t>的申报界面，同时会查询出</w:t>
      </w:r>
      <w:proofErr w:type="gramStart"/>
      <w:r w:rsidRPr="004073F3">
        <w:rPr>
          <w:rFonts w:asciiTheme="minorEastAsia" w:hAnsiTheme="minorEastAsia" w:hint="eastAsia"/>
          <w:szCs w:val="21"/>
        </w:rPr>
        <w:t>四险</w:t>
      </w:r>
      <w:r w:rsidR="00731BB7" w:rsidRPr="004073F3">
        <w:rPr>
          <w:rFonts w:asciiTheme="minorEastAsia" w:hAnsiTheme="minorEastAsia" w:hint="eastAsia"/>
          <w:szCs w:val="21"/>
        </w:rPr>
        <w:t>存在</w:t>
      </w:r>
      <w:proofErr w:type="gramEnd"/>
      <w:r w:rsidR="00731BB7" w:rsidRPr="004073F3">
        <w:rPr>
          <w:rFonts w:asciiTheme="minorEastAsia" w:hAnsiTheme="minorEastAsia" w:hint="eastAsia"/>
          <w:szCs w:val="21"/>
        </w:rPr>
        <w:t>人员缴费工资变动的人员</w:t>
      </w:r>
      <w:r w:rsidRPr="004073F3">
        <w:rPr>
          <w:rFonts w:asciiTheme="minorEastAsia" w:hAnsiTheme="minorEastAsia" w:hint="eastAsia"/>
          <w:szCs w:val="21"/>
        </w:rPr>
        <w:t>名单，该份人员名单就是申报次月</w:t>
      </w:r>
      <w:proofErr w:type="gramStart"/>
      <w:r w:rsidRPr="004073F3">
        <w:rPr>
          <w:rFonts w:asciiTheme="minorEastAsia" w:hAnsiTheme="minorEastAsia" w:hint="eastAsia"/>
          <w:szCs w:val="21"/>
        </w:rPr>
        <w:t>医</w:t>
      </w:r>
      <w:proofErr w:type="gramEnd"/>
      <w:r w:rsidRPr="004073F3">
        <w:rPr>
          <w:rFonts w:asciiTheme="minorEastAsia" w:hAnsiTheme="minorEastAsia" w:hint="eastAsia"/>
          <w:szCs w:val="21"/>
        </w:rPr>
        <w:t>保</w:t>
      </w:r>
      <w:r w:rsidR="00731BB7" w:rsidRPr="004073F3">
        <w:rPr>
          <w:rFonts w:asciiTheme="minorEastAsia" w:hAnsiTheme="minorEastAsia" w:hint="eastAsia"/>
          <w:szCs w:val="21"/>
        </w:rPr>
        <w:t>申报缴费基数调整的人员</w:t>
      </w:r>
      <w:r w:rsidRPr="004073F3">
        <w:rPr>
          <w:rFonts w:asciiTheme="minorEastAsia" w:hAnsiTheme="minorEastAsia" w:hint="eastAsia"/>
          <w:szCs w:val="21"/>
        </w:rPr>
        <w:t>名单，校对无误后，</w:t>
      </w:r>
      <w:proofErr w:type="gramStart"/>
      <w:r w:rsidR="00731BB7" w:rsidRPr="004073F3">
        <w:rPr>
          <w:rFonts w:asciiTheme="minorEastAsia" w:hAnsiTheme="minorEastAsia" w:hint="eastAsia"/>
          <w:szCs w:val="21"/>
        </w:rPr>
        <w:t>勾选相应</w:t>
      </w:r>
      <w:proofErr w:type="gramEnd"/>
      <w:r w:rsidR="00731BB7" w:rsidRPr="004073F3">
        <w:rPr>
          <w:rFonts w:asciiTheme="minorEastAsia" w:hAnsiTheme="minorEastAsia" w:hint="eastAsia"/>
          <w:szCs w:val="21"/>
        </w:rPr>
        <w:t>人员，再</w:t>
      </w:r>
      <w:r w:rsidRPr="004073F3">
        <w:rPr>
          <w:rFonts w:asciiTheme="minorEastAsia" w:hAnsiTheme="minorEastAsia" w:hint="eastAsia"/>
          <w:szCs w:val="21"/>
        </w:rPr>
        <w:t>点击“申报”按钮进行申报。</w:t>
      </w:r>
    </w:p>
    <w:p w:rsidR="00731BB7" w:rsidRPr="004073F3" w:rsidRDefault="00731BB7" w:rsidP="00BE4572">
      <w:pPr>
        <w:jc w:val="center"/>
        <w:rPr>
          <w:rFonts w:asciiTheme="minorEastAsia" w:hAnsiTheme="minorEastAsia"/>
          <w:szCs w:val="21"/>
        </w:rPr>
      </w:pPr>
      <w:r w:rsidRPr="004073F3">
        <w:rPr>
          <w:rFonts w:asciiTheme="minorEastAsia" w:hAnsiTheme="minorEastAsia" w:hint="eastAsia"/>
          <w:noProof/>
          <w:szCs w:val="21"/>
        </w:rPr>
        <w:drawing>
          <wp:inline distT="0" distB="0" distL="0" distR="0">
            <wp:extent cx="5274310" cy="1435327"/>
            <wp:effectExtent l="19050" t="0" r="254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5274310" cy="1435327"/>
                    </a:xfrm>
                    <a:prstGeom prst="rect">
                      <a:avLst/>
                    </a:prstGeom>
                    <a:noFill/>
                    <a:ln w="9525">
                      <a:noFill/>
                      <a:miter lim="800000"/>
                      <a:headEnd/>
                      <a:tailEnd/>
                    </a:ln>
                  </pic:spPr>
                </pic:pic>
              </a:graphicData>
            </a:graphic>
          </wp:inline>
        </w:drawing>
      </w:r>
    </w:p>
    <w:p w:rsidR="00EF39A2" w:rsidRPr="004073F3" w:rsidRDefault="004266E1" w:rsidP="004266E1">
      <w:pPr>
        <w:jc w:val="center"/>
        <w:rPr>
          <w:rFonts w:asciiTheme="minorEastAsia" w:hAnsiTheme="minorEastAsia"/>
          <w:szCs w:val="21"/>
        </w:rPr>
      </w:pPr>
      <w:r w:rsidRPr="004073F3">
        <w:rPr>
          <w:rFonts w:asciiTheme="minorEastAsia" w:hAnsiTheme="minorEastAsia" w:hint="eastAsia"/>
          <w:szCs w:val="21"/>
        </w:rPr>
        <w:t>图1-2</w:t>
      </w:r>
    </w:p>
    <w:p w:rsidR="00C12C67" w:rsidRPr="004073F3" w:rsidRDefault="00C12C67" w:rsidP="00C12C67">
      <w:pPr>
        <w:pStyle w:val="a6"/>
        <w:numPr>
          <w:ilvl w:val="0"/>
          <w:numId w:val="1"/>
        </w:numPr>
        <w:ind w:firstLineChars="0"/>
        <w:rPr>
          <w:rFonts w:asciiTheme="minorEastAsia" w:hAnsiTheme="minorEastAsia"/>
          <w:szCs w:val="21"/>
        </w:rPr>
      </w:pPr>
      <w:proofErr w:type="gramStart"/>
      <w:r w:rsidRPr="004073F3">
        <w:rPr>
          <w:rFonts w:asciiTheme="minorEastAsia" w:hAnsiTheme="minorEastAsia" w:hint="eastAsia"/>
          <w:szCs w:val="21"/>
        </w:rPr>
        <w:t>在职转</w:t>
      </w:r>
      <w:proofErr w:type="gramEnd"/>
      <w:r w:rsidRPr="004073F3">
        <w:rPr>
          <w:rFonts w:asciiTheme="minorEastAsia" w:hAnsiTheme="minorEastAsia" w:hint="eastAsia"/>
          <w:szCs w:val="21"/>
        </w:rPr>
        <w:t>退休</w:t>
      </w:r>
    </w:p>
    <w:p w:rsidR="00E413F9" w:rsidRPr="004073F3" w:rsidRDefault="00E413F9" w:rsidP="00E413F9">
      <w:pPr>
        <w:pStyle w:val="a6"/>
        <w:numPr>
          <w:ilvl w:val="0"/>
          <w:numId w:val="3"/>
        </w:numPr>
        <w:ind w:firstLineChars="0"/>
        <w:rPr>
          <w:rFonts w:asciiTheme="minorEastAsia" w:hAnsiTheme="minorEastAsia"/>
          <w:szCs w:val="21"/>
        </w:rPr>
      </w:pPr>
      <w:r w:rsidRPr="004073F3">
        <w:rPr>
          <w:rFonts w:asciiTheme="minorEastAsia" w:hAnsiTheme="minorEastAsia" w:hint="eastAsia"/>
          <w:szCs w:val="21"/>
        </w:rPr>
        <w:t>点击左边菜单栏的“在职转退休”功能按钮，进入下图1-3的申报界面，请输入需办理</w:t>
      </w:r>
      <w:proofErr w:type="gramStart"/>
      <w:r w:rsidRPr="004073F3">
        <w:rPr>
          <w:rFonts w:asciiTheme="minorEastAsia" w:hAnsiTheme="minorEastAsia" w:hint="eastAsia"/>
          <w:szCs w:val="21"/>
        </w:rPr>
        <w:t>在职转</w:t>
      </w:r>
      <w:proofErr w:type="gramEnd"/>
      <w:r w:rsidRPr="004073F3">
        <w:rPr>
          <w:rFonts w:asciiTheme="minorEastAsia" w:hAnsiTheme="minorEastAsia" w:hint="eastAsia"/>
          <w:szCs w:val="21"/>
        </w:rPr>
        <w:t>退休的人员身份证号码后，点击“搜索”按钮，</w:t>
      </w:r>
      <w:proofErr w:type="gramStart"/>
      <w:r w:rsidRPr="004073F3">
        <w:rPr>
          <w:rFonts w:asciiTheme="minorEastAsia" w:hAnsiTheme="minorEastAsia" w:hint="eastAsia"/>
          <w:szCs w:val="21"/>
        </w:rPr>
        <w:t>查询出相对应</w:t>
      </w:r>
      <w:proofErr w:type="gramEnd"/>
      <w:r w:rsidRPr="004073F3">
        <w:rPr>
          <w:rFonts w:asciiTheme="minorEastAsia" w:hAnsiTheme="minorEastAsia" w:hint="eastAsia"/>
          <w:szCs w:val="21"/>
        </w:rPr>
        <w:t>的人员名单，再点击“申报”按钮。</w:t>
      </w:r>
    </w:p>
    <w:p w:rsidR="00E413F9" w:rsidRPr="004073F3" w:rsidRDefault="00E413F9" w:rsidP="00BE4572">
      <w:pPr>
        <w:pStyle w:val="a6"/>
        <w:numPr>
          <w:ilvl w:val="0"/>
          <w:numId w:val="3"/>
        </w:numPr>
        <w:ind w:left="0" w:firstLineChars="0" w:firstLine="0"/>
        <w:jc w:val="center"/>
        <w:rPr>
          <w:rFonts w:asciiTheme="minorEastAsia" w:hAnsiTheme="minorEastAsia"/>
          <w:szCs w:val="21"/>
        </w:rPr>
      </w:pPr>
      <w:r w:rsidRPr="004073F3">
        <w:rPr>
          <w:rFonts w:asciiTheme="minorEastAsia" w:hAnsiTheme="minorEastAsia" w:hint="eastAsia"/>
          <w:szCs w:val="21"/>
        </w:rPr>
        <w:t>申报</w:t>
      </w:r>
      <w:proofErr w:type="gramStart"/>
      <w:r w:rsidRPr="004073F3">
        <w:rPr>
          <w:rFonts w:asciiTheme="minorEastAsia" w:hAnsiTheme="minorEastAsia" w:hint="eastAsia"/>
          <w:szCs w:val="21"/>
        </w:rPr>
        <w:t>在职转</w:t>
      </w:r>
      <w:proofErr w:type="gramEnd"/>
      <w:r w:rsidRPr="004073F3">
        <w:rPr>
          <w:rFonts w:asciiTheme="minorEastAsia" w:hAnsiTheme="minorEastAsia" w:hint="eastAsia"/>
          <w:szCs w:val="21"/>
        </w:rPr>
        <w:t>退休人员必须在已申报领取养老待遇的状态下才能申报</w:t>
      </w:r>
      <w:proofErr w:type="gramStart"/>
      <w:r w:rsidRPr="004073F3">
        <w:rPr>
          <w:rFonts w:asciiTheme="minorEastAsia" w:hAnsiTheme="minorEastAsia" w:hint="eastAsia"/>
          <w:szCs w:val="21"/>
        </w:rPr>
        <w:t>在职转</w:t>
      </w:r>
      <w:proofErr w:type="gramEnd"/>
      <w:r w:rsidRPr="004073F3">
        <w:rPr>
          <w:rFonts w:asciiTheme="minorEastAsia" w:hAnsiTheme="minorEastAsia" w:hint="eastAsia"/>
          <w:szCs w:val="21"/>
        </w:rPr>
        <w:t>退休。</w:t>
      </w:r>
      <w:r w:rsidRPr="004073F3">
        <w:rPr>
          <w:rFonts w:asciiTheme="minorEastAsia" w:hAnsiTheme="minorEastAsia" w:hint="eastAsia"/>
          <w:noProof/>
          <w:szCs w:val="21"/>
        </w:rPr>
        <w:lastRenderedPageBreak/>
        <w:drawing>
          <wp:inline distT="0" distB="0" distL="0" distR="0">
            <wp:extent cx="5274310" cy="1351542"/>
            <wp:effectExtent l="19050" t="0" r="254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5274310" cy="1351542"/>
                    </a:xfrm>
                    <a:prstGeom prst="rect">
                      <a:avLst/>
                    </a:prstGeom>
                    <a:noFill/>
                    <a:ln w="9525">
                      <a:noFill/>
                      <a:miter lim="800000"/>
                      <a:headEnd/>
                      <a:tailEnd/>
                    </a:ln>
                  </pic:spPr>
                </pic:pic>
              </a:graphicData>
            </a:graphic>
          </wp:inline>
        </w:drawing>
      </w:r>
    </w:p>
    <w:p w:rsidR="004266E1" w:rsidRPr="004073F3" w:rsidRDefault="004266E1" w:rsidP="004266E1">
      <w:pPr>
        <w:jc w:val="center"/>
        <w:rPr>
          <w:rFonts w:asciiTheme="minorEastAsia" w:hAnsiTheme="minorEastAsia"/>
          <w:szCs w:val="21"/>
        </w:rPr>
      </w:pPr>
      <w:r w:rsidRPr="004073F3">
        <w:rPr>
          <w:rFonts w:asciiTheme="minorEastAsia" w:hAnsiTheme="minorEastAsia" w:hint="eastAsia"/>
          <w:szCs w:val="21"/>
        </w:rPr>
        <w:t>图1-3</w:t>
      </w:r>
    </w:p>
    <w:p w:rsidR="00C12C67" w:rsidRPr="004073F3" w:rsidRDefault="00C12C67" w:rsidP="00C12C67">
      <w:pPr>
        <w:pStyle w:val="a6"/>
        <w:numPr>
          <w:ilvl w:val="0"/>
          <w:numId w:val="1"/>
        </w:numPr>
        <w:ind w:firstLineChars="0"/>
        <w:rPr>
          <w:rFonts w:asciiTheme="minorEastAsia" w:hAnsiTheme="minorEastAsia"/>
          <w:szCs w:val="21"/>
        </w:rPr>
      </w:pPr>
      <w:r w:rsidRPr="004073F3">
        <w:rPr>
          <w:rFonts w:asciiTheme="minorEastAsia" w:hAnsiTheme="minorEastAsia" w:hint="eastAsia"/>
          <w:szCs w:val="21"/>
        </w:rPr>
        <w:t>申报进度</w:t>
      </w:r>
    </w:p>
    <w:p w:rsidR="008C26F3" w:rsidRPr="004073F3" w:rsidRDefault="008C26F3" w:rsidP="008C26F3">
      <w:pPr>
        <w:rPr>
          <w:rFonts w:asciiTheme="minorEastAsia" w:hAnsiTheme="minorEastAsia"/>
          <w:szCs w:val="21"/>
        </w:rPr>
      </w:pPr>
      <w:r w:rsidRPr="004073F3">
        <w:rPr>
          <w:rFonts w:asciiTheme="minorEastAsia" w:hAnsiTheme="minorEastAsia" w:hint="eastAsia"/>
          <w:szCs w:val="21"/>
        </w:rPr>
        <w:t>1、</w:t>
      </w:r>
      <w:r w:rsidR="004266E1" w:rsidRPr="004073F3">
        <w:rPr>
          <w:rFonts w:asciiTheme="minorEastAsia" w:hAnsiTheme="minorEastAsia" w:hint="eastAsia"/>
          <w:szCs w:val="21"/>
        </w:rPr>
        <w:t>击左边菜单栏的“申报进度”功能按钮，进入下图1-4的申报界面，填写申报年月，选择业务的申报状态，然后进行查询。</w:t>
      </w:r>
      <w:r w:rsidR="00695907" w:rsidRPr="004073F3">
        <w:rPr>
          <w:rFonts w:asciiTheme="minorEastAsia" w:hAnsiTheme="minorEastAsia" w:hint="eastAsia"/>
          <w:szCs w:val="21"/>
        </w:rPr>
        <w:t>（申报-受理-已通过）</w:t>
      </w:r>
    </w:p>
    <w:p w:rsidR="008C26F3" w:rsidRPr="004073F3" w:rsidRDefault="008C26F3" w:rsidP="00BE4572">
      <w:pPr>
        <w:jc w:val="center"/>
        <w:rPr>
          <w:rFonts w:asciiTheme="minorEastAsia" w:hAnsiTheme="minorEastAsia"/>
          <w:szCs w:val="21"/>
        </w:rPr>
      </w:pPr>
      <w:r w:rsidRPr="004073F3">
        <w:rPr>
          <w:rFonts w:asciiTheme="minorEastAsia" w:hAnsiTheme="minorEastAsia" w:hint="eastAsia"/>
          <w:noProof/>
          <w:szCs w:val="21"/>
        </w:rPr>
        <w:drawing>
          <wp:inline distT="0" distB="0" distL="0" distR="0">
            <wp:extent cx="5274310" cy="1369398"/>
            <wp:effectExtent l="19050" t="0" r="254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5274310" cy="1369398"/>
                    </a:xfrm>
                    <a:prstGeom prst="rect">
                      <a:avLst/>
                    </a:prstGeom>
                    <a:noFill/>
                    <a:ln w="9525">
                      <a:noFill/>
                      <a:miter lim="800000"/>
                      <a:headEnd/>
                      <a:tailEnd/>
                    </a:ln>
                  </pic:spPr>
                </pic:pic>
              </a:graphicData>
            </a:graphic>
          </wp:inline>
        </w:drawing>
      </w:r>
    </w:p>
    <w:p w:rsidR="004266E1" w:rsidRPr="004073F3" w:rsidRDefault="004266E1" w:rsidP="004266E1">
      <w:pPr>
        <w:jc w:val="center"/>
        <w:rPr>
          <w:rFonts w:asciiTheme="minorEastAsia" w:hAnsiTheme="minorEastAsia"/>
          <w:szCs w:val="21"/>
        </w:rPr>
      </w:pPr>
      <w:r w:rsidRPr="004073F3">
        <w:rPr>
          <w:rFonts w:asciiTheme="minorEastAsia" w:hAnsiTheme="minorEastAsia" w:hint="eastAsia"/>
          <w:szCs w:val="21"/>
        </w:rPr>
        <w:t>图1-4</w:t>
      </w:r>
    </w:p>
    <w:p w:rsidR="00C12C67" w:rsidRPr="004073F3" w:rsidRDefault="00C12C67" w:rsidP="00C12C67">
      <w:pPr>
        <w:pStyle w:val="a6"/>
        <w:numPr>
          <w:ilvl w:val="0"/>
          <w:numId w:val="1"/>
        </w:numPr>
        <w:ind w:firstLineChars="0"/>
        <w:rPr>
          <w:rFonts w:asciiTheme="minorEastAsia" w:hAnsiTheme="minorEastAsia"/>
          <w:szCs w:val="21"/>
        </w:rPr>
      </w:pPr>
      <w:r w:rsidRPr="004073F3">
        <w:rPr>
          <w:rFonts w:asciiTheme="minorEastAsia" w:hAnsiTheme="minorEastAsia" w:hint="eastAsia"/>
          <w:szCs w:val="21"/>
        </w:rPr>
        <w:t>职工异地登记</w:t>
      </w:r>
    </w:p>
    <w:p w:rsidR="00D932B5" w:rsidRPr="004073F3" w:rsidRDefault="00D932B5" w:rsidP="00D932B5">
      <w:pPr>
        <w:pStyle w:val="a6"/>
        <w:numPr>
          <w:ilvl w:val="0"/>
          <w:numId w:val="4"/>
        </w:numPr>
        <w:ind w:firstLineChars="0"/>
        <w:rPr>
          <w:rFonts w:asciiTheme="minorEastAsia" w:hAnsiTheme="minorEastAsia"/>
          <w:szCs w:val="21"/>
        </w:rPr>
      </w:pPr>
      <w:proofErr w:type="gramStart"/>
      <w:r w:rsidRPr="004073F3">
        <w:rPr>
          <w:rFonts w:asciiTheme="minorEastAsia" w:hAnsiTheme="minorEastAsia" w:hint="eastAsia"/>
          <w:szCs w:val="21"/>
        </w:rPr>
        <w:t>击</w:t>
      </w:r>
      <w:proofErr w:type="gramEnd"/>
      <w:r w:rsidRPr="004073F3">
        <w:rPr>
          <w:rFonts w:asciiTheme="minorEastAsia" w:hAnsiTheme="minorEastAsia" w:hint="eastAsia"/>
          <w:szCs w:val="21"/>
        </w:rPr>
        <w:t>左边菜单栏的“职工异地登记”功能按钮，进入下图1-5的申报界面，填写相关信息后点“保存”按钮。</w:t>
      </w:r>
    </w:p>
    <w:p w:rsidR="00D932B5" w:rsidRPr="004073F3" w:rsidRDefault="00D932B5" w:rsidP="00BE4572">
      <w:pPr>
        <w:jc w:val="center"/>
        <w:rPr>
          <w:rFonts w:asciiTheme="minorEastAsia" w:hAnsiTheme="minorEastAsia"/>
          <w:szCs w:val="21"/>
        </w:rPr>
      </w:pPr>
      <w:r w:rsidRPr="004073F3">
        <w:rPr>
          <w:rFonts w:asciiTheme="minorEastAsia" w:hAnsiTheme="minorEastAsia" w:hint="eastAsia"/>
          <w:noProof/>
          <w:szCs w:val="21"/>
        </w:rPr>
        <w:drawing>
          <wp:inline distT="0" distB="0" distL="0" distR="0">
            <wp:extent cx="5274310" cy="1372419"/>
            <wp:effectExtent l="19050" t="0" r="254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5274310" cy="1372419"/>
                    </a:xfrm>
                    <a:prstGeom prst="rect">
                      <a:avLst/>
                    </a:prstGeom>
                    <a:noFill/>
                    <a:ln w="9525">
                      <a:noFill/>
                      <a:miter lim="800000"/>
                      <a:headEnd/>
                      <a:tailEnd/>
                    </a:ln>
                  </pic:spPr>
                </pic:pic>
              </a:graphicData>
            </a:graphic>
          </wp:inline>
        </w:drawing>
      </w:r>
    </w:p>
    <w:p w:rsidR="00B06378" w:rsidRPr="004073F3" w:rsidRDefault="00B06378" w:rsidP="00B06378">
      <w:pPr>
        <w:jc w:val="center"/>
        <w:rPr>
          <w:rFonts w:asciiTheme="minorEastAsia" w:hAnsiTheme="minorEastAsia"/>
          <w:szCs w:val="21"/>
        </w:rPr>
      </w:pPr>
      <w:r w:rsidRPr="004073F3">
        <w:rPr>
          <w:rFonts w:asciiTheme="minorEastAsia" w:hAnsiTheme="minorEastAsia" w:hint="eastAsia"/>
          <w:szCs w:val="21"/>
        </w:rPr>
        <w:t>图1-5</w:t>
      </w:r>
    </w:p>
    <w:p w:rsidR="00C12C67" w:rsidRPr="004073F3" w:rsidRDefault="00C12C67" w:rsidP="00C12C67">
      <w:pPr>
        <w:pStyle w:val="a6"/>
        <w:numPr>
          <w:ilvl w:val="0"/>
          <w:numId w:val="1"/>
        </w:numPr>
        <w:ind w:firstLineChars="0"/>
        <w:rPr>
          <w:rFonts w:asciiTheme="minorEastAsia" w:hAnsiTheme="minorEastAsia"/>
          <w:szCs w:val="21"/>
        </w:rPr>
      </w:pPr>
      <w:r w:rsidRPr="004073F3">
        <w:rPr>
          <w:rFonts w:asciiTheme="minorEastAsia" w:hAnsiTheme="minorEastAsia" w:hint="eastAsia"/>
          <w:szCs w:val="21"/>
        </w:rPr>
        <w:t>参保凭证打印</w:t>
      </w:r>
    </w:p>
    <w:p w:rsidR="00B06378" w:rsidRPr="004073F3" w:rsidRDefault="00B06378" w:rsidP="00B06378">
      <w:pPr>
        <w:rPr>
          <w:rFonts w:asciiTheme="minorEastAsia" w:hAnsiTheme="minorEastAsia"/>
          <w:szCs w:val="21"/>
        </w:rPr>
      </w:pPr>
      <w:r w:rsidRPr="004073F3">
        <w:rPr>
          <w:rFonts w:asciiTheme="minorEastAsia" w:hAnsiTheme="minorEastAsia" w:hint="eastAsia"/>
          <w:szCs w:val="21"/>
        </w:rPr>
        <w:t>1、击左边菜单栏的“职工异地登记”功能按钮，进入下图1-6界面，输入身份证号码后，点击“搜索”按钮，</w:t>
      </w:r>
      <w:r w:rsidR="00BE4572" w:rsidRPr="004073F3">
        <w:rPr>
          <w:rFonts w:asciiTheme="minorEastAsia" w:hAnsiTheme="minorEastAsia" w:hint="eastAsia"/>
          <w:szCs w:val="21"/>
        </w:rPr>
        <w:t>填写相关信息后点“保存”按钮，并点击“下载”按钮，将凭证下载后打印。</w:t>
      </w:r>
    </w:p>
    <w:p w:rsidR="00B06378" w:rsidRPr="004073F3" w:rsidRDefault="00B06378" w:rsidP="00BE4572">
      <w:pPr>
        <w:ind w:leftChars="-67" w:left="-141"/>
        <w:jc w:val="center"/>
        <w:rPr>
          <w:rFonts w:asciiTheme="minorEastAsia" w:hAnsiTheme="minorEastAsia"/>
          <w:szCs w:val="21"/>
        </w:rPr>
      </w:pPr>
      <w:r w:rsidRPr="004073F3">
        <w:rPr>
          <w:rFonts w:asciiTheme="minorEastAsia" w:hAnsiTheme="minorEastAsia"/>
          <w:noProof/>
          <w:szCs w:val="21"/>
        </w:rPr>
        <w:lastRenderedPageBreak/>
        <w:drawing>
          <wp:inline distT="0" distB="0" distL="0" distR="0">
            <wp:extent cx="6276372" cy="2459182"/>
            <wp:effectExtent l="1905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srcRect/>
                    <a:stretch>
                      <a:fillRect/>
                    </a:stretch>
                  </pic:blipFill>
                  <pic:spPr bwMode="auto">
                    <a:xfrm>
                      <a:off x="0" y="0"/>
                      <a:ext cx="6276099" cy="2459075"/>
                    </a:xfrm>
                    <a:prstGeom prst="rect">
                      <a:avLst/>
                    </a:prstGeom>
                    <a:noFill/>
                    <a:ln w="9525">
                      <a:noFill/>
                      <a:miter lim="800000"/>
                      <a:headEnd/>
                      <a:tailEnd/>
                    </a:ln>
                  </pic:spPr>
                </pic:pic>
              </a:graphicData>
            </a:graphic>
          </wp:inline>
        </w:drawing>
      </w:r>
    </w:p>
    <w:p w:rsidR="00B06378" w:rsidRPr="004073F3" w:rsidRDefault="00B06378" w:rsidP="00B06378">
      <w:pPr>
        <w:jc w:val="center"/>
        <w:rPr>
          <w:rFonts w:asciiTheme="minorEastAsia" w:hAnsiTheme="minorEastAsia"/>
          <w:szCs w:val="21"/>
        </w:rPr>
      </w:pPr>
      <w:r w:rsidRPr="004073F3">
        <w:rPr>
          <w:rFonts w:asciiTheme="minorEastAsia" w:hAnsiTheme="minorEastAsia" w:hint="eastAsia"/>
          <w:szCs w:val="21"/>
        </w:rPr>
        <w:t>图1-6</w:t>
      </w:r>
    </w:p>
    <w:sectPr w:rsidR="00B06378" w:rsidRPr="004073F3" w:rsidSect="00B06378">
      <w:pgSz w:w="11906" w:h="16838"/>
      <w:pgMar w:top="1440" w:right="1800" w:bottom="1440" w:left="127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148" w:rsidRDefault="004E6148" w:rsidP="00C12C67">
      <w:r>
        <w:separator/>
      </w:r>
    </w:p>
  </w:endnote>
  <w:endnote w:type="continuationSeparator" w:id="0">
    <w:p w:rsidR="004E6148" w:rsidRDefault="004E6148" w:rsidP="00C12C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148" w:rsidRDefault="004E6148" w:rsidP="00C12C67">
      <w:r>
        <w:separator/>
      </w:r>
    </w:p>
  </w:footnote>
  <w:footnote w:type="continuationSeparator" w:id="0">
    <w:p w:rsidR="004E6148" w:rsidRDefault="004E6148" w:rsidP="00C12C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35A00"/>
    <w:multiLevelType w:val="hybridMultilevel"/>
    <w:tmpl w:val="7A78EC60"/>
    <w:lvl w:ilvl="0" w:tplc="B804F4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BC25A6B"/>
    <w:multiLevelType w:val="hybridMultilevel"/>
    <w:tmpl w:val="3EA0CFB8"/>
    <w:lvl w:ilvl="0" w:tplc="02A85F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3F80948"/>
    <w:multiLevelType w:val="hybridMultilevel"/>
    <w:tmpl w:val="81866E50"/>
    <w:lvl w:ilvl="0" w:tplc="51A479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10D74CF"/>
    <w:multiLevelType w:val="hybridMultilevel"/>
    <w:tmpl w:val="5664AB4E"/>
    <w:lvl w:ilvl="0" w:tplc="661001DA">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2C67"/>
    <w:rsid w:val="000E7587"/>
    <w:rsid w:val="0032089D"/>
    <w:rsid w:val="004073F3"/>
    <w:rsid w:val="004266E1"/>
    <w:rsid w:val="004E6148"/>
    <w:rsid w:val="00695907"/>
    <w:rsid w:val="00731BB7"/>
    <w:rsid w:val="00857986"/>
    <w:rsid w:val="008C26F3"/>
    <w:rsid w:val="00B06378"/>
    <w:rsid w:val="00B968E4"/>
    <w:rsid w:val="00BE4572"/>
    <w:rsid w:val="00C12C67"/>
    <w:rsid w:val="00CE5FCC"/>
    <w:rsid w:val="00D4442B"/>
    <w:rsid w:val="00D932B5"/>
    <w:rsid w:val="00E413F9"/>
    <w:rsid w:val="00EF39A2"/>
    <w:rsid w:val="00F35EB9"/>
    <w:rsid w:val="00FB6B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5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12C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12C67"/>
    <w:rPr>
      <w:sz w:val="18"/>
      <w:szCs w:val="18"/>
    </w:rPr>
  </w:style>
  <w:style w:type="paragraph" w:styleId="a4">
    <w:name w:val="footer"/>
    <w:basedOn w:val="a"/>
    <w:link w:val="Char0"/>
    <w:uiPriority w:val="99"/>
    <w:semiHidden/>
    <w:unhideWhenUsed/>
    <w:rsid w:val="00C12C6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12C67"/>
    <w:rPr>
      <w:sz w:val="18"/>
      <w:szCs w:val="18"/>
    </w:rPr>
  </w:style>
  <w:style w:type="paragraph" w:styleId="a5">
    <w:name w:val="Balloon Text"/>
    <w:basedOn w:val="a"/>
    <w:link w:val="Char1"/>
    <w:uiPriority w:val="99"/>
    <w:semiHidden/>
    <w:unhideWhenUsed/>
    <w:rsid w:val="00C12C67"/>
    <w:rPr>
      <w:sz w:val="18"/>
      <w:szCs w:val="18"/>
    </w:rPr>
  </w:style>
  <w:style w:type="character" w:customStyle="1" w:styleId="Char1">
    <w:name w:val="批注框文本 Char"/>
    <w:basedOn w:val="a0"/>
    <w:link w:val="a5"/>
    <w:uiPriority w:val="99"/>
    <w:semiHidden/>
    <w:rsid w:val="00C12C67"/>
    <w:rPr>
      <w:sz w:val="18"/>
      <w:szCs w:val="18"/>
    </w:rPr>
  </w:style>
  <w:style w:type="paragraph" w:styleId="a6">
    <w:name w:val="List Paragraph"/>
    <w:basedOn w:val="a"/>
    <w:uiPriority w:val="34"/>
    <w:qFormat/>
    <w:rsid w:val="00C12C6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117</Words>
  <Characters>672</Characters>
  <Application>Microsoft Office Word</Application>
  <DocSecurity>0</DocSecurity>
  <Lines>5</Lines>
  <Paragraphs>1</Paragraphs>
  <ScaleCrop>false</ScaleCrop>
  <Company/>
  <LinksUpToDate>false</LinksUpToDate>
  <CharactersWithSpaces>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thinkpad</cp:lastModifiedBy>
  <cp:revision>11</cp:revision>
  <dcterms:created xsi:type="dcterms:W3CDTF">2019-07-31T08:14:00Z</dcterms:created>
  <dcterms:modified xsi:type="dcterms:W3CDTF">2019-09-17T08:20:00Z</dcterms:modified>
</cp:coreProperties>
</file>